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 xml:space="preserve">1.部门主要职能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（1）认真贯彻党的路线、方针、政策，执行本级人民代表大会的决议和上级国家行政机关的决定和命令，发布决定和命令。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执行本行政区域内的经济和社会发展计划、预算，管理本行政区域内的经济、教育、科学、文化、卫生、交通、水利、环境保护、招商引资、林业、就业、新村扶贫和财政、民政、安全、司法行政、计划生育等行政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（3）保护社会主义的全民所有的财产和劳动群众集体所有的财产，保护公民私人所有的合法财产，维护社会秩序，保障公民的人身权利、民主权利和其他权利。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（4）指导村委会工作，认真作好接待群众的来信、来访工作，听取群众意见，解决困难，处理矛盾，办好群众的事。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（5）承办上级人民政府交办的其他事项。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2.部门机构设置及人员构成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英格堡乡人民政府无下属预算单位，下设8个处室，分别是：设立木垒县英格堡乡农业（畜牧业）发展服务中心、设立木垒县英格堡乡文化体育旅游广播电视服务中心（党校）、设立木垒县英格堡乡社会保障（民政）服务中心（退役军人服务站、政务便民服务中心）、设木垒县英格堡乡国土规划建设发展中心（生态环境工作站）、木垒县英格堡乡农村合作经济（统计）发展中心（财政所）、设立木垒县英格堡乡综治中心（网格化服务中心）、设立木垒县英格堡乡司法所、设立木垒县英格堡乡人口和计划生育生殖健康服务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人员构成：截止2021年12月31日，本部门经机构管理部门核定的编制人数60人，实有人数45人；其中：行政编制数25名，事业编制35名，其他人员数0名。年末实有在职人员45人（其中行政编制人员18人，事业编制人员27人），退休职工25人，离休人员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3.年度重点工作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1）按时发放2021年1-12月干部职工工资；按时足额缴纳2021年干部职工社保及2021年住房公积金；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2）加强财政支出管理,压缩一般性支出，确保 “三公”经费在上年预算的基础上持平或减少；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3）保障英格堡乡人民政府圆满完成各项工作任务;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4）保障英格堡乡辖区内各村正常办公运转、服务各村群众。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（二）决策过程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本乡核减项目、信访矛盾纠纷、解决各乡乡三老未享受补助信访问题、疫情防控资金、现役军人优抚、村级运转经费及服务群众经费工作的开展均按照我乡内控管理制度。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（三）项目资金分配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1.部门（单位）预算编制及分配依据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我乡牢固树立勤俭节约和“优支出、保刚需、改机制、促发展、惠民生”的要求，强化主体责任意识，按照“编早、编细、编实”的要求，加强领导，精心组织，打牢基础，增进协调，依据</w:t>
      </w:r>
      <w:r>
        <w:rPr>
          <w:rFonts w:hint="eastAsia" w:ascii="仿宋_GB2312" w:hAnsi="宋体" w:eastAsia="仿宋_GB2312"/>
          <w:b/>
          <w:sz w:val="32"/>
          <w:szCs w:val="32"/>
          <w:lang w:eastAsia="zh-CN"/>
        </w:rPr>
        <w:t>《中华人民共和国预算法》</w:t>
      </w:r>
      <w:r>
        <w:rPr>
          <w:rFonts w:hint="eastAsia" w:ascii="仿宋_GB2312" w:hAnsi="宋体" w:eastAsia="仿宋_GB2312"/>
          <w:b/>
          <w:sz w:val="32"/>
          <w:szCs w:val="32"/>
        </w:rPr>
        <w:t>、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2.分配结果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本单位2021年基本支出实际到位1220.93万元，决算数1220.93万元，占支出总额65.284%；主要包含2021年度人员工资福利支出、公用办公经费支出等工作支出。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截至12月底职工工资福利支出921.26万元，执行率为100%；商品和服务支出176.01万元，执行率为100%；对个人和家庭的补助支出123.64万元。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其中“三公”经费支出情况：公务车运行与维护费支出预算数12.1万元，决算数4.6万元；公务接待支出预算数1.1.万元，决算数0万元；因公出国出境预算数0万元，决算数0万元。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2021年项目支出实际到位649.51万元，决算数649.51万元，占支出总额34.72%，是指单位为完成特定行政工作任务或事业发展目标而发生的支出。专项支出根据专项工作开展的需要分批拨付，年内全部安排到位，到位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3.重点支出保障率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我单位本年主要实施街街子村安全饮水工程、马场窝子村小游园建设，履行了监督、付款进度等主要职责。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本年度预算安排的重点项目支出649.51万元，项目总支出649.51万元，重点支出保障率为100%。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（1）年初预算执行情况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我单位年初预算数为1130.29万元，实际预算执行数1130.29万元，预算执行率为100%。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全年预算数为1870.44万元，全年实际支出资金1870.44万元，预算执行率为100%。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2.预算调整情况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我单位年初批复预算数1130.29万元，年中调整数740.15万元，调整后全年预算数1870.44万元，预算调整率39%。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3.政府采购执行情况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我单位年初政府采购预算为0万元，实际用于政府采购金额为10万元，政府采购率100%。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（五）评价使用方法和主要内容、涉及范围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财政和部门评价的方法主要包括成本效益分析法、比较法、因素分析法、最低成本法、公众评判法、标杆管理法等。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2.评价对象及主要内容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此次我单位根据《财政支出绩效评价管理暂行办法》（财预〔2020〕10号）等一系列文件要求，评价对象为：2021年度英格堡乡人民政府部门单位所有财政资金支出管理情况，本次部门整体支出评价主要内容为: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一是部门单位整体管理及使用情况，具体涉及预算管理、基本支出和专项支出的管理及使用情况；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二是部门单位整体支出绩效情况，具体为：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三是部门单位专项组织实施情况，具体涉及专项组织情况分析和相关管理情况；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四是资产管理情况，具体涉及资产管理规范性和资产变动情况。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3.涉及的范围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本次评价范围：对本单位整体支出从年度总体绩效目标、产出指标、效益指标、满意度指标等方面进行了全方位、多角度综合评价分析。</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1.管理制度健全性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为加强预算管理，规范财务行为，已制定《英格堡乡人民政府部门单位预算绩效管理工作实施办法》，《英格堡乡人民政府财务管理制度》等健全完整的各项管理制度，有效保障了我单位高效的履行工作职能，较好的促进事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2.资金使用合规性和安全性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按照财政要求基本支出分月度申报资金使用计划，由财政部门按照进度每月按期拨付，人员支出按照工资计划发放工资；依照英格堡乡人民政府部门相关规定和英格堡乡人民政府部门规定流程，资金支出按照我内控体系中设定的流程申报审批进行；项目支出属于政府采购的，按照部门《英格堡乡人民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2021年本单位基本支出年初预算总额1130.29万元，其中：人员经费1044.91万元，公用经费58.4万元。实际支出1870.44万元，其中：人员经费1044.91万元，公用经费176.01万元，基本支出预算执行率100%。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所有支出严格按照财务管理制度执行。人员工资由编办、人社局、社保局、医保局、住房公积金管理办公室及财政局等部门逐个审核，按月申报及发放。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2.三公经费控制情况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坚决贯彻落实中央、自治区、自治州、木垒县厉行勤俭办公的工作要求，提倡本单位全体干部职工，勤俭节约，切实降低行政运行成本，确保每年“三公经费”只减不增。2021年“三公经费”预算为15.6万元，实际支出5.56万元，“三公经费”控制率为35.64%，其中：因公出国（境）费预算为0万元，实际支出0万元；公务接待费预算为2.4万元，实际支出0.7万元；公务用车购置费预算为0万元，实际支出0万元；公务用车运行维护费预算为13.2万元，实际支出4.86万元，公务用车运行维护费控制率36.82%，符合财政部门本年预算要求和相关管理制度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1.专项资金安排落实、总投入情况分析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本单位2021年初项目支出预算资金0万元，追加项目预算649.51万元，实际到位649.51万元，资金到位率100%,其中:中央转移支付项目资金72.94万元，自治区资金57.16万元，本级资金519.39万元。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2021年我单位全年实际完成了15个项目、未完成0个项目。专项资金支出共计649.51万元，占支出总额的100%，同比上年万元减少280万元。减少的主要原因是专项资金项目减少。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英格堡乡“三重一大”事项集体决策制度》，《英格堡乡财务管理办法》专项资金管理办法，各项资金使用审批流程均按规定办理。涉及“三重一大”内容，严格按照规定提请镇党委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（3）制订了《新沟村牧道建设项目》项目实施方案，确保项目顺利实施。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（4）认真组织新沟村牧道建设项目项目验收，确保工程质量安全。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专项资金涉及政府采购项目的，按照《英格堡乡采购与招标管理办法》组织人员制定采购计划，按照财政局采购部门批复，进行公开招标、邀请招标等方式进行。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本单位在项目实施和资金使用分配中，结合本地实际情况，对项目制订工作方案，明确时间节点，开展项目规划设计、部署工作，认真落实项目任务。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实施专项项目共15个，涉及金额共649.51万元，实际到位649.51万元，实际支出649.51万元，其中：中央专项项目8个涉及金额72.94万元，自治区专项项目3个涉及金额57.16万元，县、市（区）、地区本级专项项目2个涉及金额519.39万元，按照资金类别分析具体组织实施情况 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1.机关事务支出69.51万元，资金来源本级资金，实际到位69.51万元，实际支出69.51万元，执行率100%。主要内容：完成各类经费支出，保障机关事务各项工作正常运转。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2.社会保障和就业72.94万元，资金来源中央专项资金，实际到位72.94万元，实际支出72.94万元，执行率100%。主要内容：民政（低保、特困）、救济费、生活补助等。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3.群众文化资金38.66万元，资金来源自治区专项资金，实际到位38.66万元，实际支出38.66万元，执行率100%。主要内容：菜籽沟村艺术家村落建设项目。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4.农林水支出449.88万元，资金来源本级资金，实际到位449.88万元，执行率100%。主要内容：人居环境整治等。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5.住房保障支出18.5万元，资金来源自治区专项资金，实际支出18.5万元，执行率100%，主要内容：安居富民。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专项资金严格按照《英格堡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各项目资金预算编制依据充分，预算编制准确，资金不存在截留、挪用，支付审批合规、不存在用途改变、范围超支和虚列项目支出等情况。在本年度各级审计和财政监督检查中未发现资金使用合规性问题。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英格堡乡人民政府为项目实施主体组织实施、监督和验收；经过前期的调研分析，专家论证，事前评价，确保项目技术方案科学合理可行；确保目标实现的合规性、公平性和透明性、项目预期效益的可实现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监管情况：英格堡乡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3.项目绩效情况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控制情况：英格堡乡人民政府在其职权范围内，明确项目职责分工和成本控制要求，对各种影响成本的因素和条件采取的一系列预防和调节措施，严格按照相关的专项资金管理办法，实行多重审批控制专项经费的支出，科学地组织实施成本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节约情况：我单位根据实际情况做出项目合理预算，支出严格控制在预算范围内，严格控制成本，如在进行新沟村牧道建设项目时，因采用英格堡乡的招标方式进行采购，降低了项目的成本5万元。本着节约成本、防止资源浪费的原则将项目成效最大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项目完成质量：项目严格按照年度预期目标执行，项目完成质量达标。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具体实施情况如下：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 木财预字(2021)344号经费类项目250.93万元，项目已完成，实施进度为100%，达到预期完成质量要求；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 木财预字(2021)3号补助类项目679.01万元，项目已完成，实施进度为100%，达到预期完成质量要求；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 木财预字(2021)89号返工程项目资金662.84万元，项目已完成，实施进度为100%，达到预期完成质量要求。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预期目标完成程度：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我单位按预定目标完成了年初所设定按时发放2021年1-12月干部职工工资；按时足额缴纳2021年干部职工社保及2021年住房公积金；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1.按时发放2021年1-12月干部职工工资；按时足额缴纳2021年干部职工社保及2021年住房公积金；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2.加强财政支出管理,压缩一般性支出，确保 “三公”经费在上年预算的基础上持平或减少；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3.保障英格堡乡人民政府圆满完成各项工作任务;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4.保障英格堡乡辖区内各村正常办公运转、服务各村群众。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在全体干部职工的共同努力下圆满出色完成了各项工作目标和任务。按时发放了2021年干部职工工资，缴纳了社保、公积金等；持续开展财政支出管理，压缩一般性支出，确保“三公”经费与上年预算的基础上持平；强化部门预算管理，推动了各项工作有序开展，按时完成；发放了村干部工资，有效保证了村组织运转正常，及时处理好群众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项目实施对效益的影响：项目的实施提高服务本镇农牧民的水平，持续提升村民清洁卫生文明意识，建设美丽乡村，解决村庄环境脏乱差问题。 </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（一）资产管理规范性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1.资产基本情况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2021年资产合计数为1759.83万元，比上年增加2.6万元，主要原因是新购入固定资产；其中：流动资产879.32万元，比上年减少增加879.32万元；固定资产1149.29万元，比上年增加2.6万元，无形资产1.18万元，与上年一样，固定资产中：房屋及构筑物810.84万元，通用设备51.55万元，专用设备0.4万元，家具用具16.52万元，图书、档案0万元。我单位本年无资产处置情况，资产配置合理，使用规范，安全完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2.资产管理制度建设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3.固定资产管理情况。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4.流动资产管理情况。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流动资产严格按照我单位内控体系要求进行管理，无备用金，单位货币资金管理由财务室每月与国库支付中心进行对账。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1759.83万元，其中流动资产879.32万元，无形资产1.18万元，固定资产净值879.32万元（其中：土地、房屋及构筑物810.84万元，占固定资产净值的92.2%；通用设备51.55万元，占固定资产净值的5.8%；专用设备0.4万元，占固定资产净值的0.04%；家具用具16.52万元，占固定资产净值的1.8%；图书、档案0万元，占固定资产净值的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本年度流动资产879.32万元，比上年增加879.32万元；原因是：货币资金增加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本年度固定资产879.32万元，比上年减少2.6万元，原因是：增加固定资产。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实际在用固定资产879.32万元，固定资产利用率100%。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我部门整体绩效目标共设置一级指标3个，二级指标6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（一）产出指标完成情况分析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1.产出数量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指标1：惠及村落数≥5个，实际完成5个，指标完成率100%。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指标2：惠民政策入户宣传次数≥5次，实际完成5次，指标完成率100%。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指标3：慰问困难群众数≥5次，实际完成5次，指标完成率100%。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数量指标共计3个，完成3个，达到预期目标，数量指标完成率100%。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2.产出质量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指标1：政策宣传覆盖率≥95%，实际完成95%，指标完成率100%。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质量指标共计1个，完成1个，达到质量提升及标准，质量指标完成率100%。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3.产出进度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指标1：解决群众反映问题及时率≥95%，实际完成95%，指标完成率100%。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时效指标共计1个，完成1个，达到预期目标，产出指标完成率100%。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4.产出成本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指标1：现已军人优抚金发放金额≦6万元，实际完成6万元，指标完成率100%。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指标2村级为民服务经费占村级经费比例≤30%，实际完成30%，指标完成率100%。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指标3：三老人员发放金额≦72.85万元，实际完成72.85万元，指标完成率100%。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成本指标共计3个，完成3个，达到成本控制及改善目标，成本指标完成率100%。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（二）效益指标完成情况分析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1.社会效益分析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指标1：提高服务本乡群众业务水平，实际完成显著提高，指标完成率100%。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社会效益指标共计1个，完成1个，达到单位履职能力对社会带来的影响预期目标，社会效益指标完成。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1、预算编制工作有待细化。预算编制不够明确和细化，预算编制的合理性需要提高，预算执行力度还要进一步加强。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2、因单位在编在岗少于实有人数导致经费不足：绩效工资和日常公用经费不足、与实际支出相差较大。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3、公用经费控制有一定难度，基本为刚性支出。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4、预算绩效指标等设定及后期报告具有专业性，由财务人员完成较有难度。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加强财务管理，严格财务审核。加强单位财务管理，健全单位财务管理制度体系，规范单位财务行为。在费用报账支付时，按照预算规定的费用项目和用途进行资金使用审核、列报支付、财务核算，杜绝超支现象的发生。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3、增强预算单位对于预算绩效管理工作的重视，组织绩效全过程工作培训学习，让更多的工作人员参与进来，激发部门单位对实施绩效监控的积极性，将预算绩效全过程应用到项目实施过程中。</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DA1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2025-02-18T04:55:19Z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