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8F2" w:rsidRDefault="008408F2" w:rsidP="000552B4">
      <w:pPr>
        <w:spacing w:line="600" w:lineRule="exact"/>
        <w:ind w:rightChars="-10" w:right="31680"/>
        <w:jc w:val="center"/>
        <w:rPr>
          <w:rFonts w:ascii="宋体"/>
          <w:b/>
          <w:sz w:val="44"/>
          <w:szCs w:val="44"/>
        </w:rPr>
      </w:pPr>
      <w:r>
        <w:rPr>
          <w:rFonts w:ascii="宋体" w:hAnsi="宋体" w:hint="eastAsia"/>
          <w:b/>
          <w:sz w:val="44"/>
          <w:szCs w:val="44"/>
        </w:rPr>
        <w:t>木垒哈萨克自治县纪律检查委员会</w:t>
      </w:r>
      <w:r>
        <w:rPr>
          <w:rFonts w:ascii="宋体" w:hAnsi="宋体"/>
          <w:b/>
          <w:sz w:val="44"/>
          <w:szCs w:val="44"/>
        </w:rPr>
        <w:t>2017</w:t>
      </w:r>
      <w:r>
        <w:rPr>
          <w:rFonts w:ascii="宋体" w:hAnsi="宋体" w:hint="eastAsia"/>
          <w:b/>
          <w:sz w:val="44"/>
          <w:szCs w:val="44"/>
        </w:rPr>
        <w:t>年部门预算及</w:t>
      </w:r>
      <w:r>
        <w:rPr>
          <w:rFonts w:ascii="宋体" w:hint="eastAsia"/>
          <w:b/>
          <w:sz w:val="44"/>
          <w:szCs w:val="44"/>
        </w:rPr>
        <w:t>“</w:t>
      </w:r>
      <w:r>
        <w:rPr>
          <w:rFonts w:ascii="宋体" w:hAnsi="宋体" w:hint="eastAsia"/>
          <w:b/>
          <w:sz w:val="44"/>
          <w:szCs w:val="44"/>
        </w:rPr>
        <w:t>三公</w:t>
      </w:r>
      <w:r>
        <w:rPr>
          <w:rFonts w:ascii="宋体" w:hint="eastAsia"/>
          <w:b/>
          <w:sz w:val="44"/>
          <w:szCs w:val="44"/>
        </w:rPr>
        <w:t>”</w:t>
      </w:r>
      <w:r>
        <w:rPr>
          <w:rFonts w:ascii="宋体" w:hAnsi="宋体" w:hint="eastAsia"/>
          <w:b/>
          <w:sz w:val="44"/>
          <w:szCs w:val="44"/>
        </w:rPr>
        <w:t>经费预算信息公开报告</w:t>
      </w:r>
    </w:p>
    <w:p w:rsidR="008408F2" w:rsidRDefault="008408F2" w:rsidP="000552B4">
      <w:pPr>
        <w:spacing w:line="560" w:lineRule="exact"/>
        <w:ind w:firstLineChars="200" w:firstLine="31680"/>
        <w:rPr>
          <w:rFonts w:ascii="仿宋_GB2312" w:eastAsia="仿宋_GB2312"/>
          <w:sz w:val="32"/>
          <w:szCs w:val="32"/>
        </w:rPr>
      </w:pPr>
      <w:r>
        <w:rPr>
          <w:rFonts w:ascii="仿宋_GB2312" w:eastAsia="仿宋_GB2312" w:hAnsi="宋体" w:hint="eastAsia"/>
          <w:sz w:val="32"/>
          <w:szCs w:val="32"/>
        </w:rPr>
        <w:t>根据自治县财政局《</w:t>
      </w:r>
      <w:r>
        <w:rPr>
          <w:rFonts w:ascii="仿宋_GB2312" w:eastAsia="仿宋_GB2312" w:hint="eastAsia"/>
          <w:sz w:val="32"/>
          <w:szCs w:val="32"/>
        </w:rPr>
        <w:t>关于做好自治县预算信息公开工作的通知</w:t>
      </w:r>
      <w:r>
        <w:rPr>
          <w:rFonts w:ascii="仿宋_GB2312" w:eastAsia="仿宋_GB2312" w:hAnsi="宋体" w:hint="eastAsia"/>
          <w:sz w:val="32"/>
          <w:szCs w:val="32"/>
        </w:rPr>
        <w:t>》（木财字〔</w:t>
      </w:r>
      <w:r>
        <w:rPr>
          <w:rFonts w:ascii="仿宋_GB2312" w:eastAsia="仿宋_GB2312" w:hAnsi="宋体"/>
          <w:sz w:val="32"/>
          <w:szCs w:val="32"/>
        </w:rPr>
        <w:t>2017</w:t>
      </w:r>
      <w:r>
        <w:rPr>
          <w:rFonts w:ascii="仿宋_GB2312" w:eastAsia="仿宋_GB2312" w:hAnsi="宋体" w:hint="eastAsia"/>
          <w:sz w:val="32"/>
          <w:szCs w:val="32"/>
        </w:rPr>
        <w:t>〕</w:t>
      </w:r>
      <w:r>
        <w:rPr>
          <w:rFonts w:ascii="仿宋_GB2312" w:eastAsia="仿宋_GB2312" w:hAnsi="宋体"/>
          <w:sz w:val="32"/>
          <w:szCs w:val="32"/>
        </w:rPr>
        <w:t>13</w:t>
      </w:r>
      <w:r>
        <w:rPr>
          <w:rFonts w:ascii="仿宋_GB2312" w:eastAsia="仿宋_GB2312" w:hAnsi="宋体" w:hint="eastAsia"/>
          <w:sz w:val="32"/>
          <w:szCs w:val="32"/>
        </w:rPr>
        <w:t>号）有关规定，现将木垒哈萨克自治县纪律检查委员会单位</w:t>
      </w:r>
      <w:r>
        <w:rPr>
          <w:rFonts w:ascii="仿宋_GB2312" w:eastAsia="仿宋_GB2312" w:hAnsi="宋体"/>
          <w:sz w:val="32"/>
          <w:szCs w:val="32"/>
        </w:rPr>
        <w:t>2017</w:t>
      </w:r>
      <w:r>
        <w:rPr>
          <w:rFonts w:ascii="仿宋_GB2312" w:eastAsia="仿宋_GB2312" w:hAnsi="宋体" w:hint="eastAsia"/>
          <w:sz w:val="32"/>
          <w:szCs w:val="32"/>
        </w:rPr>
        <w:t>年部门预算及“三公”经费预算信息公开如下。</w:t>
      </w:r>
    </w:p>
    <w:p w:rsidR="008408F2" w:rsidRDefault="008408F2">
      <w:pPr>
        <w:pStyle w:val="NormalWeb"/>
        <w:spacing w:beforeAutospacing="0" w:afterAutospacing="0" w:line="360" w:lineRule="atLeast"/>
        <w:ind w:firstLine="482"/>
        <w:jc w:val="both"/>
        <w:rPr>
          <w:rFonts w:ascii="仿宋_GB2312" w:eastAsia="仿宋_GB2312" w:hAnsi="仿宋_GB2312" w:cs="仿宋_GB2312"/>
          <w:b/>
          <w:sz w:val="32"/>
          <w:szCs w:val="32"/>
        </w:rPr>
      </w:pPr>
      <w:r>
        <w:rPr>
          <w:rFonts w:ascii="仿宋_GB2312" w:eastAsia="仿宋_GB2312" w:hAnsi="仿宋_GB2312" w:cs="仿宋_GB2312" w:hint="eastAsia"/>
          <w:b/>
          <w:color w:val="000000"/>
          <w:sz w:val="32"/>
          <w:szCs w:val="32"/>
          <w:shd w:val="clear" w:color="auto" w:fill="FFFFFF"/>
        </w:rPr>
        <w:t>一、单</w:t>
      </w:r>
      <w:bookmarkStart w:id="0" w:name="_GoBack"/>
      <w:bookmarkEnd w:id="0"/>
      <w:r>
        <w:rPr>
          <w:rFonts w:ascii="仿宋_GB2312" w:eastAsia="仿宋_GB2312" w:hAnsi="仿宋_GB2312" w:cs="仿宋_GB2312" w:hint="eastAsia"/>
          <w:b/>
          <w:color w:val="000000"/>
          <w:sz w:val="32"/>
          <w:szCs w:val="32"/>
          <w:shd w:val="clear" w:color="auto" w:fill="FFFFFF"/>
        </w:rPr>
        <w:t>位基本情况</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color w:val="000000"/>
          <w:sz w:val="32"/>
          <w:szCs w:val="32"/>
          <w:shd w:val="clear" w:color="auto" w:fill="FFFFFF"/>
        </w:rPr>
        <w:t> (</w:t>
      </w:r>
      <w:r>
        <w:rPr>
          <w:rFonts w:ascii="仿宋_GB2312" w:eastAsia="仿宋_GB2312" w:hAnsi="仿宋_GB2312" w:cs="仿宋_GB2312" w:hint="eastAsia"/>
          <w:color w:val="000000"/>
          <w:sz w:val="32"/>
          <w:szCs w:val="32"/>
          <w:shd w:val="clear" w:color="auto" w:fill="FFFFFF"/>
        </w:rPr>
        <w:t>一</w:t>
      </w:r>
      <w:r>
        <w:rPr>
          <w:rFonts w:ascii="仿宋_GB2312" w:eastAsia="仿宋_GB2312" w:hAnsi="仿宋_GB2312" w:cs="仿宋_GB2312"/>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主要职责：</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、机关主要职责</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按照《党章》、《行政监察法》及中央、自治区纪委、监察厅、自治州纪委、监察局有关文件规定，党的纪律检查和行政监察方面的主要职责是：</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）维护党的章程和其他党内法规，协助县委整顿党风、加强党风廉政建设，检查党的路线、方针、政策和决议的执行情况。</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）贯彻落实州党委、人民政府、纪委、监察局和县委、县人民政府有关行政监察工作的指示、决定，主管全县行政监察工作。</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）负责组织、协调好领导干部廉洁自律、纠正部门和行业不正之风及源头预防和解决腐败问题的工作，制定建立健全惩治和预防腐败体系实施方案并组织实施，协助县委抓好主要任务的分解和落实工作。</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4</w:t>
      </w:r>
      <w:r>
        <w:rPr>
          <w:rFonts w:ascii="仿宋_GB2312" w:eastAsia="仿宋_GB2312" w:hAnsi="仿宋_GB2312" w:cs="仿宋_GB2312" w:hint="eastAsia"/>
          <w:color w:val="000000"/>
          <w:sz w:val="32"/>
          <w:szCs w:val="32"/>
          <w:shd w:val="clear" w:color="auto" w:fill="FFFFFF"/>
        </w:rPr>
        <w:t>）负责检查和处理全县各级党的组织和党员违反党的章程、党纪和国家法律、法令的重要或复杂案件，决定或取消对这些案件中党员的处分；受理党员的控告和申诉。保护党员的民主权利和合法权益。</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5</w:t>
      </w:r>
      <w:r>
        <w:rPr>
          <w:rFonts w:ascii="仿宋_GB2312" w:eastAsia="仿宋_GB2312" w:hAnsi="仿宋_GB2312" w:cs="仿宋_GB2312" w:hint="eastAsia"/>
          <w:color w:val="000000"/>
          <w:sz w:val="32"/>
          <w:szCs w:val="32"/>
          <w:shd w:val="clear" w:color="auto" w:fill="FFFFFF"/>
        </w:rPr>
        <w:t>）按照分级管辖的原则，检查国家行政机关在遵守和执行法律、法规和人民政府的决定、命令中的问题，受理对国家行政机关、国家公务员和国家行政机关任命的其他人员违反行政纪律行为的检举、控告；调查处理国家行政机关、国家公务员和国家行政机关任命的其他人员违反行政纪律的行为，审理决定或建议对他们作出行政处分；受理国家公务员和国家行政机关任命的其他人员不服主管行政机关给予行政处分决定的申诉；以及法律、行政法规规定的其他由监察机关受理的申诉，保护国家公务员正当的合法权益。按照有关规定对县干部选拔任用工作进行监督检查。</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6</w:t>
      </w:r>
      <w:r>
        <w:rPr>
          <w:rFonts w:ascii="仿宋_GB2312" w:eastAsia="仿宋_GB2312" w:hAnsi="仿宋_GB2312" w:cs="仿宋_GB2312" w:hint="eastAsia"/>
          <w:color w:val="000000"/>
          <w:sz w:val="32"/>
          <w:szCs w:val="32"/>
          <w:shd w:val="clear" w:color="auto" w:fill="FFFFFF"/>
        </w:rPr>
        <w:t>）负责作出关于维护党纪的决定，制定党风党纪教育规划，配合有关部门做好党的纪检工作方针、政策的宣传和对全县党员进行党风廉政和遵守纪律的教育工作。</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7</w:t>
      </w:r>
      <w:r>
        <w:rPr>
          <w:rFonts w:ascii="仿宋_GB2312" w:eastAsia="仿宋_GB2312" w:hAnsi="仿宋_GB2312" w:cs="仿宋_GB2312" w:hint="eastAsia"/>
          <w:color w:val="000000"/>
          <w:sz w:val="32"/>
          <w:szCs w:val="32"/>
          <w:shd w:val="clear" w:color="auto" w:fill="FFFFFF"/>
        </w:rPr>
        <w:t>）会同有关部门做好行政监察工作的方针、政策和法律、法规的宣传工作，教育国家机关工作人员遵纪守法、为政清廉。</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8</w:t>
      </w:r>
      <w:r>
        <w:rPr>
          <w:rFonts w:ascii="仿宋_GB2312" w:eastAsia="仿宋_GB2312" w:hAnsi="仿宋_GB2312" w:cs="仿宋_GB2312" w:hint="eastAsia"/>
          <w:color w:val="000000"/>
          <w:sz w:val="32"/>
          <w:szCs w:val="32"/>
          <w:shd w:val="clear" w:color="auto" w:fill="FFFFFF"/>
        </w:rPr>
        <w:t>）对党的纪律检查工作理论及有关问题进行调查研究；调查监察对象遵纪守法情况，研究政风政纪中出现的带普遍性、倾向性问题。负责监督检查县行政效能监察工作；制定行政效能监察工作计划并分解落实工作任务。</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9</w:t>
      </w:r>
      <w:r>
        <w:rPr>
          <w:rFonts w:ascii="仿宋_GB2312" w:eastAsia="仿宋_GB2312" w:hAnsi="仿宋_GB2312" w:cs="仿宋_GB2312" w:hint="eastAsia"/>
          <w:color w:val="000000"/>
          <w:sz w:val="32"/>
          <w:szCs w:val="32"/>
          <w:shd w:val="clear" w:color="auto" w:fill="FFFFFF"/>
        </w:rPr>
        <w:t>）会同县各部门及各乡（镇）党委和政府做好纪检、监察干部的管理，审核乡（镇）纪委、县属单位纪检、监察干部人选；组织和指导全县纪检、监察干部培训工作。</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10</w:t>
      </w:r>
      <w:r>
        <w:rPr>
          <w:rFonts w:ascii="仿宋_GB2312" w:eastAsia="仿宋_GB2312" w:hAnsi="仿宋_GB2312" w:cs="仿宋_GB2312" w:hint="eastAsia"/>
          <w:color w:val="000000"/>
          <w:sz w:val="32"/>
          <w:szCs w:val="32"/>
          <w:shd w:val="clear" w:color="auto" w:fill="FFFFFF"/>
        </w:rPr>
        <w:t>）治理和纠正损害群众利益的不正之风。</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11</w:t>
      </w:r>
      <w:r>
        <w:rPr>
          <w:rFonts w:ascii="仿宋_GB2312" w:eastAsia="仿宋_GB2312" w:hAnsi="仿宋_GB2312" w:cs="仿宋_GB2312" w:hint="eastAsia"/>
          <w:color w:val="000000"/>
          <w:sz w:val="32"/>
          <w:szCs w:val="32"/>
          <w:shd w:val="clear" w:color="auto" w:fill="FFFFFF"/>
        </w:rPr>
        <w:t>）承办县委、县人民政府和州纪委、监察局授权及交办的其他任务。</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、派驻机构主要职责</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监督检查。监督检查监管部门（单位）贯彻执行党的路线、方针、政策和决议，遵守国家法律、法规，执行县委、县政府决策部署的情况；监督检查监管部门（单位）党组织和行政领导班子及其成员维护党的政治纪律，贯彻执行民主集中制，“三重一大”事项决策情况，贯彻落实党风廉政建设责任制、选拔任用干部和廉政勤政的情况，全面履行对所监管部门（单位）的监督责任。</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）、督促协调指导。督促、协调、指导所监管部门（单位）党风廉政建设和反腐败工作，党委（党组）落实好主体责任；参加所监管部门（单位）召开的重要会议。</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）、案件查办。经县委、县纪委批准，组织调查所监管部门（单位）党组织和行政领导班子及成员违反党纪政纪的案件及其他案件；调查县纪委（监察局）交办的案件。</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4</w:t>
      </w:r>
      <w:r>
        <w:rPr>
          <w:rFonts w:ascii="仿宋_GB2312" w:eastAsia="仿宋_GB2312" w:hAnsi="仿宋_GB2312" w:cs="仿宋_GB2312" w:hint="eastAsia"/>
          <w:color w:val="000000"/>
          <w:sz w:val="32"/>
          <w:szCs w:val="32"/>
          <w:shd w:val="clear" w:color="auto" w:fill="FFFFFF"/>
        </w:rPr>
        <w:t>）、工作巡查。重点巡查监管单位落实各级党委、政府重点工作情况；领导干部是否存在权钱交易、以权谋私、贪污贿赂、腐化堕落等违纪违法问题；中央及区、州、县关于改进工作作风密切联系群众各项规定贯彻落实情况；是否存在违反党的政治纪律问题；是否存在选人用人上的不正之风和腐败问题。</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5</w:t>
      </w:r>
      <w:r>
        <w:rPr>
          <w:rFonts w:ascii="仿宋_GB2312" w:eastAsia="仿宋_GB2312" w:hAnsi="仿宋_GB2312" w:cs="仿宋_GB2312" w:hint="eastAsia"/>
          <w:color w:val="000000"/>
          <w:sz w:val="32"/>
          <w:szCs w:val="32"/>
          <w:shd w:val="clear" w:color="auto" w:fill="FFFFFF"/>
        </w:rPr>
        <w:t>）、受理举报。受理所联系乡（镇）场、监管部门（单位）及所属单位党组织、党员和行政监察对象的检举、控告，经批准，初步核实所联系乡（镇）场、监管部门（单位）及所属单位党组织、党员和行政监察对象违反党纪政纪的案件。</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color w:val="000000"/>
          <w:sz w:val="32"/>
          <w:szCs w:val="32"/>
          <w:shd w:val="clear" w:color="auto" w:fill="FFFFFF"/>
        </w:rPr>
        <w:t>6</w:t>
      </w:r>
      <w:r>
        <w:rPr>
          <w:rFonts w:ascii="仿宋_GB2312" w:eastAsia="仿宋_GB2312" w:hAnsi="仿宋_GB2312" w:cs="仿宋_GB2312" w:hint="eastAsia"/>
          <w:color w:val="000000"/>
          <w:sz w:val="32"/>
          <w:szCs w:val="32"/>
          <w:shd w:val="clear" w:color="auto" w:fill="FFFFFF"/>
        </w:rPr>
        <w:t>）、承办县委、县纪委（监察局）交办的其他事项。</w:t>
      </w:r>
    </w:p>
    <w:p w:rsidR="008408F2" w:rsidRDefault="008408F2">
      <w:pPr>
        <w:pStyle w:val="NormalWeb"/>
        <w:spacing w:beforeAutospacing="0" w:afterAutospacing="0" w:line="360" w:lineRule="atLeast"/>
        <w:ind w:firstLine="482"/>
        <w:jc w:val="both"/>
        <w:rPr>
          <w:rFonts w:ascii="仿宋_GB2312" w:eastAsia="仿宋_GB2312" w:hAnsi="仿宋_GB2312" w:cs="仿宋_GB2312"/>
          <w:b/>
          <w:sz w:val="32"/>
          <w:szCs w:val="32"/>
        </w:rPr>
      </w:pPr>
      <w:r>
        <w:rPr>
          <w:rFonts w:ascii="仿宋_GB2312" w:eastAsia="仿宋_GB2312" w:hAnsi="仿宋_GB2312" w:cs="仿宋_GB2312" w:hint="eastAsia"/>
          <w:b/>
          <w:color w:val="000000"/>
          <w:sz w:val="32"/>
          <w:szCs w:val="32"/>
          <w:shd w:val="clear" w:color="auto" w:fill="FFFFFF"/>
        </w:rPr>
        <w:t>（二）内设机构</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、木垒县纪委（总编制</w:t>
      </w:r>
      <w:r>
        <w:rPr>
          <w:rFonts w:ascii="仿宋_GB2312" w:eastAsia="仿宋_GB2312" w:hAnsi="仿宋_GB2312" w:cs="仿宋_GB2312"/>
          <w:color w:val="000000"/>
          <w:sz w:val="32"/>
          <w:szCs w:val="32"/>
          <w:shd w:val="clear" w:color="auto" w:fill="FFFFFF"/>
        </w:rPr>
        <w:t>26</w:t>
      </w:r>
      <w:r>
        <w:rPr>
          <w:rFonts w:ascii="仿宋_GB2312" w:eastAsia="仿宋_GB2312" w:hAnsi="仿宋_GB2312" w:cs="仿宋_GB2312" w:hint="eastAsia"/>
          <w:color w:val="000000"/>
          <w:sz w:val="32"/>
          <w:szCs w:val="32"/>
          <w:shd w:val="clear" w:color="auto" w:fill="FFFFFF"/>
        </w:rPr>
        <w:t>名）设</w:t>
      </w:r>
      <w:r>
        <w:rPr>
          <w:rFonts w:ascii="仿宋_GB2312" w:eastAsia="仿宋_GB2312" w:hAnsi="仿宋_GB2312" w:cs="仿宋_GB2312"/>
          <w:color w:val="000000"/>
          <w:sz w:val="32"/>
          <w:szCs w:val="32"/>
          <w:shd w:val="clear" w:color="auto" w:fill="FFFFFF"/>
        </w:rPr>
        <w:t>9</w:t>
      </w:r>
      <w:r>
        <w:rPr>
          <w:rFonts w:ascii="仿宋_GB2312" w:eastAsia="仿宋_GB2312" w:hAnsi="仿宋_GB2312" w:cs="仿宋_GB2312" w:hint="eastAsia"/>
          <w:color w:val="000000"/>
          <w:sz w:val="32"/>
          <w:szCs w:val="32"/>
          <w:shd w:val="clear" w:color="auto" w:fill="FFFFFF"/>
        </w:rPr>
        <w:t>个职能部室，规范名称为：办公室、组宣部、党风政风监督室（纠正行业不正之风办公室）、信访室、案件监督管理室、第一纪检监察室（政治纪律监督检查室）、第二纪检监察室、案件审理室、纪检监察干部监督室。</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、木垒县纪委设派驻机构</w:t>
      </w:r>
      <w:r>
        <w:rPr>
          <w:rFonts w:ascii="仿宋_GB2312" w:eastAsia="仿宋_GB2312" w:hAnsi="仿宋_GB2312" w:cs="仿宋_GB2312"/>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个，编制</w:t>
      </w:r>
      <w:r>
        <w:rPr>
          <w:rFonts w:ascii="仿宋_GB2312" w:eastAsia="仿宋_GB2312" w:hAnsi="仿宋_GB2312" w:cs="仿宋_GB2312"/>
          <w:color w:val="000000"/>
          <w:sz w:val="32"/>
          <w:szCs w:val="32"/>
          <w:shd w:val="clear" w:color="auto" w:fill="FFFFFF"/>
        </w:rPr>
        <w:t>12</w:t>
      </w:r>
      <w:r>
        <w:rPr>
          <w:rFonts w:ascii="仿宋_GB2312" w:eastAsia="仿宋_GB2312" w:hAnsi="仿宋_GB2312" w:cs="仿宋_GB2312" w:hint="eastAsia"/>
          <w:color w:val="000000"/>
          <w:sz w:val="32"/>
          <w:szCs w:val="32"/>
          <w:shd w:val="clear" w:color="auto" w:fill="FFFFFF"/>
        </w:rPr>
        <w:t>名，第一纪工委（监察分局）；第二纪工委（监察分局）；第三纪工委（监察分局）。</w:t>
      </w:r>
      <w:r>
        <w:rPr>
          <w:rFonts w:ascii="仿宋_GB2312" w:eastAsia="仿宋_GB2312" w:hAnsi="仿宋_GB2312" w:cs="仿宋_GB2312"/>
          <w:color w:val="000000"/>
          <w:sz w:val="32"/>
          <w:szCs w:val="32"/>
          <w:shd w:val="clear" w:color="auto" w:fill="FFFFFF"/>
        </w:rPr>
        <w:t>     </w:t>
      </w:r>
    </w:p>
    <w:p w:rsidR="008408F2" w:rsidRDefault="008408F2">
      <w:pPr>
        <w:pStyle w:val="NormalWeb"/>
        <w:spacing w:beforeAutospacing="0" w:afterAutospacing="0" w:line="360" w:lineRule="atLeast"/>
        <w:ind w:firstLine="482"/>
        <w:jc w:val="both"/>
        <w:rPr>
          <w:rFonts w:ascii="仿宋_GB2312" w:eastAsia="仿宋_GB2312" w:hAnsi="仿宋_GB2312" w:cs="仿宋_GB2312"/>
          <w:b/>
          <w:sz w:val="32"/>
          <w:szCs w:val="32"/>
        </w:rPr>
      </w:pPr>
      <w:r>
        <w:rPr>
          <w:rFonts w:ascii="仿宋_GB2312" w:eastAsia="仿宋_GB2312" w:hAnsi="仿宋_GB2312" w:cs="仿宋_GB2312" w:hint="eastAsia"/>
          <w:b/>
          <w:color w:val="000000"/>
          <w:sz w:val="32"/>
          <w:szCs w:val="32"/>
          <w:shd w:val="clear" w:color="auto" w:fill="FFFFFF"/>
        </w:rPr>
        <w:t>（三）人员编制</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、木垒县纪委（总编制</w:t>
      </w:r>
      <w:r>
        <w:rPr>
          <w:rFonts w:ascii="仿宋_GB2312" w:eastAsia="仿宋_GB2312" w:hAnsi="仿宋_GB2312" w:cs="仿宋_GB2312"/>
          <w:color w:val="000000"/>
          <w:sz w:val="32"/>
          <w:szCs w:val="32"/>
          <w:shd w:val="clear" w:color="auto" w:fill="FFFFFF"/>
        </w:rPr>
        <w:t>26</w:t>
      </w:r>
      <w:r>
        <w:rPr>
          <w:rFonts w:ascii="仿宋_GB2312" w:eastAsia="仿宋_GB2312" w:hAnsi="仿宋_GB2312" w:cs="仿宋_GB2312" w:hint="eastAsia"/>
          <w:color w:val="000000"/>
          <w:sz w:val="32"/>
          <w:szCs w:val="32"/>
          <w:shd w:val="clear" w:color="auto" w:fill="FFFFFF"/>
        </w:rPr>
        <w:t>名）设</w:t>
      </w:r>
      <w:r>
        <w:rPr>
          <w:rFonts w:ascii="仿宋_GB2312" w:eastAsia="仿宋_GB2312" w:hAnsi="仿宋_GB2312" w:cs="仿宋_GB2312"/>
          <w:color w:val="000000"/>
          <w:sz w:val="32"/>
          <w:szCs w:val="32"/>
          <w:shd w:val="clear" w:color="auto" w:fill="FFFFFF"/>
        </w:rPr>
        <w:t>9</w:t>
      </w:r>
      <w:r>
        <w:rPr>
          <w:rFonts w:ascii="仿宋_GB2312" w:eastAsia="仿宋_GB2312" w:hAnsi="仿宋_GB2312" w:cs="仿宋_GB2312" w:hint="eastAsia"/>
          <w:color w:val="000000"/>
          <w:sz w:val="32"/>
          <w:szCs w:val="32"/>
          <w:shd w:val="clear" w:color="auto" w:fill="FFFFFF"/>
        </w:rPr>
        <w:t>个职能部室。</w:t>
      </w:r>
    </w:p>
    <w:p w:rsidR="008408F2" w:rsidRDefault="008408F2">
      <w:pPr>
        <w:pStyle w:val="NormalWeb"/>
        <w:spacing w:beforeAutospacing="0" w:afterAutospacing="0" w:line="360" w:lineRule="atLeast"/>
        <w:ind w:firstLine="482"/>
        <w:jc w:val="both"/>
        <w:rPr>
          <w:rFonts w:ascii="仿宋_GB2312" w:eastAsia="仿宋_GB2312" w:hAnsi="仿宋_GB2312" w:cs="仿宋_GB2312"/>
          <w:sz w:val="32"/>
          <w:szCs w:val="32"/>
        </w:rPr>
      </w:pPr>
      <w:r>
        <w:rPr>
          <w:rFonts w:ascii="仿宋_GB2312" w:eastAsia="仿宋_GB2312" w:hAnsi="仿宋_GB2312" w:cs="仿宋_GB2312"/>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、木垒县纪委派驻机构</w:t>
      </w:r>
      <w:r>
        <w:rPr>
          <w:rFonts w:ascii="仿宋_GB2312" w:eastAsia="仿宋_GB2312" w:hAnsi="仿宋_GB2312" w:cs="仿宋_GB2312"/>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个，第一纪检监察分局（第一纪工委）；第二纪检监察分局（第二纪工委）；第三纪检监察分局（第三纪工委）；三个纪检监察分局各有编制</w:t>
      </w:r>
      <w:r>
        <w:rPr>
          <w:rFonts w:ascii="仿宋_GB2312" w:eastAsia="仿宋_GB2312" w:hAnsi="仿宋_GB2312" w:cs="仿宋_GB2312"/>
          <w:color w:val="000000"/>
          <w:sz w:val="32"/>
          <w:szCs w:val="32"/>
          <w:shd w:val="clear" w:color="auto" w:fill="FFFFFF"/>
        </w:rPr>
        <w:t>4</w:t>
      </w:r>
      <w:r>
        <w:rPr>
          <w:rFonts w:ascii="仿宋_GB2312" w:eastAsia="仿宋_GB2312" w:hAnsi="仿宋_GB2312" w:cs="仿宋_GB2312" w:hint="eastAsia"/>
          <w:color w:val="000000"/>
          <w:sz w:val="32"/>
          <w:szCs w:val="32"/>
          <w:shd w:val="clear" w:color="auto" w:fill="FFFFFF"/>
        </w:rPr>
        <w:t>名，计</w:t>
      </w:r>
      <w:r>
        <w:rPr>
          <w:rFonts w:ascii="仿宋_GB2312" w:eastAsia="仿宋_GB2312" w:hAnsi="仿宋_GB2312" w:cs="仿宋_GB2312"/>
          <w:color w:val="000000"/>
          <w:sz w:val="32"/>
          <w:szCs w:val="32"/>
          <w:shd w:val="clear" w:color="auto" w:fill="FFFFFF"/>
        </w:rPr>
        <w:t>12</w:t>
      </w:r>
      <w:r>
        <w:rPr>
          <w:rFonts w:ascii="仿宋_GB2312" w:eastAsia="仿宋_GB2312" w:hAnsi="仿宋_GB2312" w:cs="仿宋_GB2312" w:hint="eastAsia"/>
          <w:color w:val="000000"/>
          <w:sz w:val="32"/>
          <w:szCs w:val="32"/>
          <w:shd w:val="clear" w:color="auto" w:fill="FFFFFF"/>
        </w:rPr>
        <w:t>名编制。</w:t>
      </w:r>
    </w:p>
    <w:p w:rsidR="008408F2" w:rsidRDefault="008408F2">
      <w:pPr>
        <w:pStyle w:val="NormalWeb"/>
        <w:spacing w:beforeAutospacing="0" w:afterAutospacing="0" w:line="360" w:lineRule="atLeast"/>
        <w:ind w:firstLine="482"/>
        <w:jc w:val="both"/>
        <w:rPr>
          <w:rFonts w:ascii="Times New Roman" w:hAnsi="Times New Roman"/>
          <w:sz w:val="32"/>
          <w:szCs w:val="32"/>
        </w:rPr>
      </w:pPr>
      <w:r>
        <w:rPr>
          <w:rFonts w:ascii="仿宋_GB2312" w:eastAsia="仿宋_GB2312" w:hAnsi="仿宋_GB2312" w:cs="仿宋_GB2312" w:hint="eastAsia"/>
          <w:color w:val="000000"/>
          <w:sz w:val="32"/>
          <w:szCs w:val="32"/>
          <w:shd w:val="clear" w:color="auto" w:fill="FFFFFF"/>
        </w:rPr>
        <w:t>内设机构和监察分局共计总编制</w:t>
      </w:r>
      <w:r>
        <w:rPr>
          <w:rFonts w:ascii="仿宋_GB2312" w:eastAsia="仿宋_GB2312" w:hAnsi="仿宋_GB2312" w:cs="仿宋_GB2312"/>
          <w:color w:val="000000"/>
          <w:sz w:val="32"/>
          <w:szCs w:val="32"/>
          <w:shd w:val="clear" w:color="auto" w:fill="FFFFFF"/>
        </w:rPr>
        <w:t>38</w:t>
      </w:r>
      <w:r>
        <w:rPr>
          <w:rFonts w:ascii="仿宋_GB2312" w:eastAsia="仿宋_GB2312" w:hAnsi="仿宋_GB2312" w:cs="仿宋_GB2312" w:hint="eastAsia"/>
          <w:color w:val="000000"/>
          <w:sz w:val="32"/>
          <w:szCs w:val="32"/>
          <w:shd w:val="clear" w:color="auto" w:fill="FFFFFF"/>
        </w:rPr>
        <w:t>名。</w:t>
      </w:r>
    </w:p>
    <w:p w:rsidR="008408F2" w:rsidRDefault="008408F2" w:rsidP="000552B4">
      <w:pPr>
        <w:spacing w:line="360" w:lineRule="auto"/>
        <w:ind w:firstLineChars="200" w:firstLine="31680"/>
        <w:rPr>
          <w:rFonts w:ascii="黑体" w:eastAsia="黑体" w:hAnsi="宋体"/>
          <w:sz w:val="32"/>
          <w:szCs w:val="32"/>
        </w:rPr>
      </w:pPr>
      <w:r>
        <w:rPr>
          <w:rFonts w:ascii="黑体" w:eastAsia="黑体" w:hAnsi="宋体" w:hint="eastAsia"/>
          <w:sz w:val="32"/>
          <w:szCs w:val="32"/>
        </w:rPr>
        <w:t>二、</w:t>
      </w:r>
      <w:r>
        <w:rPr>
          <w:rFonts w:ascii="黑体" w:eastAsia="黑体" w:hAnsi="宋体"/>
          <w:sz w:val="32"/>
          <w:szCs w:val="32"/>
        </w:rPr>
        <w:t>2017</w:t>
      </w:r>
      <w:r>
        <w:rPr>
          <w:rFonts w:ascii="黑体" w:eastAsia="黑体" w:hAnsi="宋体" w:hint="eastAsia"/>
          <w:sz w:val="32"/>
          <w:szCs w:val="32"/>
        </w:rPr>
        <w:t>年部门预算公开</w:t>
      </w:r>
    </w:p>
    <w:p w:rsidR="008408F2" w:rsidRDefault="008408F2" w:rsidP="000552B4">
      <w:pPr>
        <w:spacing w:line="360" w:lineRule="auto"/>
        <w:ind w:firstLineChars="196" w:firstLine="31680"/>
        <w:rPr>
          <w:rFonts w:ascii="仿宋_GB2312" w:eastAsia="仿宋_GB2312" w:hAnsi="Tahoma" w:cs="Tahoma"/>
          <w:b/>
          <w:sz w:val="32"/>
          <w:szCs w:val="32"/>
        </w:rPr>
      </w:pPr>
      <w:r>
        <w:rPr>
          <w:rFonts w:ascii="仿宋_GB2312" w:eastAsia="仿宋_GB2312" w:hAnsi="Tahoma" w:cs="Tahoma" w:hint="eastAsia"/>
          <w:b/>
          <w:sz w:val="32"/>
          <w:szCs w:val="32"/>
        </w:rPr>
        <w:t>（一）收支总体情况</w:t>
      </w:r>
    </w:p>
    <w:p w:rsidR="008408F2" w:rsidRDefault="008408F2" w:rsidP="000552B4">
      <w:pPr>
        <w:spacing w:line="360" w:lineRule="auto"/>
        <w:ind w:firstLineChars="200" w:firstLine="31680"/>
        <w:rPr>
          <w:rFonts w:ascii="仿宋_GB2312" w:eastAsia="仿宋_GB2312" w:hAnsi="宋体"/>
          <w:sz w:val="32"/>
          <w:szCs w:val="32"/>
        </w:rPr>
      </w:pPr>
      <w:r>
        <w:rPr>
          <w:rFonts w:ascii="仿宋_GB2312" w:eastAsia="仿宋_GB2312" w:hAnsi="宋体" w:hint="eastAsia"/>
          <w:sz w:val="32"/>
          <w:szCs w:val="32"/>
        </w:rPr>
        <w:t>根据自治县财政局《</w:t>
      </w:r>
      <w:r>
        <w:rPr>
          <w:rFonts w:ascii="仿宋_GB2312" w:eastAsia="仿宋_GB2312" w:hint="eastAsia"/>
          <w:sz w:val="32"/>
          <w:szCs w:val="32"/>
        </w:rPr>
        <w:t>关于做好自治县预算信息公开工作的通知</w:t>
      </w:r>
      <w:r>
        <w:rPr>
          <w:rFonts w:ascii="仿宋_GB2312" w:eastAsia="仿宋_GB2312" w:hAnsi="宋体" w:hint="eastAsia"/>
          <w:sz w:val="32"/>
          <w:szCs w:val="32"/>
        </w:rPr>
        <w:t>》（木财字〔</w:t>
      </w:r>
      <w:r>
        <w:rPr>
          <w:rFonts w:ascii="仿宋_GB2312" w:eastAsia="仿宋_GB2312" w:hAnsi="宋体"/>
          <w:sz w:val="32"/>
          <w:szCs w:val="32"/>
        </w:rPr>
        <w:t>2017</w:t>
      </w:r>
      <w:r>
        <w:rPr>
          <w:rFonts w:ascii="仿宋_GB2312" w:eastAsia="仿宋_GB2312" w:hAnsi="宋体" w:hint="eastAsia"/>
          <w:sz w:val="32"/>
          <w:szCs w:val="32"/>
        </w:rPr>
        <w:t>〕</w:t>
      </w:r>
      <w:r>
        <w:rPr>
          <w:rFonts w:ascii="仿宋_GB2312" w:eastAsia="仿宋_GB2312" w:hAnsi="宋体"/>
          <w:sz w:val="32"/>
          <w:szCs w:val="32"/>
        </w:rPr>
        <w:t>13</w:t>
      </w:r>
      <w:r>
        <w:rPr>
          <w:rFonts w:ascii="仿宋_GB2312" w:eastAsia="仿宋_GB2312" w:hAnsi="宋体" w:hint="eastAsia"/>
          <w:sz w:val="32"/>
          <w:szCs w:val="32"/>
        </w:rPr>
        <w:t>号），</w:t>
      </w:r>
      <w:r>
        <w:rPr>
          <w:rFonts w:ascii="仿宋_GB2312" w:eastAsia="仿宋_GB2312" w:hAnsi="宋体"/>
          <w:sz w:val="32"/>
          <w:szCs w:val="32"/>
        </w:rPr>
        <w:t>2017</w:t>
      </w:r>
      <w:r>
        <w:rPr>
          <w:rFonts w:ascii="仿宋_GB2312" w:eastAsia="仿宋_GB2312" w:hAnsi="宋体" w:hint="eastAsia"/>
          <w:sz w:val="32"/>
          <w:szCs w:val="32"/>
        </w:rPr>
        <w:t>年木垒哈萨克自治县纪律检查委员会收入预算为</w:t>
      </w:r>
      <w:r>
        <w:rPr>
          <w:rFonts w:ascii="仿宋_GB2312" w:eastAsia="仿宋_GB2312" w:hAnsi="宋体"/>
          <w:sz w:val="32"/>
          <w:szCs w:val="32"/>
        </w:rPr>
        <w:t>6514890</w:t>
      </w:r>
      <w:r>
        <w:rPr>
          <w:rFonts w:ascii="仿宋_GB2312" w:eastAsia="仿宋_GB2312" w:hAnsi="宋体" w:hint="eastAsia"/>
          <w:sz w:val="32"/>
          <w:szCs w:val="32"/>
        </w:rPr>
        <w:t>元，其中：一般公共服务支出</w:t>
      </w:r>
      <w:r>
        <w:rPr>
          <w:rFonts w:ascii="仿宋_GB2312" w:eastAsia="仿宋_GB2312" w:hAnsi="宋体"/>
          <w:sz w:val="32"/>
          <w:szCs w:val="32"/>
        </w:rPr>
        <w:t>5996346</w:t>
      </w:r>
      <w:r>
        <w:rPr>
          <w:rFonts w:ascii="仿宋_GB2312" w:eastAsia="仿宋_GB2312" w:hAnsi="宋体" w:hint="eastAsia"/>
          <w:sz w:val="32"/>
          <w:szCs w:val="32"/>
        </w:rPr>
        <w:t>元、社会保障与就业支出</w:t>
      </w:r>
      <w:r>
        <w:rPr>
          <w:rFonts w:ascii="仿宋_GB2312" w:eastAsia="仿宋_GB2312" w:hAnsi="宋体"/>
          <w:sz w:val="32"/>
          <w:szCs w:val="32"/>
        </w:rPr>
        <w:t>518544</w:t>
      </w:r>
      <w:r>
        <w:rPr>
          <w:rFonts w:ascii="仿宋_GB2312" w:eastAsia="仿宋_GB2312" w:hAnsi="宋体" w:hint="eastAsia"/>
          <w:sz w:val="32"/>
          <w:szCs w:val="32"/>
        </w:rPr>
        <w:t>元。</w:t>
      </w:r>
    </w:p>
    <w:p w:rsidR="008408F2" w:rsidRDefault="008408F2" w:rsidP="000552B4">
      <w:pPr>
        <w:spacing w:line="360" w:lineRule="auto"/>
        <w:ind w:firstLineChars="200" w:firstLine="31680"/>
        <w:rPr>
          <w:rFonts w:ascii="仿宋_GB2312" w:eastAsia="仿宋_GB2312" w:hAnsi="宋体"/>
          <w:sz w:val="32"/>
          <w:szCs w:val="32"/>
        </w:rPr>
      </w:pPr>
      <w:r>
        <w:rPr>
          <w:rFonts w:ascii="仿宋_GB2312" w:eastAsia="仿宋_GB2312" w:hAnsi="宋体" w:hint="eastAsia"/>
          <w:sz w:val="32"/>
          <w:szCs w:val="32"/>
        </w:rPr>
        <w:t>按照收支平衡的原则，</w:t>
      </w:r>
      <w:r>
        <w:rPr>
          <w:rFonts w:ascii="仿宋_GB2312" w:eastAsia="仿宋_GB2312" w:hAnsi="宋体"/>
          <w:sz w:val="32"/>
          <w:szCs w:val="32"/>
        </w:rPr>
        <w:t>2017</w:t>
      </w:r>
      <w:r>
        <w:rPr>
          <w:rFonts w:ascii="仿宋_GB2312" w:eastAsia="仿宋_GB2312" w:hAnsi="宋体" w:hint="eastAsia"/>
          <w:sz w:val="32"/>
          <w:szCs w:val="32"/>
        </w:rPr>
        <w:t>年木垒哈萨克自治县纪律检查委员会单位支出预算为</w:t>
      </w:r>
      <w:r>
        <w:rPr>
          <w:rFonts w:ascii="仿宋_GB2312" w:eastAsia="仿宋_GB2312" w:hAnsi="宋体"/>
          <w:sz w:val="32"/>
          <w:szCs w:val="32"/>
        </w:rPr>
        <w:t>6514890</w:t>
      </w:r>
      <w:r>
        <w:rPr>
          <w:rFonts w:ascii="仿宋_GB2312" w:eastAsia="仿宋_GB2312" w:hAnsi="宋体" w:hint="eastAsia"/>
          <w:sz w:val="32"/>
          <w:szCs w:val="32"/>
        </w:rPr>
        <w:t>元，其中：基本支出预算</w:t>
      </w:r>
      <w:r>
        <w:rPr>
          <w:rFonts w:ascii="仿宋_GB2312" w:eastAsia="仿宋_GB2312" w:hAnsi="宋体"/>
          <w:sz w:val="32"/>
          <w:szCs w:val="32"/>
        </w:rPr>
        <w:t>6514890</w:t>
      </w:r>
      <w:r>
        <w:rPr>
          <w:rFonts w:ascii="仿宋_GB2312" w:eastAsia="仿宋_GB2312" w:hAnsi="宋体" w:hint="eastAsia"/>
          <w:sz w:val="32"/>
          <w:szCs w:val="32"/>
        </w:rPr>
        <w:t>元。</w:t>
      </w:r>
    </w:p>
    <w:p w:rsidR="008408F2" w:rsidRDefault="008408F2" w:rsidP="000552B4">
      <w:pPr>
        <w:spacing w:line="360" w:lineRule="auto"/>
        <w:ind w:firstLineChars="196" w:firstLine="31680"/>
        <w:rPr>
          <w:rFonts w:ascii="仿宋_GB2312" w:eastAsia="仿宋_GB2312" w:hAnsi="Tahoma" w:cs="Tahoma"/>
          <w:b/>
          <w:sz w:val="32"/>
          <w:szCs w:val="32"/>
        </w:rPr>
      </w:pPr>
      <w:r>
        <w:rPr>
          <w:rFonts w:ascii="仿宋_GB2312" w:eastAsia="仿宋_GB2312" w:hAnsi="Tahoma" w:cs="Tahoma" w:hint="eastAsia"/>
          <w:b/>
          <w:sz w:val="32"/>
          <w:szCs w:val="32"/>
        </w:rPr>
        <w:t>（二）预算支出主要内容</w:t>
      </w:r>
    </w:p>
    <w:p w:rsidR="008408F2" w:rsidRDefault="008408F2" w:rsidP="000552B4">
      <w:pPr>
        <w:spacing w:line="360" w:lineRule="auto"/>
        <w:ind w:firstLineChars="200" w:firstLine="31680"/>
        <w:rPr>
          <w:rFonts w:ascii="仿宋_GB2312" w:eastAsia="仿宋_GB2312" w:hAnsi="宋体"/>
          <w:sz w:val="32"/>
          <w:szCs w:val="32"/>
        </w:rPr>
      </w:pPr>
      <w:r>
        <w:rPr>
          <w:rFonts w:ascii="仿宋_GB2312" w:eastAsia="仿宋_GB2312" w:hAnsi="宋体" w:hint="eastAsia"/>
          <w:sz w:val="32"/>
          <w:szCs w:val="32"/>
        </w:rPr>
        <w:t>木垒哈萨克自治县纪律检查委员会基本支出预算</w:t>
      </w:r>
      <w:r>
        <w:rPr>
          <w:rFonts w:ascii="仿宋_GB2312" w:eastAsia="仿宋_GB2312" w:hAnsi="宋体"/>
          <w:sz w:val="32"/>
          <w:szCs w:val="32"/>
        </w:rPr>
        <w:t>6514890</w:t>
      </w:r>
      <w:r>
        <w:rPr>
          <w:rFonts w:ascii="仿宋_GB2312" w:eastAsia="仿宋_GB2312" w:hAnsi="宋体" w:hint="eastAsia"/>
          <w:sz w:val="32"/>
          <w:szCs w:val="32"/>
        </w:rPr>
        <w:t>元，包括：工资福利支出</w:t>
      </w:r>
      <w:r>
        <w:rPr>
          <w:rFonts w:ascii="仿宋_GB2312" w:eastAsia="仿宋_GB2312" w:hAnsi="宋体"/>
          <w:sz w:val="32"/>
          <w:szCs w:val="32"/>
        </w:rPr>
        <w:t>4031314</w:t>
      </w:r>
      <w:r>
        <w:rPr>
          <w:rFonts w:ascii="仿宋_GB2312" w:eastAsia="仿宋_GB2312" w:hAnsi="宋体" w:hint="eastAsia"/>
          <w:sz w:val="32"/>
          <w:szCs w:val="32"/>
        </w:rPr>
        <w:t>元，商品和服务支出</w:t>
      </w:r>
      <w:r>
        <w:rPr>
          <w:rFonts w:ascii="仿宋_GB2312" w:eastAsia="仿宋_GB2312" w:hAnsi="宋体"/>
          <w:sz w:val="32"/>
          <w:szCs w:val="32"/>
        </w:rPr>
        <w:t>2067750</w:t>
      </w:r>
      <w:r>
        <w:rPr>
          <w:rFonts w:ascii="仿宋_GB2312" w:eastAsia="仿宋_GB2312" w:hAnsi="宋体" w:hint="eastAsia"/>
          <w:sz w:val="32"/>
          <w:szCs w:val="32"/>
        </w:rPr>
        <w:t>元、对个人和家庭补助支出</w:t>
      </w:r>
      <w:r>
        <w:rPr>
          <w:rFonts w:ascii="仿宋_GB2312" w:eastAsia="仿宋_GB2312" w:hAnsi="宋体"/>
          <w:sz w:val="32"/>
          <w:szCs w:val="32"/>
        </w:rPr>
        <w:t>415826</w:t>
      </w:r>
      <w:r>
        <w:rPr>
          <w:rFonts w:ascii="仿宋_GB2312" w:eastAsia="仿宋_GB2312" w:hAnsi="宋体" w:hint="eastAsia"/>
          <w:sz w:val="32"/>
          <w:szCs w:val="32"/>
        </w:rPr>
        <w:t>元。</w:t>
      </w:r>
    </w:p>
    <w:p w:rsidR="008408F2" w:rsidRDefault="008408F2" w:rsidP="000552B4">
      <w:pPr>
        <w:spacing w:line="360" w:lineRule="auto"/>
        <w:ind w:firstLineChars="196" w:firstLine="31680"/>
        <w:rPr>
          <w:rFonts w:ascii="仿宋_GB2312" w:eastAsia="仿宋_GB2312" w:hAnsi="Tahoma" w:cs="Tahoma"/>
          <w:b/>
          <w:sz w:val="32"/>
          <w:szCs w:val="32"/>
        </w:rPr>
      </w:pPr>
      <w:r>
        <w:rPr>
          <w:rFonts w:ascii="仿宋_GB2312" w:eastAsia="仿宋_GB2312" w:hAnsi="Tahoma" w:cs="Tahoma" w:hint="eastAsia"/>
          <w:b/>
          <w:sz w:val="32"/>
          <w:szCs w:val="32"/>
        </w:rPr>
        <w:t>（三）</w:t>
      </w:r>
      <w:r>
        <w:rPr>
          <w:rFonts w:ascii="仿宋_GB2312" w:eastAsia="仿宋_GB2312" w:hAnsi="Tahoma" w:cs="Tahoma"/>
          <w:b/>
          <w:sz w:val="32"/>
          <w:szCs w:val="32"/>
        </w:rPr>
        <w:t>2017</w:t>
      </w:r>
      <w:r>
        <w:rPr>
          <w:rFonts w:ascii="仿宋_GB2312" w:eastAsia="仿宋_GB2312" w:hAnsi="Tahoma" w:cs="Tahoma" w:hint="eastAsia"/>
          <w:b/>
          <w:sz w:val="32"/>
          <w:szCs w:val="32"/>
        </w:rPr>
        <w:t>年单位收支预算公开</w:t>
      </w:r>
    </w:p>
    <w:p w:rsidR="008408F2" w:rsidRDefault="008408F2" w:rsidP="000552B4">
      <w:pPr>
        <w:spacing w:line="360" w:lineRule="auto"/>
        <w:ind w:firstLineChars="200" w:firstLine="31680"/>
        <w:rPr>
          <w:rFonts w:ascii="仿宋_GB2312" w:eastAsia="仿宋_GB2312" w:hAnsi="宋体"/>
          <w:sz w:val="32"/>
          <w:szCs w:val="32"/>
        </w:rPr>
      </w:pPr>
      <w:r>
        <w:rPr>
          <w:rFonts w:ascii="仿宋_GB2312" w:eastAsia="仿宋_GB2312" w:hAnsi="宋体" w:hint="eastAsia"/>
          <w:sz w:val="32"/>
          <w:szCs w:val="32"/>
        </w:rPr>
        <w:t>详见附表【</w:t>
      </w:r>
      <w:r>
        <w:rPr>
          <w:rFonts w:ascii="仿宋_GB2312" w:eastAsia="仿宋_GB2312" w:hAnsi="宋体"/>
          <w:sz w:val="32"/>
          <w:szCs w:val="32"/>
        </w:rPr>
        <w:t>1</w:t>
      </w:r>
      <w:r>
        <w:rPr>
          <w:rFonts w:ascii="仿宋_GB2312" w:eastAsia="仿宋_GB2312" w:hAnsi="宋体" w:hint="eastAsia"/>
          <w:sz w:val="32"/>
          <w:szCs w:val="32"/>
        </w:rPr>
        <w:t>】、【</w:t>
      </w:r>
      <w:r>
        <w:rPr>
          <w:rFonts w:ascii="仿宋_GB2312" w:eastAsia="仿宋_GB2312" w:hAnsi="宋体"/>
          <w:sz w:val="32"/>
          <w:szCs w:val="32"/>
        </w:rPr>
        <w:t>2</w:t>
      </w:r>
      <w:r>
        <w:rPr>
          <w:rFonts w:ascii="仿宋_GB2312" w:eastAsia="仿宋_GB2312" w:hAnsi="宋体" w:hint="eastAsia"/>
          <w:sz w:val="32"/>
          <w:szCs w:val="32"/>
        </w:rPr>
        <w:t>】、【</w:t>
      </w:r>
      <w:r>
        <w:rPr>
          <w:rFonts w:ascii="仿宋_GB2312" w:eastAsia="仿宋_GB2312" w:hAnsi="宋体"/>
          <w:sz w:val="32"/>
          <w:szCs w:val="32"/>
        </w:rPr>
        <w:t>3</w:t>
      </w:r>
      <w:r>
        <w:rPr>
          <w:rFonts w:ascii="仿宋_GB2312" w:eastAsia="仿宋_GB2312" w:hAnsi="宋体" w:hint="eastAsia"/>
          <w:sz w:val="32"/>
          <w:szCs w:val="32"/>
        </w:rPr>
        <w:t>】。</w:t>
      </w:r>
    </w:p>
    <w:p w:rsidR="008408F2" w:rsidRDefault="008408F2" w:rsidP="000552B4">
      <w:pPr>
        <w:spacing w:line="360" w:lineRule="auto"/>
        <w:ind w:firstLineChars="196" w:firstLine="31680"/>
        <w:rPr>
          <w:rFonts w:ascii="仿宋_GB2312" w:eastAsia="仿宋_GB2312" w:hAnsi="Tahoma" w:cs="Tahoma"/>
          <w:b/>
          <w:sz w:val="32"/>
          <w:szCs w:val="32"/>
        </w:rPr>
      </w:pPr>
      <w:r>
        <w:rPr>
          <w:rFonts w:ascii="仿宋_GB2312" w:eastAsia="仿宋_GB2312" w:hAnsi="Tahoma" w:cs="Tahoma" w:hint="eastAsia"/>
          <w:b/>
          <w:sz w:val="32"/>
          <w:szCs w:val="32"/>
        </w:rPr>
        <w:t>（四）</w:t>
      </w:r>
      <w:r>
        <w:rPr>
          <w:rFonts w:ascii="仿宋_GB2312" w:eastAsia="仿宋_GB2312" w:hAnsi="Tahoma" w:cs="Tahoma"/>
          <w:b/>
          <w:sz w:val="32"/>
          <w:szCs w:val="32"/>
        </w:rPr>
        <w:t>2017</w:t>
      </w:r>
      <w:r>
        <w:rPr>
          <w:rFonts w:ascii="仿宋_GB2312" w:eastAsia="仿宋_GB2312" w:hAnsi="Tahoma" w:cs="Tahoma" w:hint="eastAsia"/>
          <w:b/>
          <w:sz w:val="32"/>
          <w:szCs w:val="32"/>
        </w:rPr>
        <w:t>年</w:t>
      </w:r>
      <w:r>
        <w:rPr>
          <w:rFonts w:ascii="仿宋_GB2312" w:eastAsia="仿宋_GB2312" w:hAnsi="宋体" w:hint="eastAsia"/>
          <w:b/>
          <w:bCs/>
          <w:sz w:val="32"/>
          <w:szCs w:val="32"/>
        </w:rPr>
        <w:t>木垒哈萨克自治县纪律检查委员会</w:t>
      </w:r>
      <w:r>
        <w:rPr>
          <w:rFonts w:ascii="仿宋_GB2312" w:eastAsia="仿宋_GB2312" w:hAnsi="Tahoma" w:cs="Tahoma" w:hint="eastAsia"/>
          <w:b/>
          <w:sz w:val="32"/>
          <w:szCs w:val="32"/>
        </w:rPr>
        <w:t>财政拨款支出预算公开</w:t>
      </w:r>
    </w:p>
    <w:p w:rsidR="008408F2" w:rsidRDefault="008408F2" w:rsidP="000552B4">
      <w:pPr>
        <w:spacing w:line="360" w:lineRule="auto"/>
        <w:ind w:firstLineChars="200" w:firstLine="31680"/>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、基本支出预算</w:t>
      </w:r>
    </w:p>
    <w:p w:rsidR="008408F2" w:rsidRDefault="008408F2" w:rsidP="000552B4">
      <w:pPr>
        <w:spacing w:line="360" w:lineRule="auto"/>
        <w:ind w:firstLineChars="200" w:firstLine="31680"/>
        <w:rPr>
          <w:rFonts w:ascii="仿宋_GB2312" w:eastAsia="仿宋_GB2312" w:hAnsi="宋体"/>
          <w:sz w:val="32"/>
          <w:szCs w:val="32"/>
        </w:rPr>
      </w:pPr>
      <w:r>
        <w:rPr>
          <w:rFonts w:ascii="仿宋_GB2312" w:eastAsia="仿宋_GB2312" w:hAnsi="宋体" w:hint="eastAsia"/>
          <w:sz w:val="32"/>
          <w:szCs w:val="32"/>
        </w:rPr>
        <w:t>明细到“项”，详见附表【</w:t>
      </w:r>
      <w:smartTag w:uri="urn:schemas-microsoft-com:office:smarttags" w:element="chsdate">
        <w:smartTagPr>
          <w:attr w:name="IsROCDate" w:val="False"/>
          <w:attr w:name="IsLunarDate" w:val="False"/>
          <w:attr w:name="Day" w:val="1"/>
          <w:attr w:name="Month" w:val="3"/>
          <w:attr w:name="Year" w:val="2003"/>
        </w:smartTagPr>
        <w:r>
          <w:rPr>
            <w:rFonts w:ascii="仿宋_GB2312" w:eastAsia="仿宋_GB2312" w:hAnsi="宋体"/>
            <w:sz w:val="32"/>
            <w:szCs w:val="32"/>
          </w:rPr>
          <w:t>3-3-1</w:t>
        </w:r>
      </w:smartTag>
      <w:r>
        <w:rPr>
          <w:rFonts w:ascii="仿宋_GB2312" w:eastAsia="仿宋_GB2312" w:hAnsi="宋体" w:hint="eastAsia"/>
          <w:sz w:val="32"/>
          <w:szCs w:val="32"/>
        </w:rPr>
        <w:t>】、【</w:t>
      </w:r>
      <w:r>
        <w:rPr>
          <w:rFonts w:ascii="仿宋_GB2312" w:eastAsia="仿宋_GB2312" w:hAnsi="宋体"/>
          <w:sz w:val="32"/>
          <w:szCs w:val="32"/>
        </w:rPr>
        <w:t>3-4-1</w:t>
      </w:r>
      <w:r>
        <w:rPr>
          <w:rFonts w:ascii="仿宋_GB2312" w:eastAsia="仿宋_GB2312" w:hAnsi="宋体" w:hint="eastAsia"/>
          <w:sz w:val="32"/>
          <w:szCs w:val="32"/>
        </w:rPr>
        <w:t>】、【</w:t>
      </w:r>
      <w:r>
        <w:rPr>
          <w:rFonts w:ascii="仿宋_GB2312" w:eastAsia="仿宋_GB2312" w:hAnsi="宋体"/>
          <w:sz w:val="32"/>
          <w:szCs w:val="32"/>
        </w:rPr>
        <w:t>3-5-1</w:t>
      </w:r>
      <w:r>
        <w:rPr>
          <w:rFonts w:ascii="仿宋_GB2312" w:eastAsia="仿宋_GB2312" w:hAnsi="宋体" w:hint="eastAsia"/>
          <w:sz w:val="32"/>
          <w:szCs w:val="32"/>
        </w:rPr>
        <w:t>】、。</w:t>
      </w:r>
    </w:p>
    <w:p w:rsidR="008408F2" w:rsidRDefault="008408F2" w:rsidP="000552B4">
      <w:pPr>
        <w:spacing w:line="360" w:lineRule="auto"/>
        <w:ind w:firstLineChars="200" w:firstLine="3168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、项目支出预算</w:t>
      </w:r>
    </w:p>
    <w:p w:rsidR="008408F2" w:rsidRDefault="008408F2" w:rsidP="000552B4">
      <w:pPr>
        <w:spacing w:line="360" w:lineRule="auto"/>
        <w:ind w:firstLineChars="200" w:firstLine="31680"/>
        <w:rPr>
          <w:rFonts w:ascii="仿宋_GB2312" w:eastAsia="仿宋_GB2312" w:hAnsi="宋体"/>
          <w:sz w:val="32"/>
          <w:szCs w:val="32"/>
        </w:rPr>
      </w:pPr>
      <w:r>
        <w:rPr>
          <w:rFonts w:ascii="仿宋_GB2312" w:eastAsia="仿宋_GB2312" w:hAnsi="宋体" w:hint="eastAsia"/>
          <w:sz w:val="32"/>
          <w:szCs w:val="32"/>
        </w:rPr>
        <w:t>明细到“项”，详见附表【</w:t>
      </w:r>
      <w:smartTag w:uri="urn:schemas-microsoft-com:office:smarttags" w:element="chsdate">
        <w:smartTagPr>
          <w:attr w:name="IsROCDate" w:val="False"/>
          <w:attr w:name="IsLunarDate" w:val="False"/>
          <w:attr w:name="Day" w:val="1"/>
          <w:attr w:name="Month" w:val="7"/>
          <w:attr w:name="Year" w:val="2003"/>
        </w:smartTagPr>
        <w:r>
          <w:rPr>
            <w:rFonts w:ascii="仿宋_GB2312" w:eastAsia="仿宋_GB2312" w:hAnsi="宋体"/>
            <w:sz w:val="32"/>
            <w:szCs w:val="32"/>
          </w:rPr>
          <w:t>3-7-1</w:t>
        </w:r>
      </w:smartTag>
      <w:r>
        <w:rPr>
          <w:rFonts w:ascii="仿宋_GB2312" w:eastAsia="仿宋_GB2312" w:hAnsi="宋体" w:hint="eastAsia"/>
          <w:sz w:val="32"/>
          <w:szCs w:val="32"/>
        </w:rPr>
        <w:t>】。</w:t>
      </w:r>
    </w:p>
    <w:p w:rsidR="008408F2" w:rsidRDefault="008408F2" w:rsidP="000552B4">
      <w:pPr>
        <w:spacing w:line="360" w:lineRule="auto"/>
        <w:ind w:firstLineChars="200" w:firstLine="31680"/>
        <w:rPr>
          <w:rFonts w:ascii="黑体" w:eastAsia="黑体" w:hAnsi="宋体"/>
          <w:sz w:val="32"/>
          <w:szCs w:val="32"/>
        </w:rPr>
      </w:pPr>
      <w:r>
        <w:rPr>
          <w:rFonts w:ascii="黑体" w:eastAsia="黑体" w:hAnsi="宋体" w:hint="eastAsia"/>
          <w:sz w:val="32"/>
          <w:szCs w:val="32"/>
        </w:rPr>
        <w:t>三、</w:t>
      </w:r>
      <w:r>
        <w:rPr>
          <w:rFonts w:ascii="黑体" w:eastAsia="黑体" w:hAnsi="宋体"/>
          <w:sz w:val="32"/>
          <w:szCs w:val="32"/>
        </w:rPr>
        <w:t>2017</w:t>
      </w:r>
      <w:r>
        <w:rPr>
          <w:rFonts w:ascii="黑体" w:eastAsia="黑体" w:hAnsi="宋体" w:hint="eastAsia"/>
          <w:sz w:val="32"/>
          <w:szCs w:val="32"/>
        </w:rPr>
        <w:t>年“三公”经费支出预算</w:t>
      </w:r>
    </w:p>
    <w:p w:rsidR="008408F2" w:rsidRDefault="008408F2" w:rsidP="000552B4">
      <w:pPr>
        <w:spacing w:line="360" w:lineRule="auto"/>
        <w:ind w:firstLineChars="196" w:firstLine="31680"/>
        <w:rPr>
          <w:rFonts w:ascii="仿宋_GB2312" w:eastAsia="仿宋_GB2312" w:hAnsi="Tahoma" w:cs="Tahoma"/>
          <w:sz w:val="32"/>
          <w:szCs w:val="32"/>
        </w:rPr>
      </w:pPr>
      <w:r>
        <w:rPr>
          <w:rFonts w:ascii="仿宋_GB2312" w:eastAsia="仿宋_GB2312" w:hAnsi="Tahoma" w:cs="Tahoma"/>
          <w:sz w:val="32"/>
          <w:szCs w:val="32"/>
        </w:rPr>
        <w:t>2017</w:t>
      </w:r>
      <w:r>
        <w:rPr>
          <w:rFonts w:ascii="仿宋_GB2312" w:eastAsia="仿宋_GB2312" w:hAnsi="Tahoma" w:cs="Tahoma" w:hint="eastAsia"/>
          <w:sz w:val="32"/>
          <w:szCs w:val="32"/>
        </w:rPr>
        <w:t>年</w:t>
      </w:r>
      <w:r>
        <w:rPr>
          <w:rFonts w:ascii="仿宋_GB2312" w:eastAsia="仿宋_GB2312" w:hAnsi="宋体" w:hint="eastAsia"/>
          <w:sz w:val="32"/>
          <w:szCs w:val="32"/>
        </w:rPr>
        <w:t>木垒哈萨克自治县纪律检查委员会</w:t>
      </w:r>
      <w:r>
        <w:rPr>
          <w:rFonts w:ascii="仿宋_GB2312" w:eastAsia="仿宋_GB2312" w:hAnsi="Tahoma" w:cs="Tahoma" w:hint="eastAsia"/>
          <w:sz w:val="32"/>
          <w:szCs w:val="32"/>
        </w:rPr>
        <w:t>“三公”经费预算安排总额为</w:t>
      </w:r>
      <w:r>
        <w:rPr>
          <w:rFonts w:ascii="仿宋_GB2312" w:eastAsia="仿宋_GB2312" w:hAnsi="Tahoma" w:cs="Tahoma"/>
          <w:sz w:val="32"/>
          <w:szCs w:val="32"/>
        </w:rPr>
        <w:t>300000</w:t>
      </w:r>
      <w:r>
        <w:rPr>
          <w:rFonts w:ascii="仿宋_GB2312" w:eastAsia="仿宋_GB2312" w:hAnsi="Tahoma" w:cs="Tahoma" w:hint="eastAsia"/>
          <w:sz w:val="32"/>
          <w:szCs w:val="32"/>
        </w:rPr>
        <w:t>元，较</w:t>
      </w:r>
      <w:r>
        <w:rPr>
          <w:rFonts w:ascii="仿宋_GB2312" w:eastAsia="仿宋_GB2312" w:hAnsi="Tahoma" w:cs="Tahoma"/>
          <w:sz w:val="32"/>
          <w:szCs w:val="32"/>
        </w:rPr>
        <w:t>2016</w:t>
      </w:r>
      <w:r>
        <w:rPr>
          <w:rFonts w:ascii="仿宋_GB2312" w:eastAsia="仿宋_GB2312" w:hAnsi="Tahoma" w:cs="Tahoma" w:hint="eastAsia"/>
          <w:sz w:val="32"/>
          <w:szCs w:val="32"/>
        </w:rPr>
        <w:t>年预算安排减少（增加）</w:t>
      </w:r>
      <w:r>
        <w:rPr>
          <w:rFonts w:ascii="仿宋_GB2312" w:eastAsia="仿宋_GB2312" w:hAnsi="Tahoma" w:cs="Tahoma"/>
          <w:sz w:val="32"/>
          <w:szCs w:val="32"/>
        </w:rPr>
        <w:t>0</w:t>
      </w:r>
      <w:r>
        <w:rPr>
          <w:rFonts w:ascii="仿宋_GB2312" w:eastAsia="仿宋_GB2312" w:hAnsi="Tahoma" w:cs="Tahoma" w:hint="eastAsia"/>
          <w:sz w:val="32"/>
          <w:szCs w:val="32"/>
        </w:rPr>
        <w:t>万元（详见附表【</w:t>
      </w:r>
      <w:r>
        <w:rPr>
          <w:rFonts w:ascii="仿宋_GB2312" w:eastAsia="仿宋_GB2312" w:hAnsi="Tahoma" w:cs="Tahoma"/>
          <w:sz w:val="32"/>
          <w:szCs w:val="32"/>
        </w:rPr>
        <w:t>4</w:t>
      </w:r>
      <w:r>
        <w:rPr>
          <w:rFonts w:ascii="仿宋_GB2312" w:eastAsia="仿宋_GB2312" w:hAnsi="Tahoma" w:cs="Tahoma" w:hint="eastAsia"/>
          <w:sz w:val="32"/>
          <w:szCs w:val="32"/>
        </w:rPr>
        <w:t>】），减少（增加）的主要原因是与上年持平。</w:t>
      </w:r>
    </w:p>
    <w:p w:rsidR="008408F2" w:rsidRDefault="008408F2" w:rsidP="000552B4">
      <w:pPr>
        <w:spacing w:line="360" w:lineRule="auto"/>
        <w:ind w:firstLineChars="196" w:firstLine="31680"/>
        <w:rPr>
          <w:rFonts w:ascii="仿宋_GB2312" w:eastAsia="仿宋_GB2312" w:hAnsi="Tahoma" w:cs="Tahoma"/>
          <w:b/>
          <w:sz w:val="32"/>
          <w:szCs w:val="32"/>
        </w:rPr>
      </w:pPr>
      <w:r>
        <w:rPr>
          <w:rFonts w:ascii="仿宋_GB2312" w:eastAsia="仿宋_GB2312" w:hAnsi="Tahoma" w:cs="Tahoma" w:hint="eastAsia"/>
          <w:b/>
          <w:sz w:val="32"/>
          <w:szCs w:val="32"/>
        </w:rPr>
        <w:t>（一）因公出国（境）经费预算</w:t>
      </w:r>
    </w:p>
    <w:p w:rsidR="008408F2" w:rsidRDefault="008408F2" w:rsidP="000552B4">
      <w:pPr>
        <w:spacing w:line="360" w:lineRule="auto"/>
        <w:ind w:firstLineChars="200" w:firstLine="31680"/>
        <w:rPr>
          <w:rFonts w:ascii="仿宋_GB2312" w:eastAsia="仿宋_GB2312" w:hAnsi="宋体"/>
          <w:sz w:val="32"/>
          <w:szCs w:val="32"/>
        </w:rPr>
      </w:pPr>
      <w:r>
        <w:rPr>
          <w:rFonts w:ascii="仿宋_GB2312" w:eastAsia="仿宋_GB2312" w:hAnsi="宋体" w:hint="eastAsia"/>
          <w:sz w:val="32"/>
          <w:szCs w:val="32"/>
        </w:rPr>
        <w:t>因公出国（境）经费预算项目支出没有安排，较</w:t>
      </w:r>
      <w:r>
        <w:rPr>
          <w:rFonts w:ascii="仿宋_GB2312" w:eastAsia="仿宋_GB2312" w:hAnsi="宋体"/>
          <w:sz w:val="32"/>
          <w:szCs w:val="32"/>
        </w:rPr>
        <w:t>2016</w:t>
      </w:r>
      <w:r>
        <w:rPr>
          <w:rFonts w:ascii="仿宋_GB2312" w:eastAsia="仿宋_GB2312" w:hAnsi="宋体" w:hint="eastAsia"/>
          <w:sz w:val="32"/>
          <w:szCs w:val="32"/>
        </w:rPr>
        <w:t>年预算安排无增减变化，主要原因是我单位严格执行中央八项规定和自治区十条规定，无因公出国（境）经费。</w:t>
      </w:r>
    </w:p>
    <w:p w:rsidR="008408F2" w:rsidRDefault="008408F2" w:rsidP="000552B4">
      <w:pPr>
        <w:spacing w:line="360" w:lineRule="auto"/>
        <w:ind w:firstLineChars="196" w:firstLine="31680"/>
        <w:rPr>
          <w:rFonts w:ascii="仿宋_GB2312" w:eastAsia="仿宋_GB2312" w:hAnsi="Tahoma" w:cs="Tahoma"/>
          <w:b/>
          <w:sz w:val="32"/>
          <w:szCs w:val="32"/>
        </w:rPr>
      </w:pPr>
      <w:r>
        <w:rPr>
          <w:rFonts w:ascii="仿宋_GB2312" w:eastAsia="仿宋_GB2312" w:hAnsi="Tahoma" w:cs="Tahoma" w:hint="eastAsia"/>
          <w:b/>
          <w:sz w:val="32"/>
          <w:szCs w:val="32"/>
        </w:rPr>
        <w:t>（二）公务接待费预算</w:t>
      </w:r>
    </w:p>
    <w:p w:rsidR="008408F2" w:rsidRDefault="008408F2" w:rsidP="000552B4">
      <w:pPr>
        <w:spacing w:line="360" w:lineRule="auto"/>
        <w:ind w:firstLineChars="196" w:firstLine="31680"/>
        <w:rPr>
          <w:rFonts w:ascii="仿宋_GB2312" w:eastAsia="仿宋_GB2312" w:hAnsi="宋体"/>
          <w:sz w:val="32"/>
          <w:szCs w:val="32"/>
        </w:rPr>
      </w:pPr>
      <w:r>
        <w:rPr>
          <w:rFonts w:ascii="仿宋_GB2312" w:eastAsia="仿宋_GB2312" w:hAnsi="宋体" w:hint="eastAsia"/>
          <w:sz w:val="32"/>
          <w:szCs w:val="32"/>
        </w:rPr>
        <w:t>公务接待费预算安排</w:t>
      </w:r>
      <w:r>
        <w:rPr>
          <w:rFonts w:ascii="仿宋_GB2312" w:eastAsia="仿宋_GB2312" w:hAnsi="宋体"/>
          <w:sz w:val="32"/>
          <w:szCs w:val="32"/>
        </w:rPr>
        <w:t>100000</w:t>
      </w:r>
      <w:r>
        <w:rPr>
          <w:rFonts w:ascii="仿宋_GB2312" w:eastAsia="仿宋_GB2312" w:hAnsi="宋体" w:hint="eastAsia"/>
          <w:sz w:val="32"/>
          <w:szCs w:val="32"/>
        </w:rPr>
        <w:t>元，较</w:t>
      </w:r>
      <w:r>
        <w:rPr>
          <w:rFonts w:ascii="仿宋_GB2312" w:eastAsia="仿宋_GB2312" w:hAnsi="宋体"/>
          <w:sz w:val="32"/>
          <w:szCs w:val="32"/>
        </w:rPr>
        <w:t>2016</w:t>
      </w:r>
      <w:r>
        <w:rPr>
          <w:rFonts w:ascii="仿宋_GB2312" w:eastAsia="仿宋_GB2312" w:hAnsi="宋体" w:hint="eastAsia"/>
          <w:sz w:val="32"/>
          <w:szCs w:val="32"/>
        </w:rPr>
        <w:t>年预算安排减少（增加）</w:t>
      </w:r>
      <w:r>
        <w:rPr>
          <w:rFonts w:ascii="仿宋_GB2312" w:eastAsia="仿宋_GB2312" w:hAnsi="宋体"/>
          <w:sz w:val="32"/>
          <w:szCs w:val="32"/>
        </w:rPr>
        <w:t>0</w:t>
      </w:r>
      <w:r>
        <w:rPr>
          <w:rFonts w:ascii="仿宋_GB2312" w:eastAsia="仿宋_GB2312" w:hAnsi="宋体" w:hint="eastAsia"/>
          <w:sz w:val="32"/>
          <w:szCs w:val="32"/>
        </w:rPr>
        <w:t>元，主要原因是与上年持平。</w:t>
      </w:r>
      <w:r>
        <w:rPr>
          <w:rFonts w:ascii="仿宋_GB2312" w:eastAsia="仿宋_GB2312" w:hAnsi="宋体"/>
          <w:sz w:val="32"/>
          <w:szCs w:val="32"/>
        </w:rPr>
        <w:t>2017</w:t>
      </w:r>
      <w:r>
        <w:rPr>
          <w:rFonts w:ascii="仿宋_GB2312" w:eastAsia="仿宋_GB2312" w:hAnsi="宋体" w:hint="eastAsia"/>
          <w:sz w:val="32"/>
          <w:szCs w:val="32"/>
        </w:rPr>
        <w:t>年公务接待费预算主要用于上级各部门对本单位的检查、调研等公务接待支出，预计接待批次</w:t>
      </w:r>
      <w:r>
        <w:rPr>
          <w:rFonts w:ascii="仿宋_GB2312" w:eastAsia="仿宋_GB2312" w:hAnsi="宋体"/>
          <w:sz w:val="32"/>
          <w:szCs w:val="32"/>
        </w:rPr>
        <w:t>200</w:t>
      </w:r>
      <w:r>
        <w:rPr>
          <w:rFonts w:ascii="仿宋_GB2312" w:eastAsia="仿宋_GB2312" w:hAnsi="宋体" w:hint="eastAsia"/>
          <w:sz w:val="32"/>
          <w:szCs w:val="32"/>
        </w:rPr>
        <w:t>批，接待人数</w:t>
      </w:r>
      <w:r>
        <w:rPr>
          <w:rFonts w:ascii="仿宋_GB2312" w:eastAsia="仿宋_GB2312" w:hAnsi="宋体"/>
          <w:sz w:val="32"/>
          <w:szCs w:val="32"/>
        </w:rPr>
        <w:t>2000</w:t>
      </w:r>
      <w:r>
        <w:rPr>
          <w:rFonts w:ascii="仿宋_GB2312" w:eastAsia="仿宋_GB2312" w:hAnsi="宋体" w:hint="eastAsia"/>
          <w:sz w:val="32"/>
          <w:szCs w:val="32"/>
        </w:rPr>
        <w:t>人。</w:t>
      </w:r>
    </w:p>
    <w:p w:rsidR="008408F2" w:rsidRDefault="008408F2" w:rsidP="000552B4">
      <w:pPr>
        <w:spacing w:line="360" w:lineRule="auto"/>
        <w:ind w:firstLineChars="196" w:firstLine="31680"/>
        <w:rPr>
          <w:rFonts w:ascii="仿宋_GB2312" w:eastAsia="仿宋_GB2312" w:hAnsi="Tahoma" w:cs="Tahoma"/>
          <w:b/>
          <w:sz w:val="32"/>
          <w:szCs w:val="32"/>
        </w:rPr>
      </w:pPr>
      <w:r>
        <w:rPr>
          <w:rFonts w:ascii="仿宋_GB2312" w:eastAsia="仿宋_GB2312" w:hAnsi="Tahoma" w:cs="Tahoma" w:hint="eastAsia"/>
          <w:b/>
          <w:sz w:val="32"/>
          <w:szCs w:val="32"/>
        </w:rPr>
        <w:t>（三）公务用车购置及运行维护费预算</w:t>
      </w:r>
    </w:p>
    <w:p w:rsidR="008408F2" w:rsidRDefault="008408F2" w:rsidP="000552B4">
      <w:pPr>
        <w:spacing w:line="360" w:lineRule="auto"/>
        <w:ind w:firstLineChars="196" w:firstLine="31680"/>
        <w:rPr>
          <w:rFonts w:ascii="仿宋_GB2312" w:eastAsia="仿宋_GB2312" w:hAnsi="宋体"/>
          <w:sz w:val="32"/>
          <w:szCs w:val="32"/>
        </w:rPr>
      </w:pPr>
      <w:r>
        <w:rPr>
          <w:rFonts w:ascii="仿宋_GB2312" w:eastAsia="仿宋_GB2312" w:hAnsi="宋体" w:hint="eastAsia"/>
          <w:sz w:val="32"/>
          <w:szCs w:val="32"/>
        </w:rPr>
        <w:t>木垒哈萨克自治县纪律检查委员会一般公务用车实有数</w:t>
      </w:r>
      <w:r>
        <w:rPr>
          <w:rFonts w:ascii="仿宋_GB2312" w:eastAsia="仿宋_GB2312" w:hAnsi="宋体"/>
          <w:sz w:val="32"/>
          <w:szCs w:val="32"/>
        </w:rPr>
        <w:t>2</w:t>
      </w:r>
      <w:r>
        <w:rPr>
          <w:rFonts w:ascii="仿宋_GB2312" w:eastAsia="仿宋_GB2312" w:hAnsi="宋体" w:hint="eastAsia"/>
          <w:sz w:val="32"/>
          <w:szCs w:val="32"/>
        </w:rPr>
        <w:t>辆，公务用车购置及运行维护费预算安排</w:t>
      </w:r>
      <w:r>
        <w:rPr>
          <w:rFonts w:ascii="仿宋_GB2312" w:eastAsia="仿宋_GB2312" w:hAnsi="宋体"/>
          <w:sz w:val="32"/>
          <w:szCs w:val="32"/>
        </w:rPr>
        <w:t>200000</w:t>
      </w:r>
      <w:r>
        <w:rPr>
          <w:rFonts w:ascii="仿宋_GB2312" w:eastAsia="仿宋_GB2312" w:hAnsi="宋体" w:hint="eastAsia"/>
          <w:sz w:val="32"/>
          <w:szCs w:val="32"/>
        </w:rPr>
        <w:t>元，较</w:t>
      </w:r>
      <w:r>
        <w:rPr>
          <w:rFonts w:ascii="仿宋_GB2312" w:eastAsia="仿宋_GB2312" w:hAnsi="宋体"/>
          <w:sz w:val="32"/>
          <w:szCs w:val="32"/>
        </w:rPr>
        <w:t>2016</w:t>
      </w:r>
      <w:r>
        <w:rPr>
          <w:rFonts w:ascii="仿宋_GB2312" w:eastAsia="仿宋_GB2312" w:hAnsi="宋体" w:hint="eastAsia"/>
          <w:sz w:val="32"/>
          <w:szCs w:val="32"/>
        </w:rPr>
        <w:t>年预算安排减少（增加）</w:t>
      </w:r>
      <w:r>
        <w:rPr>
          <w:rFonts w:ascii="仿宋_GB2312" w:eastAsia="仿宋_GB2312" w:hAnsi="宋体"/>
          <w:sz w:val="32"/>
          <w:szCs w:val="32"/>
        </w:rPr>
        <w:t>0</w:t>
      </w:r>
      <w:r>
        <w:rPr>
          <w:rFonts w:ascii="仿宋_GB2312" w:eastAsia="仿宋_GB2312" w:hAnsi="宋体" w:hint="eastAsia"/>
          <w:sz w:val="32"/>
          <w:szCs w:val="32"/>
        </w:rPr>
        <w:t>元，减少（增加）的主要原因是与上年持平。</w:t>
      </w:r>
    </w:p>
    <w:p w:rsidR="008408F2" w:rsidRDefault="008408F2" w:rsidP="000552B4">
      <w:pPr>
        <w:spacing w:line="360" w:lineRule="auto"/>
        <w:ind w:firstLineChars="196" w:firstLine="31680"/>
        <w:rPr>
          <w:rFonts w:ascii="仿宋_GB2312" w:eastAsia="仿宋_GB2312" w:hAnsi="宋体"/>
          <w:sz w:val="32"/>
          <w:szCs w:val="32"/>
        </w:rPr>
      </w:pPr>
      <w:r>
        <w:rPr>
          <w:rFonts w:ascii="仿宋_GB2312" w:eastAsia="仿宋_GB2312" w:hAnsi="宋体"/>
          <w:sz w:val="32"/>
          <w:szCs w:val="32"/>
        </w:rPr>
        <w:t>2017</w:t>
      </w:r>
      <w:r>
        <w:rPr>
          <w:rFonts w:ascii="仿宋_GB2312" w:eastAsia="仿宋_GB2312" w:hAnsi="宋体" w:hint="eastAsia"/>
          <w:sz w:val="32"/>
          <w:szCs w:val="32"/>
        </w:rPr>
        <w:t>年公务用车购置及运行维护费预算主要用于日常公务、外出办案等公务用车的燃料费、修理费、保险费、过路费等支出。其中：公务用车购置费预算支出没有安排，较</w:t>
      </w:r>
      <w:r>
        <w:rPr>
          <w:rFonts w:ascii="仿宋_GB2312" w:eastAsia="仿宋_GB2312" w:hAnsi="宋体"/>
          <w:sz w:val="32"/>
          <w:szCs w:val="32"/>
        </w:rPr>
        <w:t>2016</w:t>
      </w:r>
      <w:r>
        <w:rPr>
          <w:rFonts w:ascii="仿宋_GB2312" w:eastAsia="仿宋_GB2312" w:hAnsi="宋体" w:hint="eastAsia"/>
          <w:sz w:val="32"/>
          <w:szCs w:val="32"/>
        </w:rPr>
        <w:t>年预算安排无增减变化，主要原因是我单位严格执行中央八项规定和自治区十条规定，压减公务用车购置费；公务用车运行维护费</w:t>
      </w:r>
      <w:r>
        <w:rPr>
          <w:rFonts w:ascii="仿宋_GB2312" w:eastAsia="仿宋_GB2312" w:hAnsi="宋体"/>
          <w:sz w:val="32"/>
          <w:szCs w:val="32"/>
        </w:rPr>
        <w:t>200000</w:t>
      </w:r>
      <w:r>
        <w:rPr>
          <w:rFonts w:ascii="仿宋_GB2312" w:eastAsia="仿宋_GB2312" w:hAnsi="宋体" w:hint="eastAsia"/>
          <w:sz w:val="32"/>
          <w:szCs w:val="32"/>
        </w:rPr>
        <w:t>元，较</w:t>
      </w:r>
      <w:r>
        <w:rPr>
          <w:rFonts w:ascii="仿宋_GB2312" w:eastAsia="仿宋_GB2312" w:hAnsi="宋体"/>
          <w:sz w:val="32"/>
          <w:szCs w:val="32"/>
        </w:rPr>
        <w:t>2016</w:t>
      </w:r>
      <w:r>
        <w:rPr>
          <w:rFonts w:ascii="仿宋_GB2312" w:eastAsia="仿宋_GB2312" w:hAnsi="宋体" w:hint="eastAsia"/>
          <w:sz w:val="32"/>
          <w:szCs w:val="32"/>
        </w:rPr>
        <w:t>年预算安排减少（增加）</w:t>
      </w:r>
      <w:r>
        <w:rPr>
          <w:rFonts w:ascii="仿宋_GB2312" w:eastAsia="仿宋_GB2312" w:hAnsi="宋体"/>
          <w:sz w:val="32"/>
          <w:szCs w:val="32"/>
        </w:rPr>
        <w:t>0</w:t>
      </w:r>
      <w:r>
        <w:rPr>
          <w:rFonts w:ascii="仿宋_GB2312" w:eastAsia="仿宋_GB2312" w:hAnsi="宋体" w:hint="eastAsia"/>
          <w:sz w:val="32"/>
          <w:szCs w:val="32"/>
        </w:rPr>
        <w:t>元，减少（增加）的主要原因是与上年持平。</w:t>
      </w:r>
    </w:p>
    <w:p w:rsidR="008408F2" w:rsidRDefault="008408F2" w:rsidP="00292B22">
      <w:pPr>
        <w:pStyle w:val="p0"/>
        <w:spacing w:line="360" w:lineRule="auto"/>
        <w:ind w:firstLine="627"/>
        <w:rPr>
          <w:rFonts w:ascii="黑体" w:eastAsia="黑体"/>
          <w:sz w:val="32"/>
          <w:szCs w:val="32"/>
        </w:rPr>
      </w:pPr>
      <w:r>
        <w:rPr>
          <w:rFonts w:ascii="黑体" w:eastAsia="黑体" w:hint="eastAsia"/>
          <w:sz w:val="32"/>
          <w:szCs w:val="32"/>
        </w:rPr>
        <w:t>四、其他需要说明的事项</w:t>
      </w:r>
    </w:p>
    <w:p w:rsidR="008408F2" w:rsidRDefault="008408F2" w:rsidP="00292B22">
      <w:pPr>
        <w:pStyle w:val="p0"/>
        <w:spacing w:line="580" w:lineRule="atLeast"/>
        <w:ind w:firstLine="642"/>
        <w:jc w:val="left"/>
        <w:rPr>
          <w:rFonts w:ascii="仿宋_GB2312" w:eastAsia="仿宋_GB2312"/>
          <w:b/>
          <w:bCs/>
          <w:sz w:val="32"/>
          <w:szCs w:val="32"/>
        </w:rPr>
      </w:pPr>
      <w:r>
        <w:rPr>
          <w:rFonts w:ascii="仿宋_GB2312" w:eastAsia="仿宋_GB2312" w:hint="eastAsia"/>
          <w:b/>
          <w:bCs/>
          <w:sz w:val="32"/>
          <w:szCs w:val="32"/>
        </w:rPr>
        <w:t>（一）机关运行经费情况</w:t>
      </w:r>
    </w:p>
    <w:p w:rsidR="008408F2" w:rsidRDefault="008408F2" w:rsidP="00292B22">
      <w:pPr>
        <w:pStyle w:val="p0"/>
        <w:spacing w:line="580" w:lineRule="atLeast"/>
        <w:ind w:firstLine="640"/>
        <w:jc w:val="left"/>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年，本单位机关运行经费财政拨款预算</w:t>
      </w:r>
      <w:r>
        <w:rPr>
          <w:rFonts w:ascii="仿宋_GB2312" w:eastAsia="仿宋_GB2312"/>
          <w:sz w:val="32"/>
          <w:szCs w:val="32"/>
        </w:rPr>
        <w:t>2037750</w:t>
      </w:r>
      <w:r>
        <w:rPr>
          <w:rFonts w:ascii="仿宋_GB2312" w:eastAsia="仿宋_GB2312" w:hint="eastAsia"/>
          <w:sz w:val="32"/>
          <w:szCs w:val="32"/>
        </w:rPr>
        <w:t>元，比上年预算数增加（减少）</w:t>
      </w:r>
      <w:r>
        <w:rPr>
          <w:rFonts w:ascii="仿宋_GB2312" w:eastAsia="仿宋_GB2312"/>
          <w:sz w:val="32"/>
          <w:szCs w:val="32"/>
        </w:rPr>
        <w:t>0</w:t>
      </w:r>
      <w:r>
        <w:rPr>
          <w:rFonts w:ascii="仿宋_GB2312" w:eastAsia="仿宋_GB2312" w:hint="eastAsia"/>
          <w:sz w:val="32"/>
          <w:szCs w:val="32"/>
        </w:rPr>
        <w:t>元，增长（下降）</w:t>
      </w:r>
      <w:r>
        <w:rPr>
          <w:rFonts w:ascii="仿宋_GB2312" w:eastAsia="仿宋_GB2312"/>
          <w:sz w:val="32"/>
          <w:szCs w:val="32"/>
        </w:rPr>
        <w:t>0 %</w:t>
      </w:r>
      <w:r>
        <w:rPr>
          <w:rFonts w:ascii="仿宋_GB2312" w:eastAsia="仿宋_GB2312" w:hint="eastAsia"/>
          <w:sz w:val="32"/>
          <w:szCs w:val="32"/>
        </w:rPr>
        <w:t>。主要原因是与上年持平。</w:t>
      </w:r>
    </w:p>
    <w:p w:rsidR="008408F2" w:rsidRDefault="008408F2" w:rsidP="00292B22">
      <w:pPr>
        <w:pStyle w:val="p0"/>
        <w:spacing w:line="580" w:lineRule="atLeast"/>
        <w:ind w:firstLine="642"/>
        <w:jc w:val="left"/>
        <w:rPr>
          <w:rFonts w:ascii="仿宋_GB2312" w:eastAsia="仿宋_GB2312"/>
          <w:b/>
          <w:bCs/>
          <w:sz w:val="32"/>
          <w:szCs w:val="32"/>
        </w:rPr>
      </w:pPr>
      <w:r>
        <w:rPr>
          <w:rFonts w:ascii="仿宋_GB2312" w:eastAsia="仿宋_GB2312" w:hint="eastAsia"/>
          <w:b/>
          <w:bCs/>
          <w:sz w:val="32"/>
          <w:szCs w:val="32"/>
        </w:rPr>
        <w:t>（二）政府采购情况</w:t>
      </w:r>
    </w:p>
    <w:p w:rsidR="008408F2" w:rsidRDefault="008408F2" w:rsidP="000552B4">
      <w:pPr>
        <w:pStyle w:val="p0"/>
        <w:ind w:firstLineChars="200" w:firstLine="31680"/>
      </w:pPr>
      <w:r>
        <w:rPr>
          <w:rFonts w:ascii="仿宋_GB2312" w:eastAsia="仿宋_GB2312"/>
          <w:sz w:val="32"/>
          <w:szCs w:val="32"/>
        </w:rPr>
        <w:t>2017</w:t>
      </w:r>
      <w:r>
        <w:rPr>
          <w:rFonts w:ascii="仿宋_GB2312" w:eastAsia="仿宋_GB2312" w:hint="eastAsia"/>
          <w:sz w:val="32"/>
          <w:szCs w:val="32"/>
        </w:rPr>
        <w:t>年，本单位单位政府采购预算</w:t>
      </w:r>
      <w:r>
        <w:rPr>
          <w:rFonts w:ascii="仿宋_GB2312" w:eastAsia="仿宋_GB2312"/>
          <w:sz w:val="32"/>
          <w:szCs w:val="32"/>
        </w:rPr>
        <w:t>0</w:t>
      </w:r>
      <w:r>
        <w:rPr>
          <w:rFonts w:ascii="仿宋_GB2312" w:eastAsia="仿宋_GB2312" w:hint="eastAsia"/>
          <w:sz w:val="32"/>
          <w:szCs w:val="32"/>
        </w:rPr>
        <w:t>元，其中：政府采购货物预算</w:t>
      </w:r>
      <w:r>
        <w:rPr>
          <w:rFonts w:ascii="仿宋_GB2312" w:eastAsia="仿宋_GB2312"/>
          <w:sz w:val="32"/>
          <w:szCs w:val="32"/>
        </w:rPr>
        <w:t>0</w:t>
      </w:r>
      <w:r>
        <w:rPr>
          <w:rFonts w:ascii="仿宋_GB2312" w:eastAsia="仿宋_GB2312" w:hint="eastAsia"/>
          <w:sz w:val="32"/>
          <w:szCs w:val="32"/>
        </w:rPr>
        <w:t>元，政府采购工程预算</w:t>
      </w:r>
      <w:r>
        <w:rPr>
          <w:rFonts w:ascii="仿宋_GB2312" w:eastAsia="仿宋_GB2312"/>
          <w:sz w:val="32"/>
          <w:szCs w:val="32"/>
        </w:rPr>
        <w:t>0</w:t>
      </w:r>
      <w:r>
        <w:rPr>
          <w:rFonts w:ascii="仿宋_GB2312" w:eastAsia="仿宋_GB2312" w:hint="eastAsia"/>
          <w:sz w:val="32"/>
          <w:szCs w:val="32"/>
        </w:rPr>
        <w:t>元，政府采购服务预算</w:t>
      </w:r>
      <w:r>
        <w:rPr>
          <w:rFonts w:ascii="仿宋_GB2312" w:eastAsia="仿宋_GB2312"/>
          <w:sz w:val="32"/>
          <w:szCs w:val="32"/>
        </w:rPr>
        <w:t>0</w:t>
      </w:r>
      <w:r>
        <w:rPr>
          <w:rFonts w:ascii="仿宋_GB2312" w:eastAsia="仿宋_GB2312" w:hint="eastAsia"/>
          <w:sz w:val="32"/>
          <w:szCs w:val="32"/>
        </w:rPr>
        <w:t>元。（详见附表【</w:t>
      </w:r>
      <w:r>
        <w:rPr>
          <w:rFonts w:ascii="仿宋_GB2312" w:eastAsia="仿宋_GB2312"/>
          <w:sz w:val="32"/>
          <w:szCs w:val="32"/>
        </w:rPr>
        <w:t>5</w:t>
      </w:r>
      <w:r>
        <w:rPr>
          <w:rFonts w:ascii="仿宋_GB2312" w:eastAsia="仿宋_GB2312" w:hint="eastAsia"/>
          <w:sz w:val="32"/>
          <w:szCs w:val="32"/>
        </w:rPr>
        <w:t>】）</w:t>
      </w:r>
      <w:r>
        <w:rPr>
          <w:rFonts w:ascii="仿宋_GB2312" w:eastAsia="仿宋_GB2312"/>
          <w:sz w:val="32"/>
          <w:szCs w:val="32"/>
        </w:rPr>
        <w:t>.</w:t>
      </w:r>
    </w:p>
    <w:p w:rsidR="008408F2" w:rsidRDefault="008408F2" w:rsidP="000552B4">
      <w:pPr>
        <w:pStyle w:val="p0"/>
        <w:spacing w:line="580" w:lineRule="atLeast"/>
        <w:ind w:firstLineChars="150" w:firstLine="31680"/>
        <w:jc w:val="left"/>
        <w:rPr>
          <w:rFonts w:ascii="仿宋_GB2312" w:eastAsia="仿宋_GB2312"/>
          <w:b/>
          <w:bCs/>
          <w:sz w:val="32"/>
          <w:szCs w:val="32"/>
        </w:rPr>
      </w:pPr>
      <w:r>
        <w:rPr>
          <w:rFonts w:ascii="仿宋_GB2312" w:eastAsia="仿宋_GB2312" w:hint="eastAsia"/>
          <w:b/>
          <w:bCs/>
          <w:sz w:val="32"/>
          <w:szCs w:val="32"/>
        </w:rPr>
        <w:t>（三）国有资产占用使用情况</w:t>
      </w:r>
    </w:p>
    <w:p w:rsidR="008408F2" w:rsidRDefault="008408F2" w:rsidP="00292B22">
      <w:pPr>
        <w:pStyle w:val="p0"/>
        <w:spacing w:line="580" w:lineRule="atLeast"/>
        <w:ind w:firstLine="640"/>
        <w:jc w:val="left"/>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2016</w:t>
      </w:r>
      <w:r>
        <w:rPr>
          <w:rFonts w:ascii="仿宋_GB2312" w:eastAsia="仿宋_GB2312" w:hint="eastAsia"/>
          <w:sz w:val="32"/>
          <w:szCs w:val="32"/>
        </w:rPr>
        <w:t>年底，纪检委及下属各预算单位占用使用国有资产总体情况为</w:t>
      </w:r>
    </w:p>
    <w:p w:rsidR="008408F2" w:rsidRDefault="008408F2" w:rsidP="00292B22">
      <w:pPr>
        <w:pStyle w:val="p0"/>
        <w:spacing w:line="580" w:lineRule="atLeast"/>
        <w:ind w:firstLine="640"/>
        <w:jc w:val="left"/>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房屋</w:t>
      </w:r>
      <w:r>
        <w:rPr>
          <w:rFonts w:ascii="仿宋_GB2312" w:eastAsia="仿宋_GB2312"/>
          <w:sz w:val="32"/>
          <w:szCs w:val="32"/>
        </w:rPr>
        <w:t>0</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元。</w:t>
      </w:r>
    </w:p>
    <w:p w:rsidR="008408F2" w:rsidRPr="009C299D" w:rsidRDefault="008408F2" w:rsidP="000552B4">
      <w:pPr>
        <w:ind w:firstLineChars="200" w:firstLine="31680"/>
        <w:jc w:val="left"/>
        <w:rPr>
          <w:rFonts w:ascii="仿宋_GB2312" w:eastAsia="仿宋_GB2312" w:hAnsi="宋体" w:cs="Arial"/>
          <w:color w:val="000000"/>
          <w:sz w:val="32"/>
          <w:szCs w:val="32"/>
        </w:rPr>
      </w:pPr>
      <w:r w:rsidRPr="009C299D">
        <w:rPr>
          <w:rFonts w:ascii="仿宋_GB2312" w:eastAsia="仿宋_GB2312"/>
          <w:sz w:val="32"/>
          <w:szCs w:val="32"/>
        </w:rPr>
        <w:t>2.</w:t>
      </w:r>
      <w:r w:rsidRPr="009C299D">
        <w:rPr>
          <w:rFonts w:ascii="仿宋_GB2312" w:eastAsia="仿宋_GB2312" w:hint="eastAsia"/>
          <w:sz w:val="32"/>
          <w:szCs w:val="32"/>
        </w:rPr>
        <w:t>车辆</w:t>
      </w:r>
      <w:r w:rsidRPr="009C299D">
        <w:rPr>
          <w:rFonts w:ascii="仿宋_GB2312" w:eastAsia="仿宋_GB2312"/>
          <w:sz w:val="32"/>
          <w:szCs w:val="32"/>
        </w:rPr>
        <w:t>3</w:t>
      </w:r>
      <w:r w:rsidRPr="009C299D">
        <w:rPr>
          <w:rFonts w:ascii="仿宋_GB2312" w:eastAsia="仿宋_GB2312" w:hint="eastAsia"/>
          <w:sz w:val="32"/>
          <w:szCs w:val="32"/>
        </w:rPr>
        <w:t>辆，价值</w:t>
      </w:r>
      <w:r w:rsidRPr="009C299D">
        <w:rPr>
          <w:rFonts w:ascii="仿宋_GB2312" w:eastAsia="仿宋_GB2312"/>
          <w:sz w:val="32"/>
          <w:szCs w:val="32"/>
        </w:rPr>
        <w:t>638056.07</w:t>
      </w:r>
      <w:r w:rsidRPr="009C299D">
        <w:rPr>
          <w:rFonts w:ascii="仿宋_GB2312" w:eastAsia="仿宋_GB2312" w:hint="eastAsia"/>
          <w:sz w:val="32"/>
          <w:szCs w:val="32"/>
        </w:rPr>
        <w:t>元；其中：一般公务用车</w:t>
      </w:r>
      <w:r w:rsidRPr="009C299D">
        <w:rPr>
          <w:rFonts w:ascii="仿宋_GB2312" w:eastAsia="仿宋_GB2312"/>
          <w:sz w:val="32"/>
          <w:szCs w:val="32"/>
        </w:rPr>
        <w:t xml:space="preserve">  </w:t>
      </w:r>
      <w:r>
        <w:rPr>
          <w:rFonts w:ascii="仿宋_GB2312" w:eastAsia="仿宋_GB2312"/>
          <w:sz w:val="32"/>
          <w:szCs w:val="32"/>
        </w:rPr>
        <w:t>3</w:t>
      </w:r>
      <w:r w:rsidRPr="009C299D">
        <w:rPr>
          <w:rFonts w:ascii="仿宋_GB2312" w:eastAsia="仿宋_GB2312" w:hint="eastAsia"/>
          <w:sz w:val="32"/>
          <w:szCs w:val="32"/>
        </w:rPr>
        <w:t>辆，价值</w:t>
      </w:r>
      <w:r>
        <w:rPr>
          <w:rFonts w:ascii="仿宋_GB2312" w:eastAsia="仿宋_GB2312"/>
          <w:sz w:val="32"/>
          <w:szCs w:val="32"/>
        </w:rPr>
        <w:t>638056.07</w:t>
      </w:r>
      <w:r w:rsidRPr="009C299D">
        <w:rPr>
          <w:rFonts w:ascii="仿宋_GB2312" w:eastAsia="仿宋_GB2312" w:hint="eastAsia"/>
          <w:sz w:val="32"/>
          <w:szCs w:val="32"/>
        </w:rPr>
        <w:t>元；执法执勤用车</w:t>
      </w:r>
      <w:r>
        <w:rPr>
          <w:rFonts w:ascii="仿宋_GB2312" w:eastAsia="仿宋_GB2312"/>
          <w:sz w:val="32"/>
          <w:szCs w:val="32"/>
        </w:rPr>
        <w:t>0</w:t>
      </w:r>
      <w:r w:rsidRPr="009C299D">
        <w:rPr>
          <w:rFonts w:ascii="仿宋_GB2312" w:eastAsia="仿宋_GB2312" w:hint="eastAsia"/>
          <w:sz w:val="32"/>
          <w:szCs w:val="32"/>
        </w:rPr>
        <w:t>辆，价值</w:t>
      </w:r>
      <w:r>
        <w:rPr>
          <w:rFonts w:ascii="仿宋_GB2312" w:eastAsia="仿宋_GB2312"/>
          <w:sz w:val="32"/>
          <w:szCs w:val="32"/>
        </w:rPr>
        <w:t>0</w:t>
      </w:r>
      <w:r w:rsidRPr="009C299D">
        <w:rPr>
          <w:rFonts w:ascii="仿宋_GB2312" w:eastAsia="仿宋_GB2312" w:hint="eastAsia"/>
          <w:sz w:val="32"/>
          <w:szCs w:val="32"/>
        </w:rPr>
        <w:t>元；其他车辆</w:t>
      </w:r>
      <w:r>
        <w:rPr>
          <w:rFonts w:ascii="仿宋_GB2312" w:eastAsia="仿宋_GB2312"/>
          <w:sz w:val="32"/>
          <w:szCs w:val="32"/>
        </w:rPr>
        <w:t>0</w:t>
      </w:r>
      <w:r w:rsidRPr="009C299D">
        <w:rPr>
          <w:rFonts w:ascii="仿宋_GB2312" w:eastAsia="仿宋_GB2312" w:hint="eastAsia"/>
          <w:sz w:val="32"/>
          <w:szCs w:val="32"/>
        </w:rPr>
        <w:t>辆，价值</w:t>
      </w:r>
      <w:r>
        <w:rPr>
          <w:rFonts w:ascii="仿宋_GB2312" w:eastAsia="仿宋_GB2312"/>
          <w:sz w:val="32"/>
          <w:szCs w:val="32"/>
        </w:rPr>
        <w:t>0</w:t>
      </w:r>
      <w:r w:rsidRPr="009C299D">
        <w:rPr>
          <w:rFonts w:ascii="仿宋_GB2312" w:eastAsia="仿宋_GB2312" w:hint="eastAsia"/>
          <w:sz w:val="32"/>
          <w:szCs w:val="32"/>
        </w:rPr>
        <w:t>元。</w:t>
      </w:r>
    </w:p>
    <w:p w:rsidR="008408F2" w:rsidRDefault="008408F2" w:rsidP="00292B22">
      <w:pPr>
        <w:pStyle w:val="p0"/>
        <w:spacing w:line="580" w:lineRule="atLeast"/>
        <w:ind w:firstLine="640"/>
        <w:jc w:val="left"/>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办公家具价值</w:t>
      </w:r>
      <w:r>
        <w:rPr>
          <w:rFonts w:ascii="仿宋_GB2312" w:eastAsia="仿宋_GB2312"/>
          <w:sz w:val="32"/>
          <w:szCs w:val="32"/>
        </w:rPr>
        <w:t>195060</w:t>
      </w:r>
      <w:r>
        <w:rPr>
          <w:rFonts w:ascii="仿宋_GB2312" w:eastAsia="仿宋_GB2312" w:hint="eastAsia"/>
          <w:sz w:val="32"/>
          <w:szCs w:val="32"/>
        </w:rPr>
        <w:t>元。</w:t>
      </w:r>
    </w:p>
    <w:p w:rsidR="008408F2" w:rsidRDefault="008408F2" w:rsidP="00292B22">
      <w:pPr>
        <w:pStyle w:val="p0"/>
        <w:spacing w:line="580" w:lineRule="atLeast"/>
        <w:ind w:firstLine="640"/>
        <w:jc w:val="left"/>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其他资产价值</w:t>
      </w:r>
      <w:r>
        <w:rPr>
          <w:rFonts w:ascii="仿宋_GB2312" w:eastAsia="仿宋_GB2312"/>
          <w:sz w:val="32"/>
          <w:szCs w:val="32"/>
        </w:rPr>
        <w:t>151000</w:t>
      </w:r>
      <w:r>
        <w:rPr>
          <w:rFonts w:ascii="仿宋_GB2312" w:eastAsia="仿宋_GB2312" w:hint="eastAsia"/>
          <w:sz w:val="32"/>
          <w:szCs w:val="32"/>
        </w:rPr>
        <w:t>元。</w:t>
      </w:r>
    </w:p>
    <w:p w:rsidR="008408F2" w:rsidRDefault="008408F2" w:rsidP="00292B22">
      <w:pPr>
        <w:pStyle w:val="p0"/>
        <w:spacing w:line="580" w:lineRule="atLeast"/>
        <w:ind w:firstLine="640"/>
        <w:jc w:val="left"/>
        <w:rPr>
          <w:rFonts w:ascii="仿宋_GB2312" w:eastAsia="仿宋_GB2312"/>
          <w:sz w:val="32"/>
          <w:szCs w:val="32"/>
        </w:rPr>
      </w:pP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万元以上大型设备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万元以上大型设备</w:t>
      </w:r>
      <w:r>
        <w:rPr>
          <w:rFonts w:ascii="仿宋_GB2312" w:eastAsia="仿宋_GB2312"/>
          <w:sz w:val="32"/>
          <w:szCs w:val="32"/>
        </w:rPr>
        <w:t>0</w:t>
      </w:r>
      <w:r>
        <w:rPr>
          <w:rFonts w:ascii="仿宋_GB2312" w:eastAsia="仿宋_GB2312" w:hint="eastAsia"/>
          <w:sz w:val="32"/>
          <w:szCs w:val="32"/>
        </w:rPr>
        <w:t>台（套）。</w:t>
      </w:r>
    </w:p>
    <w:p w:rsidR="008408F2" w:rsidRDefault="008408F2" w:rsidP="00292B22">
      <w:pPr>
        <w:pStyle w:val="p0"/>
        <w:spacing w:line="580" w:lineRule="atLeast"/>
        <w:ind w:firstLine="640"/>
        <w:jc w:val="left"/>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年部门预算未安排购置车辆经费（或安排购置车辆经费</w:t>
      </w:r>
      <w:r>
        <w:rPr>
          <w:rFonts w:ascii="仿宋_GB2312" w:eastAsia="仿宋_GB2312"/>
          <w:sz w:val="32"/>
          <w:szCs w:val="32"/>
        </w:rPr>
        <w:t>0</w:t>
      </w:r>
      <w:r>
        <w:rPr>
          <w:rFonts w:ascii="仿宋_GB2312" w:eastAsia="仿宋_GB2312" w:hint="eastAsia"/>
          <w:sz w:val="32"/>
          <w:szCs w:val="32"/>
        </w:rPr>
        <w:t>元），安排购置</w:t>
      </w:r>
      <w:r>
        <w:rPr>
          <w:rFonts w:ascii="仿宋_GB2312" w:eastAsia="仿宋_GB2312"/>
          <w:sz w:val="32"/>
          <w:szCs w:val="32"/>
        </w:rPr>
        <w:t>50</w:t>
      </w:r>
      <w:r>
        <w:rPr>
          <w:rFonts w:ascii="仿宋_GB2312" w:eastAsia="仿宋_GB2312" w:hint="eastAsia"/>
          <w:sz w:val="32"/>
          <w:szCs w:val="32"/>
        </w:rPr>
        <w:t>万元以上大型设备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万元以上大型设备</w:t>
      </w:r>
      <w:r>
        <w:rPr>
          <w:rFonts w:ascii="仿宋_GB2312" w:eastAsia="仿宋_GB2312"/>
          <w:sz w:val="32"/>
          <w:szCs w:val="32"/>
        </w:rPr>
        <w:t>0</w:t>
      </w:r>
      <w:r>
        <w:rPr>
          <w:rFonts w:ascii="仿宋_GB2312" w:eastAsia="仿宋_GB2312" w:hint="eastAsia"/>
          <w:sz w:val="32"/>
          <w:szCs w:val="32"/>
        </w:rPr>
        <w:t>台（套）。</w:t>
      </w:r>
    </w:p>
    <w:p w:rsidR="008408F2" w:rsidRDefault="008408F2" w:rsidP="00292B22">
      <w:pPr>
        <w:pStyle w:val="p0"/>
        <w:spacing w:line="580" w:lineRule="atLeast"/>
        <w:ind w:firstLine="640"/>
        <w:jc w:val="left"/>
        <w:rPr>
          <w:rFonts w:ascii="黑体" w:eastAsia="黑体"/>
          <w:sz w:val="32"/>
          <w:szCs w:val="32"/>
        </w:rPr>
      </w:pPr>
      <w:r>
        <w:rPr>
          <w:rFonts w:ascii="黑体" w:eastAsia="黑体" w:hint="eastAsia"/>
          <w:sz w:val="32"/>
          <w:szCs w:val="32"/>
        </w:rPr>
        <w:t>五、名词解释</w:t>
      </w:r>
    </w:p>
    <w:p w:rsidR="008408F2" w:rsidRDefault="008408F2" w:rsidP="00292B22">
      <w:pPr>
        <w:pStyle w:val="p0"/>
        <w:spacing w:line="550" w:lineRule="atLeast"/>
        <w:ind w:firstLine="642"/>
        <w:rPr>
          <w:rFonts w:ascii="仿宋_GB2312" w:eastAsia="仿宋_GB2312"/>
          <w:sz w:val="32"/>
          <w:szCs w:val="32"/>
        </w:rPr>
      </w:pPr>
      <w:r>
        <w:rPr>
          <w:rFonts w:ascii="黑体" w:eastAsia="黑体" w:hint="eastAsia"/>
          <w:sz w:val="32"/>
          <w:szCs w:val="32"/>
        </w:rPr>
        <w:t>一、财政拨款：</w:t>
      </w:r>
      <w:r>
        <w:rPr>
          <w:rFonts w:ascii="仿宋_GB2312" w:eastAsia="仿宋_GB2312" w:hint="eastAsia"/>
          <w:sz w:val="32"/>
          <w:szCs w:val="32"/>
        </w:rPr>
        <w:t>指由一般公共预算、政府性基金预算安排的财政拨款数。</w:t>
      </w:r>
    </w:p>
    <w:p w:rsidR="008408F2" w:rsidRDefault="008408F2" w:rsidP="00292B22">
      <w:pPr>
        <w:pStyle w:val="p0"/>
        <w:spacing w:line="550" w:lineRule="atLeast"/>
        <w:ind w:firstLine="642"/>
        <w:rPr>
          <w:rFonts w:ascii="仿宋_GB2312" w:eastAsia="仿宋_GB2312"/>
          <w:sz w:val="32"/>
          <w:szCs w:val="32"/>
        </w:rPr>
      </w:pPr>
      <w:r>
        <w:rPr>
          <w:rFonts w:ascii="黑体" w:eastAsia="黑体" w:hint="eastAsia"/>
          <w:sz w:val="32"/>
          <w:szCs w:val="32"/>
        </w:rPr>
        <w:t>二、一般公共预算：</w:t>
      </w:r>
      <w:r>
        <w:rPr>
          <w:rFonts w:ascii="仿宋_GB2312" w:eastAsia="仿宋_GB2312" w:hint="eastAsia"/>
          <w:sz w:val="32"/>
          <w:szCs w:val="32"/>
        </w:rPr>
        <w:t>包括公共财政拨款（补助）资金、专项收入。</w:t>
      </w:r>
    </w:p>
    <w:p w:rsidR="008408F2" w:rsidRDefault="008408F2" w:rsidP="00292B22">
      <w:pPr>
        <w:pStyle w:val="p0"/>
        <w:spacing w:line="550" w:lineRule="atLeast"/>
        <w:ind w:firstLine="642"/>
        <w:rPr>
          <w:rFonts w:ascii="仿宋_GB2312" w:eastAsia="仿宋_GB2312"/>
          <w:sz w:val="32"/>
          <w:szCs w:val="32"/>
        </w:rPr>
      </w:pPr>
      <w:r>
        <w:rPr>
          <w:rFonts w:ascii="黑体" w:eastAsia="黑体" w:hint="eastAsia"/>
          <w:sz w:val="32"/>
          <w:szCs w:val="32"/>
        </w:rPr>
        <w:t>三、财政专户管理资金：</w:t>
      </w:r>
      <w:r>
        <w:rPr>
          <w:rFonts w:ascii="仿宋_GB2312" w:eastAsia="仿宋_GB2312" w:hint="eastAsia"/>
          <w:sz w:val="32"/>
          <w:szCs w:val="32"/>
        </w:rPr>
        <w:t>包括专户管理行政事业性收费（主要是教育收费）、其他非税收入。</w:t>
      </w:r>
    </w:p>
    <w:p w:rsidR="008408F2" w:rsidRDefault="008408F2" w:rsidP="00292B22">
      <w:pPr>
        <w:pStyle w:val="p0"/>
        <w:spacing w:line="550" w:lineRule="atLeast"/>
        <w:ind w:firstLine="642"/>
        <w:rPr>
          <w:rFonts w:ascii="仿宋_GB2312" w:eastAsia="仿宋_GB2312"/>
          <w:sz w:val="32"/>
          <w:szCs w:val="32"/>
        </w:rPr>
      </w:pPr>
      <w:r>
        <w:rPr>
          <w:rFonts w:ascii="黑体" w:eastAsia="黑体" w:hint="eastAsia"/>
          <w:sz w:val="32"/>
          <w:szCs w:val="32"/>
        </w:rPr>
        <w:t>四、其他资金：</w:t>
      </w:r>
      <w:r>
        <w:rPr>
          <w:rFonts w:ascii="仿宋_GB2312" w:eastAsia="仿宋_GB2312" w:hint="eastAsia"/>
          <w:sz w:val="32"/>
          <w:szCs w:val="32"/>
        </w:rPr>
        <w:t>包括事业收入、经营收入、其他收入等。</w:t>
      </w:r>
    </w:p>
    <w:p w:rsidR="008408F2" w:rsidRDefault="008408F2" w:rsidP="00292B22">
      <w:pPr>
        <w:pStyle w:val="p0"/>
        <w:spacing w:line="550" w:lineRule="atLeast"/>
        <w:ind w:firstLine="642"/>
        <w:rPr>
          <w:rFonts w:ascii="仿宋_GB2312" w:eastAsia="仿宋_GB2312"/>
          <w:sz w:val="32"/>
          <w:szCs w:val="32"/>
        </w:rPr>
      </w:pPr>
      <w:r>
        <w:rPr>
          <w:rFonts w:ascii="黑体" w:eastAsia="黑体" w:hint="eastAsia"/>
          <w:sz w:val="32"/>
          <w:szCs w:val="32"/>
        </w:rPr>
        <w:t>五、基本支出：</w:t>
      </w:r>
      <w:r>
        <w:rPr>
          <w:rFonts w:ascii="仿宋_GB2312" w:eastAsia="仿宋_GB2312" w:hint="eastAsia"/>
          <w:sz w:val="32"/>
          <w:szCs w:val="32"/>
        </w:rPr>
        <w:t>包括人员经费、商品和服务支出（定额）。其中，人员经费包括工资福利支出、对个人和家庭的补助。</w:t>
      </w:r>
    </w:p>
    <w:p w:rsidR="008408F2" w:rsidRDefault="008408F2" w:rsidP="00292B22">
      <w:pPr>
        <w:pStyle w:val="p0"/>
        <w:spacing w:line="550" w:lineRule="atLeast"/>
        <w:ind w:firstLine="642"/>
        <w:rPr>
          <w:rFonts w:ascii="仿宋_GB2312" w:eastAsia="仿宋_GB2312"/>
          <w:sz w:val="32"/>
          <w:szCs w:val="32"/>
        </w:rPr>
      </w:pPr>
      <w:r>
        <w:rPr>
          <w:rFonts w:ascii="黑体" w:eastAsia="黑体" w:hint="eastAsia"/>
          <w:sz w:val="32"/>
          <w:szCs w:val="32"/>
        </w:rPr>
        <w:t>六、项目支出：</w:t>
      </w:r>
      <w:r>
        <w:rPr>
          <w:rFonts w:ascii="仿宋_GB2312" w:eastAsia="仿宋_GB2312" w:hint="eastAsia"/>
          <w:sz w:val="32"/>
          <w:szCs w:val="32"/>
        </w:rPr>
        <w:t>部门支出预算的组成部分，是州本级部门为完成其特定的行政任务或事业发展目标，在基本支出预算之外编制的年度项目支出计划。</w:t>
      </w:r>
    </w:p>
    <w:p w:rsidR="008408F2" w:rsidRDefault="008408F2" w:rsidP="00292B22">
      <w:pPr>
        <w:pStyle w:val="p0"/>
        <w:spacing w:line="550" w:lineRule="atLeast"/>
        <w:ind w:firstLine="642"/>
        <w:rPr>
          <w:rFonts w:ascii="仿宋_GB2312" w:eastAsia="仿宋_GB2312"/>
          <w:sz w:val="32"/>
          <w:szCs w:val="32"/>
        </w:rPr>
      </w:pPr>
      <w:r>
        <w:rPr>
          <w:rFonts w:ascii="黑体" w:eastAsia="黑体" w:hint="eastAsia"/>
          <w:sz w:val="32"/>
          <w:szCs w:val="32"/>
        </w:rPr>
        <w:t>七、“三公”经费：</w:t>
      </w:r>
      <w:r>
        <w:rPr>
          <w:rFonts w:ascii="仿宋_GB2312" w:eastAsia="仿宋_GB2312" w:hint="eastAsia"/>
          <w:sz w:val="32"/>
          <w:szCs w:val="32"/>
        </w:rPr>
        <w:t>指州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rsidR="008408F2" w:rsidRDefault="008408F2" w:rsidP="00292B22">
      <w:pPr>
        <w:pStyle w:val="p0"/>
        <w:spacing w:line="550" w:lineRule="atLeast"/>
        <w:ind w:firstLine="642"/>
        <w:rPr>
          <w:rFonts w:ascii="仿宋_GB2312" w:eastAsia="仿宋_GB2312"/>
          <w:sz w:val="32"/>
          <w:szCs w:val="32"/>
        </w:rPr>
      </w:pPr>
      <w:r>
        <w:rPr>
          <w:rFonts w:ascii="黑体" w:eastAsia="黑体" w:hint="eastAsia"/>
          <w:sz w:val="32"/>
          <w:szCs w:val="32"/>
        </w:rPr>
        <w:t>八、机关运行经费：</w:t>
      </w:r>
      <w:r>
        <w:rPr>
          <w:rFonts w:ascii="仿宋_GB2312" w:eastAsia="仿宋_GB2312" w:hint="eastAsia"/>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rsidR="008408F2" w:rsidRDefault="008408F2">
      <w:pPr>
        <w:rPr>
          <w:sz w:val="32"/>
          <w:szCs w:val="32"/>
        </w:rPr>
      </w:pPr>
    </w:p>
    <w:p w:rsidR="008408F2" w:rsidRDefault="008408F2">
      <w:pPr>
        <w:rPr>
          <w:sz w:val="32"/>
          <w:szCs w:val="32"/>
        </w:rPr>
      </w:pPr>
    </w:p>
    <w:p w:rsidR="008408F2" w:rsidRDefault="008408F2">
      <w:pPr>
        <w:rPr>
          <w:sz w:val="32"/>
          <w:szCs w:val="32"/>
        </w:rPr>
      </w:pPr>
    </w:p>
    <w:p w:rsidR="008408F2" w:rsidRDefault="008408F2">
      <w:pPr>
        <w:jc w:val="right"/>
        <w:rPr>
          <w:rFonts w:ascii="仿宋_GB2312" w:eastAsia="仿宋_GB2312" w:hAnsi="仿宋_GB2312" w:cs="仿宋_GB2312"/>
        </w:rPr>
      </w:pPr>
      <w:r>
        <w:rPr>
          <w:rFonts w:ascii="仿宋_GB2312" w:eastAsia="仿宋_GB2312" w:hAnsi="仿宋_GB2312" w:cs="仿宋_GB2312" w:hint="eastAsia"/>
          <w:sz w:val="32"/>
          <w:szCs w:val="32"/>
        </w:rPr>
        <w:t>木垒哈萨克自治县纪律检查委员会</w:t>
      </w:r>
    </w:p>
    <w:p w:rsidR="008408F2" w:rsidRDefault="008408F2">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smartTag w:uri="urn:schemas-microsoft-com:office:smarttags" w:element="chsdate">
        <w:smartTagPr>
          <w:attr w:name="IsROCDate" w:val="False"/>
          <w:attr w:name="IsLunarDate" w:val="False"/>
          <w:attr w:name="Day" w:val="8"/>
          <w:attr w:name="Month" w:val="3"/>
          <w:attr w:name="Year" w:val="2017"/>
        </w:smartTag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日</w:t>
        </w:r>
      </w:smartTag>
    </w:p>
    <w:sectPr w:rsidR="008408F2" w:rsidSect="00C20B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
    <w:altName w:val="Segoe Print"/>
    <w:panose1 w:val="00000000000000000000"/>
    <w:charset w:val="00"/>
    <w:family w:val="auto"/>
    <w:notTrueType/>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D410465"/>
    <w:rsid w:val="00021A9A"/>
    <w:rsid w:val="0005292B"/>
    <w:rsid w:val="000552B4"/>
    <w:rsid w:val="000E56A6"/>
    <w:rsid w:val="00105CD0"/>
    <w:rsid w:val="00117D91"/>
    <w:rsid w:val="00155DE2"/>
    <w:rsid w:val="001744BC"/>
    <w:rsid w:val="00177662"/>
    <w:rsid w:val="00200740"/>
    <w:rsid w:val="0023264C"/>
    <w:rsid w:val="00235719"/>
    <w:rsid w:val="00292B22"/>
    <w:rsid w:val="002C2BDE"/>
    <w:rsid w:val="002D0BAD"/>
    <w:rsid w:val="002E0BBB"/>
    <w:rsid w:val="0031036A"/>
    <w:rsid w:val="00327210"/>
    <w:rsid w:val="003E04AE"/>
    <w:rsid w:val="00412DD7"/>
    <w:rsid w:val="0046086E"/>
    <w:rsid w:val="004F7475"/>
    <w:rsid w:val="00524B15"/>
    <w:rsid w:val="0054209A"/>
    <w:rsid w:val="005D6B9F"/>
    <w:rsid w:val="00647DAF"/>
    <w:rsid w:val="00651F2E"/>
    <w:rsid w:val="00676416"/>
    <w:rsid w:val="006A2E0F"/>
    <w:rsid w:val="00707E2E"/>
    <w:rsid w:val="00713544"/>
    <w:rsid w:val="007B1493"/>
    <w:rsid w:val="007B495A"/>
    <w:rsid w:val="007F5176"/>
    <w:rsid w:val="008408F2"/>
    <w:rsid w:val="00846119"/>
    <w:rsid w:val="008B6063"/>
    <w:rsid w:val="00912E5F"/>
    <w:rsid w:val="009227F1"/>
    <w:rsid w:val="00937558"/>
    <w:rsid w:val="00960917"/>
    <w:rsid w:val="00996986"/>
    <w:rsid w:val="009C299D"/>
    <w:rsid w:val="00A0377D"/>
    <w:rsid w:val="00A0540A"/>
    <w:rsid w:val="00A14B0D"/>
    <w:rsid w:val="00A24971"/>
    <w:rsid w:val="00A45C8D"/>
    <w:rsid w:val="00AA3145"/>
    <w:rsid w:val="00AA77ED"/>
    <w:rsid w:val="00AE7569"/>
    <w:rsid w:val="00B25B63"/>
    <w:rsid w:val="00B41B9D"/>
    <w:rsid w:val="00B75222"/>
    <w:rsid w:val="00BC1099"/>
    <w:rsid w:val="00C02935"/>
    <w:rsid w:val="00C20BCB"/>
    <w:rsid w:val="00C5752E"/>
    <w:rsid w:val="00C72A88"/>
    <w:rsid w:val="00C77361"/>
    <w:rsid w:val="00C80CD8"/>
    <w:rsid w:val="00CE4B1D"/>
    <w:rsid w:val="00D04254"/>
    <w:rsid w:val="00D41E3A"/>
    <w:rsid w:val="00DC2168"/>
    <w:rsid w:val="00DD59EC"/>
    <w:rsid w:val="00DF60FB"/>
    <w:rsid w:val="00E2001D"/>
    <w:rsid w:val="00ED36F8"/>
    <w:rsid w:val="00EF18B2"/>
    <w:rsid w:val="00F03410"/>
    <w:rsid w:val="00F1312D"/>
    <w:rsid w:val="00F13FF2"/>
    <w:rsid w:val="00F74641"/>
    <w:rsid w:val="00F77EA9"/>
    <w:rsid w:val="00FA1DBA"/>
    <w:rsid w:val="00FC6237"/>
    <w:rsid w:val="00FD08C7"/>
    <w:rsid w:val="00FE0753"/>
    <w:rsid w:val="00FF1C0E"/>
    <w:rsid w:val="058D2146"/>
    <w:rsid w:val="0A770868"/>
    <w:rsid w:val="0BE35475"/>
    <w:rsid w:val="154A289C"/>
    <w:rsid w:val="19F379B5"/>
    <w:rsid w:val="1F6A0AFD"/>
    <w:rsid w:val="1FE84762"/>
    <w:rsid w:val="21230156"/>
    <w:rsid w:val="33267542"/>
    <w:rsid w:val="33987489"/>
    <w:rsid w:val="35172284"/>
    <w:rsid w:val="3547601E"/>
    <w:rsid w:val="3AFF0FAF"/>
    <w:rsid w:val="3D16212A"/>
    <w:rsid w:val="478E7448"/>
    <w:rsid w:val="4CD16BF5"/>
    <w:rsid w:val="5AE73A40"/>
    <w:rsid w:val="5C254C96"/>
    <w:rsid w:val="5CE208CC"/>
    <w:rsid w:val="5D410465"/>
    <w:rsid w:val="64E14C00"/>
    <w:rsid w:val="66F97B45"/>
    <w:rsid w:val="68544146"/>
    <w:rsid w:val="692F7C10"/>
    <w:rsid w:val="698A67A3"/>
    <w:rsid w:val="748E161D"/>
    <w:rsid w:val="75D21C55"/>
    <w:rsid w:val="76FA1716"/>
    <w:rsid w:val="77DD4157"/>
    <w:rsid w:val="7B56374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BCB"/>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20BCB"/>
    <w:pPr>
      <w:widowControl/>
      <w:spacing w:before="100" w:beforeAutospacing="1" w:after="100" w:afterAutospacing="1" w:line="360" w:lineRule="auto"/>
      <w:jc w:val="left"/>
    </w:pPr>
    <w:rPr>
      <w:rFonts w:ascii="????" w:hAnsi="????" w:cs="宋体"/>
      <w:kern w:val="0"/>
      <w:sz w:val="20"/>
      <w:szCs w:val="20"/>
    </w:rPr>
  </w:style>
  <w:style w:type="paragraph" w:customStyle="1" w:styleId="p0">
    <w:name w:val="p0"/>
    <w:basedOn w:val="Normal"/>
    <w:uiPriority w:val="99"/>
    <w:rsid w:val="00292B22"/>
    <w:pPr>
      <w:widowControl/>
    </w:pPr>
    <w:rPr>
      <w:rFonts w:ascii="Times New Roman" w:hAnsi="Times New Roman"/>
      <w:kern w:val="0"/>
      <w:szCs w:val="21"/>
    </w:rPr>
  </w:style>
</w:styles>
</file>

<file path=word/webSettings.xml><?xml version="1.0" encoding="utf-8"?>
<w:webSettings xmlns:r="http://schemas.openxmlformats.org/officeDocument/2006/relationships" xmlns:w="http://schemas.openxmlformats.org/wordprocessingml/2006/main">
  <w:divs>
    <w:div w:id="529341898">
      <w:marLeft w:val="0"/>
      <w:marRight w:val="0"/>
      <w:marTop w:val="0"/>
      <w:marBottom w:val="0"/>
      <w:divBdr>
        <w:top w:val="none" w:sz="0" w:space="0" w:color="auto"/>
        <w:left w:val="none" w:sz="0" w:space="0" w:color="auto"/>
        <w:bottom w:val="none" w:sz="0" w:space="0" w:color="auto"/>
        <w:right w:val="none" w:sz="0" w:space="0" w:color="auto"/>
      </w:divBdr>
    </w:div>
    <w:div w:id="529341899">
      <w:marLeft w:val="0"/>
      <w:marRight w:val="0"/>
      <w:marTop w:val="0"/>
      <w:marBottom w:val="0"/>
      <w:divBdr>
        <w:top w:val="none" w:sz="0" w:space="0" w:color="auto"/>
        <w:left w:val="none" w:sz="0" w:space="0" w:color="auto"/>
        <w:bottom w:val="none" w:sz="0" w:space="0" w:color="auto"/>
        <w:right w:val="none" w:sz="0" w:space="0" w:color="auto"/>
      </w:divBdr>
    </w:div>
    <w:div w:id="529341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TotalTime>
  <Pages>10</Pages>
  <Words>623</Words>
  <Characters>3554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39</cp:revision>
  <cp:lastPrinted>2017-03-07T09:30:00Z</cp:lastPrinted>
  <dcterms:created xsi:type="dcterms:W3CDTF">2017-02-27T03:13:00Z</dcterms:created>
  <dcterms:modified xsi:type="dcterms:W3CDTF">2018-12-23T05:22:00Z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