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D" w:rsidRDefault="00A22C4D" w:rsidP="00A22C4D">
      <w:pPr>
        <w:spacing w:line="600" w:lineRule="exact"/>
        <w:ind w:firstLineChars="400" w:firstLine="316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木垒县高龄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老人基本生活津贴</w:t>
      </w:r>
    </w:p>
    <w:p w:rsidR="00A22C4D" w:rsidRDefault="00A22C4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发放情况公告</w:t>
      </w:r>
    </w:p>
    <w:p w:rsidR="00A22C4D" w:rsidRDefault="00A22C4D">
      <w:pPr>
        <w:rPr>
          <w:rFonts w:ascii="仿宋_GB2312" w:eastAsia="仿宋_GB2312" w:hAnsi="仿宋_GB2312" w:cs="仿宋_GB2312"/>
          <w:sz w:val="32"/>
          <w:szCs w:val="32"/>
        </w:rPr>
      </w:pPr>
    </w:p>
    <w:p w:rsidR="00A22C4D" w:rsidRDefault="00A22C4D">
      <w:pPr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年高龄老人基本生活津贴发放情况公告如下。</w:t>
      </w:r>
    </w:p>
    <w:p w:rsidR="00A22C4D" w:rsidRDefault="00A22C4D" w:rsidP="00081E9D">
      <w:pPr>
        <w:spacing w:line="600" w:lineRule="exact"/>
        <w:ind w:firstLineChars="200" w:firstLine="3168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一、补贴政策及标准</w:t>
      </w:r>
    </w:p>
    <w:p w:rsidR="00A22C4D" w:rsidRDefault="00A22C4D">
      <w:pPr>
        <w:spacing w:line="600" w:lineRule="exact"/>
        <w:ind w:firstLine="645"/>
        <w:rPr>
          <w:rFonts w:ascii="仿宋_GB2312" w:eastAsia="仿宋_GB2312" w:hAnsi="仿宋_GB2312" w:cs="仿宋_GB2312"/>
          <w:spacing w:val="-6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国家因老人高龄化，计划生育致使很多家庭独生子女压力较大，故对老人提供一些生活补贴，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依《自治县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年财经领导小组第一次会议纪要》（木垒县财经办【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号），会议决定同意将我县</w:t>
      </w:r>
      <w:r>
        <w:rPr>
          <w:rFonts w:ascii="仿宋_GB2312" w:eastAsia="仿宋_GB2312" w:hAnsi="仿宋_GB2312" w:cs="仿宋_GB2312"/>
          <w:sz w:val="32"/>
          <w:szCs w:val="32"/>
        </w:rPr>
        <w:t>75-79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周岁老年人纳入高龄老人补贴的范围。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高龄老人基本生活津贴分四个标准，一是</w:t>
      </w:r>
      <w:r>
        <w:rPr>
          <w:rFonts w:ascii="仿宋_GB2312" w:eastAsia="仿宋_GB2312" w:hAnsi="仿宋_GB2312" w:cs="仿宋_GB2312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79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元，二是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89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元，三是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岁到</w:t>
      </w:r>
      <w:r>
        <w:rPr>
          <w:rFonts w:ascii="仿宋_GB2312" w:eastAsia="仿宋_GB2312" w:hAnsi="仿宋_GB2312" w:cs="仿宋_GB2312"/>
          <w:sz w:val="32"/>
          <w:szCs w:val="32"/>
        </w:rPr>
        <w:t>99</w:t>
      </w:r>
      <w:r>
        <w:rPr>
          <w:rFonts w:ascii="仿宋_GB2312" w:eastAsia="仿宋_GB2312" w:hAnsi="仿宋_GB2312" w:cs="仿宋_GB2312" w:hint="eastAsia"/>
          <w:sz w:val="32"/>
          <w:szCs w:val="32"/>
        </w:rPr>
        <w:t>岁从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元，四是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月执行每月补助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A22C4D" w:rsidRDefault="00A22C4D" w:rsidP="00081E9D">
      <w:pPr>
        <w:spacing w:line="600" w:lineRule="exact"/>
        <w:ind w:firstLineChars="200" w:firstLine="316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二、补贴范围及金额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年全县安排高龄老人补贴</w:t>
      </w:r>
      <w:r>
        <w:rPr>
          <w:rFonts w:ascii="仿宋_GB2312" w:eastAsia="仿宋_GB2312" w:hAnsi="仿宋_GB2312" w:cs="仿宋_GB2312"/>
          <w:sz w:val="32"/>
          <w:szCs w:val="32"/>
        </w:rPr>
        <w:t>292.6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木垒镇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84.5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万元、西吉尔镇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31.7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万元、东城镇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46.7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万元、英格堡乡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27.7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万元、照壁山乡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万元、新户镇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万元、乌孜别克乡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万元、雀仁乡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万元、白杨河乡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万元、大石头乡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万元、博斯坦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</w:t>
      </w:r>
    </w:p>
    <w:p w:rsidR="00A22C4D" w:rsidRDefault="00A22C4D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高龄老人基本生活津贴实行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按季度发放的方式，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由木垒县财政局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通过农商银行，每季度当月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日前发放到补贴对象银行卡。</w:t>
      </w:r>
    </w:p>
    <w:p w:rsidR="00A22C4D" w:rsidRDefault="00A22C4D">
      <w:pPr>
        <w:spacing w:line="600" w:lineRule="exact"/>
        <w:ind w:firstLine="63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三、监督服务</w:t>
      </w:r>
    </w:p>
    <w:p w:rsidR="00A22C4D" w:rsidRDefault="00A22C4D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群众如对高龄老人基本生活津贴发放工作有意见建议的，可拨打以下电话。</w:t>
      </w:r>
    </w:p>
    <w:p w:rsidR="00A22C4D" w:rsidRDefault="00A22C4D">
      <w:pPr>
        <w:spacing w:line="600" w:lineRule="exact"/>
        <w:ind w:firstLine="63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木垒县民政局</w:t>
      </w:r>
    </w:p>
    <w:p w:rsidR="00A22C4D" w:rsidRDefault="00A22C4D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主要负责人：张世伟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4820118 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人：阿尔新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4820155  </w:t>
      </w:r>
    </w:p>
    <w:p w:rsidR="00A22C4D" w:rsidRDefault="00A22C4D" w:rsidP="00081E9D">
      <w:pPr>
        <w:spacing w:line="600" w:lineRule="exact"/>
        <w:ind w:firstLineChars="196" w:firstLine="3168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木垒县财政局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主要负责人：罗云艳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4824685 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人：杨雪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4825294 </w:t>
      </w:r>
    </w:p>
    <w:p w:rsidR="00A22C4D" w:rsidRDefault="00A22C4D" w:rsidP="00081E9D">
      <w:pPr>
        <w:spacing w:line="600" w:lineRule="exact"/>
        <w:ind w:firstLineChars="200" w:firstLine="31680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木垒县农商银行</w:t>
      </w:r>
    </w:p>
    <w:p w:rsidR="00A22C4D" w:rsidRDefault="00A22C4D" w:rsidP="00081E9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主要负责人：阴少涛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4821875 </w:t>
      </w:r>
    </w:p>
    <w:p w:rsidR="00A22C4D" w:rsidRDefault="00A22C4D">
      <w:pPr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经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办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人：杨智慧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4827778 </w:t>
      </w:r>
    </w:p>
    <w:p w:rsidR="00A22C4D" w:rsidRDefault="00A22C4D" w:rsidP="00081E9D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22C4D" w:rsidRDefault="00A22C4D" w:rsidP="00081E9D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木垒县人民政府</w:t>
      </w:r>
    </w:p>
    <w:p w:rsidR="00A22C4D" w:rsidRDefault="00A22C4D">
      <w:pPr>
        <w:spacing w:line="60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20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2020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sectPr w:rsidR="00A22C4D" w:rsidSect="00111095">
      <w:headerReference w:type="default" r:id="rId6"/>
      <w:footerReference w:type="default" r:id="rId7"/>
      <w:pgSz w:w="11906" w:h="16838"/>
      <w:pgMar w:top="2098" w:right="1418" w:bottom="192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C4D" w:rsidRDefault="00A22C4D" w:rsidP="00111095">
      <w:r>
        <w:separator/>
      </w:r>
    </w:p>
  </w:endnote>
  <w:endnote w:type="continuationSeparator" w:id="0">
    <w:p w:rsidR="00A22C4D" w:rsidRDefault="00A22C4D" w:rsidP="0011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altName w:val="CoronetPS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4D" w:rsidRDefault="00A22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C4D" w:rsidRDefault="00A22C4D" w:rsidP="00111095">
      <w:r>
        <w:separator/>
      </w:r>
    </w:p>
  </w:footnote>
  <w:footnote w:type="continuationSeparator" w:id="0">
    <w:p w:rsidR="00A22C4D" w:rsidRDefault="00A22C4D" w:rsidP="0011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4D" w:rsidRDefault="00A22C4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B133A7"/>
    <w:rsid w:val="00062244"/>
    <w:rsid w:val="000648EF"/>
    <w:rsid w:val="00081E9D"/>
    <w:rsid w:val="000918A0"/>
    <w:rsid w:val="000A436B"/>
    <w:rsid w:val="000B0FE1"/>
    <w:rsid w:val="000C616D"/>
    <w:rsid w:val="000D229B"/>
    <w:rsid w:val="000F216C"/>
    <w:rsid w:val="00111095"/>
    <w:rsid w:val="00122C0F"/>
    <w:rsid w:val="00172945"/>
    <w:rsid w:val="001967FD"/>
    <w:rsid w:val="001A1DF4"/>
    <w:rsid w:val="001B1A44"/>
    <w:rsid w:val="002040A5"/>
    <w:rsid w:val="0020457B"/>
    <w:rsid w:val="00273A9E"/>
    <w:rsid w:val="00296EC3"/>
    <w:rsid w:val="002C4ED8"/>
    <w:rsid w:val="002F0941"/>
    <w:rsid w:val="003C296D"/>
    <w:rsid w:val="003D0EFF"/>
    <w:rsid w:val="003E1974"/>
    <w:rsid w:val="00455D6E"/>
    <w:rsid w:val="0046106B"/>
    <w:rsid w:val="0048707C"/>
    <w:rsid w:val="004916FC"/>
    <w:rsid w:val="0055414C"/>
    <w:rsid w:val="00572D7D"/>
    <w:rsid w:val="00576821"/>
    <w:rsid w:val="00584F5A"/>
    <w:rsid w:val="005A41E4"/>
    <w:rsid w:val="005C37A8"/>
    <w:rsid w:val="006437CC"/>
    <w:rsid w:val="00644686"/>
    <w:rsid w:val="006757EE"/>
    <w:rsid w:val="00694A84"/>
    <w:rsid w:val="006E6362"/>
    <w:rsid w:val="00726CC1"/>
    <w:rsid w:val="00843332"/>
    <w:rsid w:val="00884C67"/>
    <w:rsid w:val="008B53B9"/>
    <w:rsid w:val="008D02CC"/>
    <w:rsid w:val="008E4C54"/>
    <w:rsid w:val="009232B4"/>
    <w:rsid w:val="00953115"/>
    <w:rsid w:val="00954CF3"/>
    <w:rsid w:val="00994448"/>
    <w:rsid w:val="009A2BCA"/>
    <w:rsid w:val="009B266F"/>
    <w:rsid w:val="009C6471"/>
    <w:rsid w:val="009E5164"/>
    <w:rsid w:val="009E73C4"/>
    <w:rsid w:val="00A02388"/>
    <w:rsid w:val="00A22C4D"/>
    <w:rsid w:val="00A31D9C"/>
    <w:rsid w:val="00A4314A"/>
    <w:rsid w:val="00A5641A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52ED9"/>
    <w:rsid w:val="00D66A2A"/>
    <w:rsid w:val="00D83A6E"/>
    <w:rsid w:val="00D9225A"/>
    <w:rsid w:val="00DB41D3"/>
    <w:rsid w:val="00DB4CDD"/>
    <w:rsid w:val="00DD798A"/>
    <w:rsid w:val="00DE26AA"/>
    <w:rsid w:val="00DE2BF9"/>
    <w:rsid w:val="00DE4A11"/>
    <w:rsid w:val="00E116AD"/>
    <w:rsid w:val="00E332EB"/>
    <w:rsid w:val="00E44B49"/>
    <w:rsid w:val="00E85744"/>
    <w:rsid w:val="00EB549A"/>
    <w:rsid w:val="00ED742B"/>
    <w:rsid w:val="00F42864"/>
    <w:rsid w:val="00F53673"/>
    <w:rsid w:val="00F70588"/>
    <w:rsid w:val="00F736BD"/>
    <w:rsid w:val="00F76550"/>
    <w:rsid w:val="00F90ACD"/>
    <w:rsid w:val="0B105FF8"/>
    <w:rsid w:val="0EAB569D"/>
    <w:rsid w:val="24A9271A"/>
    <w:rsid w:val="2CDD5641"/>
    <w:rsid w:val="3722477D"/>
    <w:rsid w:val="4F8E612C"/>
    <w:rsid w:val="50AE6700"/>
    <w:rsid w:val="54B133A7"/>
    <w:rsid w:val="55D52BD7"/>
    <w:rsid w:val="66A63D78"/>
    <w:rsid w:val="73AB1EE5"/>
    <w:rsid w:val="7927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95"/>
    <w:pPr>
      <w:widowControl w:val="0"/>
      <w:jc w:val="both"/>
    </w:pPr>
    <w:rPr>
      <w:rFonts w:cs="Mongolian Bait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110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1095"/>
    <w:rPr>
      <w:rFonts w:cs="Times New Roman"/>
      <w:kern w:val="2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1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095"/>
    <w:rPr>
      <w:rFonts w:cs="Times New Roman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rsid w:val="0011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1095"/>
    <w:rPr>
      <w:rFonts w:cs="Times New Roman"/>
      <w:kern w:val="2"/>
      <w:sz w:val="18"/>
      <w:szCs w:val="18"/>
      <w:lang w:bidi="ar-SA"/>
    </w:rPr>
  </w:style>
  <w:style w:type="paragraph" w:styleId="ListParagraph">
    <w:name w:val="List Paragraph"/>
    <w:basedOn w:val="Normal"/>
    <w:uiPriority w:val="99"/>
    <w:qFormat/>
    <w:rsid w:val="001110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124</Words>
  <Characters>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木垒县民政局高龄老人基本生活津贴</dc:title>
  <dc:subject/>
  <dc:creator>张莉</dc:creator>
  <cp:keywords/>
  <dc:description/>
  <cp:lastModifiedBy>Lenovo</cp:lastModifiedBy>
  <cp:revision>73</cp:revision>
  <cp:lastPrinted>2019-12-06T09:01:00Z</cp:lastPrinted>
  <dcterms:created xsi:type="dcterms:W3CDTF">2019-12-10T02:53:00Z</dcterms:created>
  <dcterms:modified xsi:type="dcterms:W3CDTF">2020-06-10T15:48:00Z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