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2021年木垒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哈萨克自治县全面实施河（湖）长制领导小组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4630" w:hanging="40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组  长</w:t>
      </w:r>
      <w:r>
        <w:rPr>
          <w:rFonts w:hint="eastAsia" w:ascii="仿宋" w:hAnsi="仿宋" w:eastAsia="仿宋"/>
          <w:b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  武   县委书记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5121" w:leftChars="912" w:hanging="3206" w:hangingChars="100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吾尔肯   县委副书记、县长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副组长</w:t>
      </w:r>
      <w:r>
        <w:rPr>
          <w:rFonts w:hint="eastAsia" w:ascii="仿宋" w:hAnsi="仿宋" w:eastAsia="仿宋"/>
          <w:b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朴世峰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县委常委、常务副县长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华尼西   县政府副县长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成  员</w:t>
      </w:r>
      <w:r>
        <w:rPr>
          <w:rFonts w:hint="eastAsia" w:ascii="仿宋" w:hAnsi="仿宋" w:eastAsia="仿宋"/>
          <w:b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李生波   副县长、公安局党委书记、局长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spacing w:val="-2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王贵成   </w:t>
      </w:r>
      <w:r>
        <w:rPr>
          <w:rFonts w:hint="eastAsia" w:ascii="仿宋_GB2312" w:hAnsi="仿宋_GB2312" w:eastAsia="仿宋_GB2312" w:cs="仿宋_GB2312"/>
          <w:spacing w:val="-23"/>
          <w:kern w:val="0"/>
          <w:sz w:val="32"/>
          <w:szCs w:val="32"/>
          <w:lang w:val="en-US" w:eastAsia="zh-CN"/>
        </w:rPr>
        <w:t>县政协副主席、发展和改革委员会党组书记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宋建峰   县委办主任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周金德   县政府办主任、信访局局长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李  栋   县纪委常务副书记、监察委副主任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周新元   县委组织部常务副部长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何世锦   县委宣传部常务副部长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韩东魁   县委编办主任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畅金生   县财政局党组书记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郭万武   县农业农村局党组书记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热合买提汗  县商务和信息化管理局党组书记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贾鸿飞   县水利局局长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何香莲   县审计局局长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曹殿虎   县住房和城乡建设局局长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魏照霞   州生态环境局木垒县分局局长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李树军   县自然资源局局长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顾继坤   县教育局局长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张玉堂   县文化体育广播电视和旅游局局长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马淑元   县卫健委主任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冯锦年   英格堡乡党委书记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鄂建军   新户镇党委书记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王  军   白杨河乡党委书记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朱有明   博斯坦乡党委书记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康  军   西吉尔镇党委书记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刘  娟   东城镇党委书记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赵吉刚   照壁山乡党委书记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阿依登   大石头乡党委书记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闫海莲   大南沟乌孜别克族乡党委书记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吴桂山   雀仁乡党委书记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武开铖   木垒镇党委书记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领导小组下设办公室，办公室主任由县委常委、常务副县长朴世峰兼任，副主任由水利局局长贾鸿飞、州生态环境局木垒县分局局长魏照霞兼任。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1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自治县总河（湖）长、副总河（湖）长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1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自治县总河（湖）长：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李  武   县委书记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吾尔肯   县委副书记、县长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自治县副总河（湖）长：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朴世峰   县委常委、常务副县长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华尼西   县政府副县长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自治县河（湖）总警长、副总警长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4518" w:leftChars="323" w:hanging="3840" w:hangingChars="1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总警长：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李生波      副县长、公安局党委书记、局长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99" w:leftChars="95" w:firstLine="480" w:firstLineChars="1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副总警长：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董杰琨    县公安局副局长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99" w:leftChars="95" w:firstLine="480" w:firstLineChars="1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自治县公安局局长担任河（湖）总警长、分管局长担任副总警长，乡镇派出所所长担任本级河段的河段警长。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F4CAC"/>
    <w:rsid w:val="7A7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2021-06-03T17:34:00Z</dcterms:created>
  <dc:creator>Administrator</dc:creator>
  <cp:lastModifiedBy>Administrator</cp:lastModifiedBy>
  <dcterms:modified xsi:type="dcterms:W3CDTF">2021-06-03T17:36:25Z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