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r>
        <w:rPr>
          <w:rFonts w:ascii="方正小标宋_GBK" w:hAnsi="宋体" w:eastAsia="方正小标宋_GBK"/>
          <w:sz w:val="44"/>
          <w:szCs w:val="44"/>
        </w:rPr>
        <w:t xml:space="preserve">            </w:t>
      </w:r>
    </w:p>
    <w:p>
      <w:pPr>
        <w:spacing w:line="360" w:lineRule="auto"/>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年度东城镇人民政府决算</w:t>
      </w:r>
    </w:p>
    <w:p>
      <w:pPr>
        <w:spacing w:line="360" w:lineRule="auto"/>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360" w:lineRule="auto"/>
        <w:rPr>
          <w:rFonts w:ascii="仿宋_GB2312" w:hAnsi="宋体" w:eastAsia="仿宋_GB2312"/>
          <w:sz w:val="32"/>
          <w:szCs w:val="32"/>
        </w:rPr>
      </w:pPr>
    </w:p>
    <w:p>
      <w:pPr>
        <w:spacing w:line="360" w:lineRule="auto"/>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360" w:lineRule="auto"/>
        <w:rPr>
          <w:rFonts w:ascii="仿宋_GB2312" w:hAnsi="宋体" w:eastAsia="仿宋_GB2312"/>
          <w:b/>
          <w:kern w:val="0"/>
          <w:sz w:val="32"/>
          <w:szCs w:val="32"/>
        </w:rPr>
      </w:pPr>
    </w:p>
    <w:p>
      <w:pPr>
        <w:spacing w:line="360" w:lineRule="auto"/>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东城镇人民政府概况</w:t>
      </w:r>
    </w:p>
    <w:p>
      <w:pPr>
        <w:spacing w:line="360" w:lineRule="auto"/>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360" w:lineRule="auto"/>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东城镇人民政府决算单位构成</w:t>
      </w:r>
    </w:p>
    <w:p>
      <w:pPr>
        <w:spacing w:line="360" w:lineRule="auto"/>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东城镇人民政府决算情况说明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一、东城镇人民政府收支总体情况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（一）东城镇人民政府收入支出决算总体情况说明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（二）东城镇人民政府收入总体情况说明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（三）东城镇人民政府支出总体情况说明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二、东城镇人民政府财政拨款收支情况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三、东城镇人民政府结转结余情况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（三）东城镇人民政府项目支出情况和项目绩效评价情况说明</w:t>
      </w:r>
    </w:p>
    <w:p>
      <w:pPr>
        <w:spacing w:line="360" w:lineRule="auto"/>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360" w:lineRule="auto"/>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东城镇人民政府决算报表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一、报表封面</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二、东城镇人民政府收支总体情况（</w:t>
      </w:r>
      <w:r>
        <w:rPr>
          <w:rFonts w:ascii="仿宋_GB2312" w:eastAsia="仿宋_GB2312"/>
          <w:sz w:val="32"/>
          <w:szCs w:val="32"/>
        </w:rPr>
        <w:t>11</w:t>
      </w:r>
      <w:r>
        <w:rPr>
          <w:rFonts w:hint="eastAsia" w:ascii="仿宋_GB2312" w:eastAsia="仿宋_GB2312"/>
          <w:sz w:val="32"/>
          <w:szCs w:val="32"/>
        </w:rPr>
        <w:t>张）：</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《收入决算表》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五、东城镇人民政府决算附表（</w:t>
      </w:r>
      <w:r>
        <w:rPr>
          <w:rFonts w:ascii="仿宋_GB2312" w:eastAsia="仿宋_GB2312"/>
          <w:sz w:val="32"/>
          <w:szCs w:val="32"/>
        </w:rPr>
        <w:t>5</w:t>
      </w:r>
      <w:r>
        <w:rPr>
          <w:rFonts w:hint="eastAsia" w:ascii="仿宋_GB2312" w:eastAsia="仿宋_GB2312"/>
          <w:sz w:val="32"/>
          <w:szCs w:val="32"/>
        </w:rPr>
        <w:t>张）：</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《资产情况表》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《基本数字表》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《东城镇人民政府决算相关信息统计表》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360" w:lineRule="auto"/>
        <w:ind w:firstLine="640" w:firstLineChars="200"/>
        <w:rPr>
          <w:rFonts w:ascii="黑体" w:hAnsi="黑体" w:eastAsia="黑体"/>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360" w:lineRule="auto"/>
        <w:jc w:val="center"/>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东城镇人民政府单位概况</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一、东城镇人民政府单位基本情况</w:t>
      </w:r>
    </w:p>
    <w:p>
      <w:pPr>
        <w:spacing w:line="360" w:lineRule="auto"/>
        <w:ind w:firstLine="643" w:firstLineChars="200"/>
        <w:jc w:val="lef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（一）主要职能</w:t>
      </w:r>
    </w:p>
    <w:p>
      <w:pPr>
        <w:spacing w:line="360" w:lineRule="auto"/>
        <w:ind w:firstLine="640" w:firstLineChars="20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、执行本级人民代表大会的决议和上级国家行政机关的决定和命令，发布决定和命令。</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、执行本行政区域内的经济和社会发展计划、预算，管理本行政区域内的经济、教育、科学、文化、卫生、体育事业和财政、民政、公安、司法行政、计划生育等行政工作。</w:t>
      </w: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、保护社会主义的全民所有的财产和劳动群众集体所有财产，保护公民私有的合法财产，维护社会秩序，保障公民的人身权利、民主权利和其他权利。</w:t>
      </w:r>
      <w:r>
        <w:rPr>
          <w:rFonts w:ascii="仿宋_GB2312" w:hAnsi="宋体" w:eastAsia="仿宋_GB2312" w:cs="宋体"/>
          <w:color w:val="000000"/>
          <w:kern w:val="0"/>
          <w:sz w:val="32"/>
          <w:szCs w:val="32"/>
        </w:rPr>
        <w:t> 4</w:t>
      </w:r>
      <w:r>
        <w:rPr>
          <w:rFonts w:hint="eastAsia" w:ascii="仿宋_GB2312" w:hAnsi="宋体" w:eastAsia="仿宋_GB2312" w:cs="宋体"/>
          <w:color w:val="000000"/>
          <w:kern w:val="0"/>
          <w:sz w:val="32"/>
          <w:szCs w:val="32"/>
        </w:rPr>
        <w:t>、保障农村集体经济组织应有的自主权。</w:t>
      </w:r>
      <w:r>
        <w:rPr>
          <w:rFonts w:ascii="仿宋_GB2312" w:hAnsi="宋体" w:eastAsia="仿宋_GB2312" w:cs="宋体"/>
          <w:color w:val="000000"/>
          <w:kern w:val="0"/>
          <w:sz w:val="32"/>
          <w:szCs w:val="32"/>
        </w:rPr>
        <w:t>5</w:t>
      </w:r>
      <w:r>
        <w:rPr>
          <w:rFonts w:hint="eastAsia" w:ascii="仿宋_GB2312" w:hAnsi="宋体" w:eastAsia="仿宋_GB2312" w:cs="宋体"/>
          <w:color w:val="000000"/>
          <w:kern w:val="0"/>
          <w:sz w:val="32"/>
          <w:szCs w:val="32"/>
        </w:rPr>
        <w:t>、保障少数民族的权利和尊重少数民族的风俗习惯。</w:t>
      </w:r>
      <w:r>
        <w:rPr>
          <w:rFonts w:ascii="仿宋_GB2312" w:hAnsi="宋体" w:eastAsia="仿宋_GB2312" w:cs="宋体"/>
          <w:color w:val="000000"/>
          <w:kern w:val="0"/>
          <w:sz w:val="32"/>
          <w:szCs w:val="32"/>
        </w:rPr>
        <w:t>6</w:t>
      </w:r>
      <w:r>
        <w:rPr>
          <w:rFonts w:hint="eastAsia" w:ascii="仿宋_GB2312" w:hAnsi="宋体" w:eastAsia="仿宋_GB2312" w:cs="宋体"/>
          <w:color w:val="000000"/>
          <w:kern w:val="0"/>
          <w:sz w:val="32"/>
          <w:szCs w:val="32"/>
        </w:rPr>
        <w:t>、保障宪法和法律赋予妇女的男女平等、同工同酬和婚姻自由等各项权利。</w:t>
      </w:r>
      <w:r>
        <w:rPr>
          <w:rFonts w:ascii="仿宋_GB2312" w:hAnsi="宋体" w:eastAsia="仿宋_GB2312" w:cs="宋体"/>
          <w:color w:val="000000"/>
          <w:kern w:val="0"/>
          <w:sz w:val="32"/>
          <w:szCs w:val="32"/>
        </w:rPr>
        <w:t>7</w:t>
      </w:r>
      <w:r>
        <w:rPr>
          <w:rFonts w:hint="eastAsia" w:ascii="仿宋_GB2312" w:hAnsi="宋体" w:eastAsia="仿宋_GB2312" w:cs="宋体"/>
          <w:color w:val="000000"/>
          <w:kern w:val="0"/>
          <w:sz w:val="32"/>
          <w:szCs w:val="32"/>
        </w:rPr>
        <w:t>、办理上级人民政府交办的其它事项。</w:t>
      </w:r>
    </w:p>
    <w:p>
      <w:pPr>
        <w:spacing w:line="360" w:lineRule="auto"/>
        <w:ind w:firstLine="643" w:firstLineChars="200"/>
        <w:rPr>
          <w:rFonts w:ascii="仿宋_GB2312" w:hAnsi="宋体" w:eastAsia="仿宋_GB2312" w:cs="宋体"/>
          <w:b/>
          <w:bCs/>
          <w:color w:val="000000"/>
          <w:kern w:val="0"/>
          <w:sz w:val="32"/>
          <w:szCs w:val="32"/>
        </w:rPr>
      </w:pPr>
      <w:r>
        <w:rPr>
          <w:rFonts w:ascii="仿宋_GB2312" w:hAnsi="宋体" w:eastAsia="仿宋_GB2312" w:cs="宋体"/>
          <w:b/>
          <w:bCs/>
          <w:color w:val="000000"/>
          <w:kern w:val="0"/>
          <w:sz w:val="32"/>
          <w:szCs w:val="32"/>
        </w:rPr>
        <w:t>(</w:t>
      </w:r>
      <w:r>
        <w:rPr>
          <w:rFonts w:hint="eastAsia" w:ascii="仿宋_GB2312" w:hAnsi="宋体" w:eastAsia="仿宋_GB2312" w:cs="宋体"/>
          <w:b/>
          <w:bCs/>
          <w:color w:val="000000"/>
          <w:kern w:val="0"/>
          <w:sz w:val="32"/>
          <w:szCs w:val="32"/>
        </w:rPr>
        <w:t>二</w:t>
      </w:r>
      <w:r>
        <w:rPr>
          <w:rFonts w:ascii="仿宋_GB2312" w:hAnsi="宋体" w:eastAsia="仿宋_GB2312" w:cs="宋体"/>
          <w:b/>
          <w:bCs/>
          <w:color w:val="000000"/>
          <w:kern w:val="0"/>
          <w:sz w:val="32"/>
          <w:szCs w:val="32"/>
        </w:rPr>
        <w:t>)</w:t>
      </w:r>
      <w:r>
        <w:rPr>
          <w:rFonts w:hint="eastAsia" w:ascii="仿宋_GB2312" w:hAnsi="宋体" w:eastAsia="仿宋_GB2312" w:cs="宋体"/>
          <w:b/>
          <w:bCs/>
          <w:color w:val="000000"/>
          <w:kern w:val="0"/>
          <w:sz w:val="32"/>
          <w:szCs w:val="32"/>
        </w:rPr>
        <w:t>内设机构</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东城镇人民政府内设机构</w:t>
      </w:r>
      <w:r>
        <w:rPr>
          <w:rFonts w:ascii="仿宋_GB2312" w:hAnsi="宋体" w:eastAsia="仿宋_GB2312" w:cs="宋体"/>
          <w:color w:val="000000"/>
          <w:kern w:val="0"/>
          <w:sz w:val="32"/>
          <w:szCs w:val="32"/>
        </w:rPr>
        <w:t>10</w:t>
      </w:r>
      <w:r>
        <w:rPr>
          <w:rFonts w:hint="eastAsia" w:ascii="仿宋_GB2312" w:hAnsi="宋体" w:eastAsia="仿宋_GB2312" w:cs="宋体"/>
          <w:color w:val="000000"/>
          <w:kern w:val="0"/>
          <w:sz w:val="32"/>
          <w:szCs w:val="32"/>
        </w:rPr>
        <w:t>个：人大，政府，共产党机关，计生服务站，文体旅游广电服务中心（党校），财政所（农村合作经济经营管理服务中心），社会保障服务中心（民政服务中心、合管办），农业发展服务中心（农技、农机、林业、水管、畜牧兽医、农畜产品监督管理），村镇规划建设发展服务中心（国土资源所、环境保护工作站），食品药品监督管理站。</w:t>
      </w:r>
    </w:p>
    <w:p>
      <w:pPr>
        <w:spacing w:line="360" w:lineRule="auto"/>
        <w:ind w:firstLine="643" w:firstLineChars="200"/>
        <w:rPr>
          <w:rFonts w:ascii="仿宋_GB2312" w:hAnsi="宋体" w:eastAsia="仿宋_GB2312" w:cs="宋体"/>
          <w:b/>
          <w:bCs/>
          <w:color w:val="000000"/>
          <w:kern w:val="0"/>
          <w:sz w:val="32"/>
          <w:szCs w:val="32"/>
        </w:rPr>
      </w:pPr>
      <w:r>
        <w:rPr>
          <w:rFonts w:ascii="仿宋_GB2312" w:hAnsi="宋体" w:eastAsia="仿宋_GB2312" w:cs="宋体"/>
          <w:b/>
          <w:bCs/>
          <w:color w:val="000000"/>
          <w:kern w:val="0"/>
          <w:sz w:val="32"/>
          <w:szCs w:val="32"/>
        </w:rPr>
        <w:t>(</w:t>
      </w:r>
      <w:r>
        <w:rPr>
          <w:rFonts w:hint="eastAsia" w:ascii="仿宋_GB2312" w:hAnsi="宋体" w:eastAsia="仿宋_GB2312" w:cs="宋体"/>
          <w:b/>
          <w:bCs/>
          <w:color w:val="000000"/>
          <w:kern w:val="0"/>
          <w:sz w:val="32"/>
          <w:szCs w:val="32"/>
        </w:rPr>
        <w:t>三</w:t>
      </w:r>
      <w:r>
        <w:rPr>
          <w:rFonts w:ascii="仿宋_GB2312" w:hAnsi="宋体" w:eastAsia="仿宋_GB2312" w:cs="宋体"/>
          <w:b/>
          <w:bCs/>
          <w:color w:val="000000"/>
          <w:kern w:val="0"/>
          <w:sz w:val="32"/>
          <w:szCs w:val="32"/>
        </w:rPr>
        <w:t>)</w:t>
      </w:r>
      <w:r>
        <w:rPr>
          <w:rFonts w:hint="eastAsia" w:ascii="仿宋_GB2312" w:hAnsi="宋体" w:eastAsia="仿宋_GB2312" w:cs="宋体"/>
          <w:b/>
          <w:bCs/>
          <w:color w:val="000000"/>
          <w:kern w:val="0"/>
          <w:sz w:val="32"/>
          <w:szCs w:val="32"/>
        </w:rPr>
        <w:t>人员编制</w:t>
      </w:r>
    </w:p>
    <w:p>
      <w:pPr>
        <w:widowControl/>
        <w:spacing w:line="360" w:lineRule="auto"/>
        <w:ind w:firstLine="640"/>
        <w:jc w:val="left"/>
        <w:rPr>
          <w:rFonts w:ascii="仿宋_GB2312" w:eastAsia="仿宋_GB2312"/>
          <w:sz w:val="32"/>
          <w:szCs w:val="32"/>
          <w:highlight w:val="lightGray"/>
        </w:rPr>
      </w:pPr>
      <w:r>
        <w:rPr>
          <w:rFonts w:hint="eastAsia" w:ascii="仿宋_GB2312" w:hAnsi="宋体" w:eastAsia="仿宋_GB2312" w:cs="宋体"/>
          <w:kern w:val="0"/>
          <w:sz w:val="32"/>
          <w:szCs w:val="32"/>
        </w:rPr>
        <w:t>木垒县东城镇编制</w:t>
      </w:r>
      <w:r>
        <w:rPr>
          <w:rFonts w:ascii="仿宋_GB2312" w:hAnsi="宋体" w:eastAsia="仿宋_GB2312" w:cs="宋体"/>
          <w:kern w:val="0"/>
          <w:sz w:val="32"/>
          <w:szCs w:val="32"/>
        </w:rPr>
        <w:t>74</w:t>
      </w:r>
      <w:r>
        <w:rPr>
          <w:rFonts w:hint="eastAsia" w:ascii="仿宋_GB2312" w:hAnsi="宋体" w:eastAsia="仿宋_GB2312" w:cs="宋体"/>
          <w:kern w:val="0"/>
          <w:sz w:val="32"/>
          <w:szCs w:val="32"/>
        </w:rPr>
        <w:t>名，其中行政编制</w:t>
      </w:r>
      <w:r>
        <w:rPr>
          <w:rFonts w:ascii="仿宋_GB2312" w:hAnsi="宋体" w:eastAsia="仿宋_GB2312" w:cs="宋体"/>
          <w:kern w:val="0"/>
          <w:sz w:val="32"/>
          <w:szCs w:val="32"/>
        </w:rPr>
        <w:t>28</w:t>
      </w:r>
      <w:r>
        <w:rPr>
          <w:rFonts w:hint="eastAsia" w:ascii="仿宋_GB2312" w:hAnsi="宋体" w:eastAsia="仿宋_GB2312" w:cs="宋体"/>
          <w:kern w:val="0"/>
          <w:sz w:val="32"/>
          <w:szCs w:val="32"/>
        </w:rPr>
        <w:t>名（其中：机关人员</w:t>
      </w:r>
      <w:r>
        <w:rPr>
          <w:rFonts w:ascii="仿宋_GB2312" w:hAnsi="宋体" w:eastAsia="仿宋_GB2312" w:cs="宋体"/>
          <w:kern w:val="0"/>
          <w:sz w:val="32"/>
          <w:szCs w:val="32"/>
        </w:rPr>
        <w:t>26</w:t>
      </w:r>
      <w:r>
        <w:rPr>
          <w:rFonts w:hint="eastAsia" w:ascii="仿宋_GB2312" w:hAnsi="宋体" w:eastAsia="仿宋_GB2312" w:cs="宋体"/>
          <w:kern w:val="0"/>
          <w:sz w:val="32"/>
          <w:szCs w:val="32"/>
        </w:rPr>
        <w:t>名，工勤人员编制</w:t>
      </w:r>
      <w:r>
        <w:rPr>
          <w:rFonts w:ascii="仿宋_GB2312" w:hAnsi="宋体" w:eastAsia="仿宋_GB2312" w:cs="宋体"/>
          <w:kern w:val="0"/>
          <w:sz w:val="32"/>
          <w:szCs w:val="32"/>
        </w:rPr>
        <w:t>2</w:t>
      </w:r>
      <w:r>
        <w:rPr>
          <w:rFonts w:hint="eastAsia" w:ascii="仿宋_GB2312" w:hAnsi="宋体" w:eastAsia="仿宋_GB2312" w:cs="宋体"/>
          <w:kern w:val="0"/>
          <w:sz w:val="32"/>
          <w:szCs w:val="32"/>
        </w:rPr>
        <w:t>名），事业编</w:t>
      </w:r>
      <w:r>
        <w:rPr>
          <w:rFonts w:ascii="仿宋_GB2312" w:hAnsi="宋体" w:eastAsia="仿宋_GB2312" w:cs="宋体"/>
          <w:kern w:val="0"/>
          <w:sz w:val="32"/>
          <w:szCs w:val="32"/>
        </w:rPr>
        <w:t>46</w:t>
      </w:r>
      <w:r>
        <w:rPr>
          <w:rFonts w:hint="eastAsia" w:ascii="仿宋_GB2312" w:hAnsi="宋体" w:eastAsia="仿宋_GB2312" w:cs="宋体"/>
          <w:kern w:val="0"/>
          <w:sz w:val="32"/>
          <w:szCs w:val="32"/>
        </w:rPr>
        <w:t>名。实有人数</w:t>
      </w:r>
      <w:r>
        <w:rPr>
          <w:rFonts w:ascii="仿宋_GB2312" w:hAnsi="宋体" w:eastAsia="仿宋_GB2312" w:cs="宋体"/>
          <w:kern w:val="0"/>
          <w:sz w:val="32"/>
          <w:szCs w:val="32"/>
        </w:rPr>
        <w:t>70</w:t>
      </w:r>
      <w:r>
        <w:rPr>
          <w:rFonts w:hint="eastAsia" w:ascii="仿宋_GB2312" w:hAnsi="宋体" w:eastAsia="仿宋_GB2312" w:cs="宋体"/>
          <w:kern w:val="0"/>
          <w:sz w:val="32"/>
          <w:szCs w:val="32"/>
        </w:rPr>
        <w:t>人，其中行政在职人员</w:t>
      </w:r>
      <w:r>
        <w:rPr>
          <w:rFonts w:ascii="仿宋_GB2312" w:hAnsi="宋体" w:eastAsia="仿宋_GB2312" w:cs="宋体"/>
          <w:kern w:val="0"/>
          <w:sz w:val="32"/>
          <w:szCs w:val="32"/>
        </w:rPr>
        <w:t>24</w:t>
      </w:r>
      <w:r>
        <w:rPr>
          <w:rFonts w:hint="eastAsia" w:ascii="仿宋_GB2312" w:hAnsi="宋体" w:eastAsia="仿宋_GB2312" w:cs="宋体"/>
          <w:kern w:val="0"/>
          <w:sz w:val="32"/>
          <w:szCs w:val="32"/>
        </w:rPr>
        <w:t>名，事业编在职人员</w:t>
      </w:r>
      <w:r>
        <w:rPr>
          <w:rFonts w:ascii="仿宋_GB2312" w:hAnsi="宋体" w:eastAsia="仿宋_GB2312" w:cs="宋体"/>
          <w:kern w:val="0"/>
          <w:sz w:val="32"/>
          <w:szCs w:val="32"/>
        </w:rPr>
        <w:t>44</w:t>
      </w:r>
      <w:r>
        <w:rPr>
          <w:rFonts w:hint="eastAsia" w:ascii="仿宋_GB2312" w:hAnsi="宋体" w:eastAsia="仿宋_GB2312" w:cs="宋体"/>
          <w:kern w:val="0"/>
          <w:sz w:val="32"/>
          <w:szCs w:val="32"/>
        </w:rPr>
        <w:t>名，工勤人员</w:t>
      </w:r>
      <w:r>
        <w:rPr>
          <w:rFonts w:ascii="仿宋_GB2312" w:hAnsi="宋体" w:eastAsia="仿宋_GB2312" w:cs="宋体"/>
          <w:kern w:val="0"/>
          <w:sz w:val="32"/>
          <w:szCs w:val="32"/>
        </w:rPr>
        <w:t>2</w:t>
      </w:r>
      <w:r>
        <w:rPr>
          <w:rFonts w:hint="eastAsia" w:ascii="仿宋_GB2312" w:hAnsi="宋体" w:eastAsia="仿宋_GB2312" w:cs="宋体"/>
          <w:kern w:val="0"/>
          <w:sz w:val="32"/>
          <w:szCs w:val="32"/>
        </w:rPr>
        <w:t>名。</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二、东城镇人民政府决算单位构成。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从决算单位构成看，东城镇人民政府决算包括：东城镇人民政府本级决算。</w:t>
      </w:r>
    </w:p>
    <w:p>
      <w:pPr>
        <w:spacing w:line="360" w:lineRule="auto"/>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ascii="仿宋_GB2312" w:eastAsia="仿宋_GB2312"/>
          <w:spacing w:val="-6"/>
          <w:sz w:val="32"/>
          <w:szCs w:val="32"/>
        </w:rPr>
        <w:t>2017</w:t>
      </w:r>
      <w:r>
        <w:rPr>
          <w:rFonts w:hint="eastAsia" w:ascii="仿宋_GB2312" w:eastAsia="仿宋_GB2312"/>
          <w:spacing w:val="-6"/>
          <w:sz w:val="32"/>
          <w:szCs w:val="32"/>
        </w:rPr>
        <w:t>年东城镇人民政府决算编制范围的单位名单见下表：</w:t>
      </w:r>
    </w:p>
    <w:tbl>
      <w:tblPr>
        <w:tblStyle w:val="3"/>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4920"/>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996" w:type="dxa"/>
            <w:vAlign w:val="center"/>
          </w:tcPr>
          <w:p>
            <w:pPr>
              <w:spacing w:line="360" w:lineRule="auto"/>
              <w:ind w:firstLine="640" w:firstLineChars="200"/>
              <w:rPr>
                <w:rFonts w:ascii="仿宋_GB2312" w:eastAsia="仿宋_GB2312"/>
                <w:sz w:val="32"/>
                <w:szCs w:val="32"/>
              </w:rPr>
            </w:pPr>
            <w:r>
              <w:rPr>
                <w:rFonts w:hint="eastAsia" w:ascii="仿宋_GB2312" w:eastAsia="仿宋_GB2312"/>
                <w:sz w:val="32"/>
                <w:szCs w:val="32"/>
              </w:rPr>
              <w:t>序号</w:t>
            </w:r>
          </w:p>
        </w:tc>
        <w:tc>
          <w:tcPr>
            <w:tcW w:w="4920" w:type="dxa"/>
            <w:vAlign w:val="center"/>
          </w:tcPr>
          <w:p>
            <w:pPr>
              <w:spacing w:line="360" w:lineRule="auto"/>
              <w:ind w:firstLine="640" w:firstLineChars="200"/>
              <w:jc w:val="center"/>
              <w:rPr>
                <w:rFonts w:ascii="仿宋_GB2312" w:eastAsia="仿宋_GB2312"/>
                <w:sz w:val="32"/>
                <w:szCs w:val="32"/>
              </w:rPr>
            </w:pPr>
            <w:r>
              <w:rPr>
                <w:rFonts w:hint="eastAsia" w:ascii="仿宋_GB2312" w:eastAsia="仿宋_GB2312"/>
                <w:sz w:val="32"/>
                <w:szCs w:val="32"/>
              </w:rPr>
              <w:t>单位名称</w:t>
            </w:r>
          </w:p>
        </w:tc>
        <w:tc>
          <w:tcPr>
            <w:tcW w:w="2192" w:type="dxa"/>
            <w:vAlign w:val="center"/>
          </w:tcPr>
          <w:p>
            <w:pPr>
              <w:spacing w:line="360" w:lineRule="auto"/>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996" w:type="dxa"/>
            <w:vAlign w:val="center"/>
          </w:tcPr>
          <w:p>
            <w:pPr>
              <w:spacing w:line="360" w:lineRule="auto"/>
              <w:ind w:firstLine="960" w:firstLineChars="300"/>
              <w:rPr>
                <w:rFonts w:ascii="仿宋_GB2312" w:eastAsia="仿宋_GB2312"/>
                <w:sz w:val="32"/>
                <w:szCs w:val="32"/>
              </w:rPr>
            </w:pPr>
            <w:r>
              <w:rPr>
                <w:rFonts w:ascii="仿宋_GB2312" w:eastAsia="仿宋_GB2312"/>
                <w:sz w:val="32"/>
                <w:szCs w:val="32"/>
              </w:rPr>
              <w:t>1</w:t>
            </w:r>
          </w:p>
        </w:tc>
        <w:tc>
          <w:tcPr>
            <w:tcW w:w="4920" w:type="dxa"/>
            <w:vAlign w:val="center"/>
          </w:tcPr>
          <w:p>
            <w:pPr>
              <w:spacing w:line="360" w:lineRule="auto"/>
              <w:jc w:val="center"/>
              <w:rPr>
                <w:rFonts w:ascii="仿宋_GB2312" w:eastAsia="仿宋_GB2312"/>
                <w:sz w:val="32"/>
                <w:szCs w:val="32"/>
              </w:rPr>
            </w:pPr>
            <w:r>
              <w:rPr>
                <w:rFonts w:hint="eastAsia" w:ascii="仿宋_GB2312" w:eastAsia="仿宋_GB2312"/>
                <w:sz w:val="32"/>
                <w:szCs w:val="32"/>
              </w:rPr>
              <w:t>东城镇人民政府单位本级</w:t>
            </w:r>
          </w:p>
        </w:tc>
        <w:tc>
          <w:tcPr>
            <w:tcW w:w="2192" w:type="dxa"/>
            <w:vAlign w:val="center"/>
          </w:tcPr>
          <w:p>
            <w:pPr>
              <w:spacing w:line="360" w:lineRule="auto"/>
              <w:ind w:firstLine="640" w:firstLineChars="200"/>
              <w:jc w:val="center"/>
              <w:rPr>
                <w:rFonts w:ascii="仿宋_GB2312" w:eastAsia="仿宋_GB2312"/>
                <w:sz w:val="32"/>
                <w:szCs w:val="32"/>
              </w:rPr>
            </w:pPr>
          </w:p>
        </w:tc>
      </w:tr>
    </w:tbl>
    <w:p>
      <w:pPr>
        <w:spacing w:line="360" w:lineRule="auto"/>
        <w:ind w:firstLine="643" w:firstLineChars="200"/>
        <w:rPr>
          <w:rFonts w:ascii="仿宋_GB2312" w:eastAsia="仿宋_GB2312"/>
          <w:b/>
          <w:sz w:val="32"/>
          <w:szCs w:val="32"/>
        </w:rPr>
      </w:pPr>
    </w:p>
    <w:p>
      <w:pPr>
        <w:spacing w:line="360" w:lineRule="auto"/>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东城镇人民政府决算情况说明</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一、东城镇人民政府收支总体情况</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（一）东城镇人民政府收入支出决算总体情况说明</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1380.95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426.14</w:t>
      </w:r>
      <w:r>
        <w:rPr>
          <w:rFonts w:hint="eastAsia" w:ascii="仿宋_GB2312" w:eastAsia="仿宋_GB2312"/>
          <w:sz w:val="32"/>
          <w:szCs w:val="32"/>
        </w:rPr>
        <w:t>万元，增长</w:t>
      </w:r>
      <w:r>
        <w:rPr>
          <w:rFonts w:ascii="仿宋_GB2312" w:eastAsia="仿宋_GB2312"/>
          <w:sz w:val="32"/>
          <w:szCs w:val="32"/>
        </w:rPr>
        <w:t>44.63%</w:t>
      </w:r>
      <w:r>
        <w:rPr>
          <w:rFonts w:hint="eastAsia" w:ascii="仿宋_GB2312" w:eastAsia="仿宋_GB2312"/>
          <w:sz w:val="32"/>
          <w:szCs w:val="32"/>
        </w:rPr>
        <w:t>，支出</w:t>
      </w:r>
      <w:r>
        <w:rPr>
          <w:rFonts w:ascii="仿宋_GB2312" w:eastAsia="仿宋_GB2312"/>
          <w:sz w:val="32"/>
          <w:szCs w:val="32"/>
        </w:rPr>
        <w:t>1380.95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与上年相比，增加</w:t>
      </w:r>
      <w:r>
        <w:rPr>
          <w:rFonts w:ascii="仿宋_GB2312" w:eastAsia="仿宋_GB2312"/>
          <w:sz w:val="32"/>
          <w:szCs w:val="32"/>
        </w:rPr>
        <w:t>426.14</w:t>
      </w:r>
      <w:r>
        <w:rPr>
          <w:rFonts w:hint="eastAsia" w:ascii="仿宋_GB2312" w:eastAsia="仿宋_GB2312"/>
          <w:sz w:val="32"/>
          <w:szCs w:val="32"/>
        </w:rPr>
        <w:t>万元，增长</w:t>
      </w:r>
      <w:r>
        <w:rPr>
          <w:rFonts w:ascii="仿宋_GB2312" w:eastAsia="仿宋_GB2312"/>
          <w:sz w:val="32"/>
          <w:szCs w:val="32"/>
        </w:rPr>
        <w:t>44.63%</w:t>
      </w:r>
      <w:r>
        <w:rPr>
          <w:rFonts w:hint="eastAsia" w:ascii="仿宋_GB2312" w:eastAsia="仿宋_GB2312"/>
          <w:sz w:val="32"/>
          <w:szCs w:val="32"/>
        </w:rPr>
        <w:t>，结余为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。增减变化主要原因是：项目资金增、人员经费增、利息收入减少。</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年决算收入</w:t>
      </w:r>
      <w:r>
        <w:rPr>
          <w:rFonts w:ascii="仿宋_GB2312" w:eastAsia="仿宋_GB2312"/>
          <w:sz w:val="32"/>
          <w:szCs w:val="32"/>
        </w:rPr>
        <w:t>1380.95</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w:t>
      </w:r>
      <w:r>
        <w:rPr>
          <w:rFonts w:ascii="仿宋_GB2312" w:eastAsia="仿宋_GB2312"/>
          <w:sz w:val="32"/>
          <w:szCs w:val="32"/>
        </w:rPr>
        <w:t>984.41</w:t>
      </w:r>
      <w:r>
        <w:rPr>
          <w:rFonts w:hint="eastAsia" w:ascii="仿宋_GB2312" w:eastAsia="仿宋_GB2312"/>
          <w:sz w:val="32"/>
          <w:szCs w:val="32"/>
        </w:rPr>
        <w:t>万元增加</w:t>
      </w:r>
      <w:r>
        <w:rPr>
          <w:rFonts w:ascii="仿宋_GB2312" w:eastAsia="仿宋_GB2312"/>
          <w:sz w:val="32"/>
          <w:szCs w:val="32"/>
        </w:rPr>
        <w:t>396.54</w:t>
      </w:r>
      <w:r>
        <w:rPr>
          <w:rFonts w:hint="eastAsia" w:ascii="仿宋_GB2312" w:eastAsia="仿宋_GB2312"/>
          <w:sz w:val="32"/>
          <w:szCs w:val="32"/>
        </w:rPr>
        <w:t>万元，主要增加是因为项目资金增加、经费增加、其他收入增加。</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（二）东城镇人民政府收入总体情况说明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1380.95</w:t>
      </w:r>
      <w:r>
        <w:rPr>
          <w:rFonts w:hint="eastAsia" w:ascii="仿宋_GB2312" w:eastAsia="仿宋_GB2312"/>
          <w:sz w:val="32"/>
          <w:szCs w:val="32"/>
        </w:rPr>
        <w:t>万元，其中：财政拨款收入</w:t>
      </w:r>
      <w:r>
        <w:rPr>
          <w:rFonts w:ascii="仿宋_GB2312" w:eastAsia="仿宋_GB2312"/>
          <w:sz w:val="32"/>
          <w:szCs w:val="32"/>
        </w:rPr>
        <w:t>1380.72</w:t>
      </w:r>
      <w:r>
        <w:rPr>
          <w:rFonts w:hint="eastAsia" w:ascii="仿宋_GB2312" w:eastAsia="仿宋_GB2312"/>
          <w:sz w:val="32"/>
          <w:szCs w:val="32"/>
        </w:rPr>
        <w:t>万元，占</w:t>
      </w:r>
      <w:r>
        <w:rPr>
          <w:rFonts w:ascii="仿宋_GB2312" w:eastAsia="仿宋_GB2312"/>
          <w:sz w:val="32"/>
          <w:szCs w:val="32"/>
        </w:rPr>
        <w:t>99.98%</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0.23</w:t>
      </w:r>
      <w:r>
        <w:rPr>
          <w:rFonts w:hint="eastAsia" w:ascii="仿宋_GB2312" w:eastAsia="仿宋_GB2312"/>
          <w:sz w:val="32"/>
          <w:szCs w:val="32"/>
        </w:rPr>
        <w:t>万元，占</w:t>
      </w:r>
      <w:r>
        <w:rPr>
          <w:rFonts w:ascii="仿宋_GB2312" w:eastAsia="仿宋_GB2312"/>
          <w:sz w:val="32"/>
          <w:szCs w:val="32"/>
        </w:rPr>
        <w:t>0.02%</w:t>
      </w:r>
      <w:r>
        <w:rPr>
          <w:rFonts w:hint="eastAsia" w:ascii="仿宋_GB2312" w:eastAsia="仿宋_GB2312"/>
          <w:sz w:val="32"/>
          <w:szCs w:val="32"/>
        </w:rPr>
        <w:t>。增减变化的主要原因是：项目资金增、人员经费增、利息收入减少。</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年决算收入</w:t>
      </w:r>
      <w:r>
        <w:rPr>
          <w:rFonts w:ascii="仿宋_GB2312" w:eastAsia="仿宋_GB2312"/>
          <w:sz w:val="32"/>
          <w:szCs w:val="32"/>
        </w:rPr>
        <w:t>1380.95</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w:t>
      </w:r>
      <w:r>
        <w:rPr>
          <w:rFonts w:ascii="仿宋_GB2312" w:eastAsia="仿宋_GB2312"/>
          <w:sz w:val="32"/>
          <w:szCs w:val="32"/>
        </w:rPr>
        <w:t>984.41</w:t>
      </w:r>
      <w:r>
        <w:rPr>
          <w:rFonts w:hint="eastAsia" w:ascii="仿宋_GB2312" w:eastAsia="仿宋_GB2312"/>
          <w:sz w:val="32"/>
          <w:szCs w:val="32"/>
        </w:rPr>
        <w:t>万元增加</w:t>
      </w:r>
      <w:r>
        <w:rPr>
          <w:rFonts w:ascii="仿宋_GB2312" w:eastAsia="仿宋_GB2312"/>
          <w:sz w:val="32"/>
          <w:szCs w:val="32"/>
        </w:rPr>
        <w:t>396.54</w:t>
      </w:r>
      <w:r>
        <w:rPr>
          <w:rFonts w:hint="eastAsia" w:ascii="仿宋_GB2312" w:eastAsia="仿宋_GB2312"/>
          <w:sz w:val="32"/>
          <w:szCs w:val="32"/>
        </w:rPr>
        <w:t>万元，主要增加是因为项目资金增加、经费增加、其他收入增加。</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（三）东城镇人民政府支出总体情况说明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1380.95</w:t>
      </w:r>
      <w:r>
        <w:rPr>
          <w:rFonts w:hint="eastAsia" w:ascii="仿宋_GB2312" w:eastAsia="仿宋_GB2312"/>
          <w:sz w:val="32"/>
          <w:szCs w:val="32"/>
        </w:rPr>
        <w:t>万元，其中：基本支出</w:t>
      </w:r>
      <w:r>
        <w:rPr>
          <w:rFonts w:ascii="仿宋_GB2312" w:eastAsia="仿宋_GB2312"/>
          <w:sz w:val="32"/>
          <w:szCs w:val="32"/>
        </w:rPr>
        <w:t>835.11</w:t>
      </w:r>
      <w:r>
        <w:rPr>
          <w:rFonts w:hint="eastAsia" w:ascii="仿宋_GB2312" w:eastAsia="仿宋_GB2312"/>
          <w:sz w:val="32"/>
          <w:szCs w:val="32"/>
        </w:rPr>
        <w:t>万元，占</w:t>
      </w:r>
      <w:r>
        <w:rPr>
          <w:rFonts w:ascii="仿宋_GB2312" w:eastAsia="仿宋_GB2312"/>
          <w:sz w:val="32"/>
          <w:szCs w:val="32"/>
        </w:rPr>
        <w:t>60.47%</w:t>
      </w:r>
      <w:r>
        <w:rPr>
          <w:rFonts w:hint="eastAsia" w:ascii="仿宋_GB2312" w:eastAsia="仿宋_GB2312"/>
          <w:sz w:val="32"/>
          <w:szCs w:val="32"/>
        </w:rPr>
        <w:t>；项目支出</w:t>
      </w:r>
      <w:r>
        <w:rPr>
          <w:rFonts w:ascii="仿宋_GB2312" w:eastAsia="仿宋_GB2312"/>
          <w:sz w:val="32"/>
          <w:szCs w:val="32"/>
        </w:rPr>
        <w:t>545.84</w:t>
      </w:r>
      <w:r>
        <w:rPr>
          <w:rFonts w:hint="eastAsia" w:ascii="仿宋_GB2312" w:eastAsia="仿宋_GB2312"/>
          <w:sz w:val="32"/>
          <w:szCs w:val="32"/>
        </w:rPr>
        <w:t>万元，占</w:t>
      </w:r>
      <w:r>
        <w:rPr>
          <w:rFonts w:ascii="仿宋_GB2312" w:eastAsia="仿宋_GB2312"/>
          <w:sz w:val="32"/>
          <w:szCs w:val="32"/>
        </w:rPr>
        <w:t>39.53%</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。增减变化的主要原因是：项目资金增加、人员及经费补助资金增加。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年决算支出</w:t>
      </w:r>
      <w:r>
        <w:rPr>
          <w:rFonts w:ascii="仿宋_GB2312" w:eastAsia="仿宋_GB2312"/>
          <w:sz w:val="32"/>
          <w:szCs w:val="32"/>
        </w:rPr>
        <w:t>1380.95</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w:t>
      </w:r>
      <w:r>
        <w:rPr>
          <w:rFonts w:ascii="仿宋_GB2312" w:eastAsia="仿宋_GB2312"/>
          <w:sz w:val="32"/>
          <w:szCs w:val="32"/>
        </w:rPr>
        <w:t>984.41</w:t>
      </w:r>
      <w:r>
        <w:rPr>
          <w:rFonts w:hint="eastAsia" w:ascii="仿宋_GB2312" w:eastAsia="仿宋_GB2312"/>
          <w:sz w:val="32"/>
          <w:szCs w:val="32"/>
        </w:rPr>
        <w:t>万元增加</w:t>
      </w:r>
      <w:r>
        <w:rPr>
          <w:rFonts w:ascii="仿宋_GB2312" w:eastAsia="仿宋_GB2312"/>
          <w:sz w:val="32"/>
          <w:szCs w:val="32"/>
        </w:rPr>
        <w:t>396.54</w:t>
      </w:r>
      <w:r>
        <w:rPr>
          <w:rFonts w:hint="eastAsia" w:ascii="仿宋_GB2312" w:eastAsia="仿宋_GB2312"/>
          <w:sz w:val="32"/>
          <w:szCs w:val="32"/>
        </w:rPr>
        <w:t>万元，主要增加是因为项目资金增加、经费增加、其他收入增加。</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二、东城镇人民政府财政拨款收支情况</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（一）财政拨款收支总体情况说明</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1380.72</w:t>
      </w:r>
      <w:r>
        <w:rPr>
          <w:rFonts w:hint="eastAsia" w:ascii="仿宋_GB2312" w:eastAsia="仿宋_GB2312"/>
          <w:sz w:val="32"/>
          <w:szCs w:val="32"/>
        </w:rPr>
        <w:t>万元，与上年相比，增加</w:t>
      </w:r>
      <w:r>
        <w:rPr>
          <w:rFonts w:ascii="仿宋_GB2312" w:eastAsia="仿宋_GB2312"/>
          <w:sz w:val="32"/>
          <w:szCs w:val="32"/>
        </w:rPr>
        <w:t>426.18</w:t>
      </w:r>
      <w:r>
        <w:rPr>
          <w:rFonts w:hint="eastAsia" w:ascii="仿宋_GB2312" w:eastAsia="仿宋_GB2312"/>
          <w:sz w:val="32"/>
          <w:szCs w:val="32"/>
        </w:rPr>
        <w:t>万元，增长</w:t>
      </w:r>
      <w:r>
        <w:rPr>
          <w:rFonts w:ascii="仿宋_GB2312" w:eastAsia="仿宋_GB2312"/>
          <w:sz w:val="32"/>
          <w:szCs w:val="32"/>
        </w:rPr>
        <w:t>44.65%</w:t>
      </w:r>
      <w:r>
        <w:rPr>
          <w:rFonts w:hint="eastAsia" w:ascii="仿宋_GB2312" w:eastAsia="仿宋_GB2312"/>
          <w:sz w:val="32"/>
          <w:szCs w:val="32"/>
        </w:rPr>
        <w:t>。增减变化的主要原因是：人员经费增。财政拨款支出</w:t>
      </w:r>
      <w:r>
        <w:rPr>
          <w:rFonts w:ascii="仿宋_GB2312" w:eastAsia="仿宋_GB2312"/>
          <w:sz w:val="32"/>
          <w:szCs w:val="32"/>
        </w:rPr>
        <w:t>1380.72</w:t>
      </w:r>
      <w:r>
        <w:rPr>
          <w:rFonts w:hint="eastAsia" w:ascii="仿宋_GB2312" w:eastAsia="仿宋_GB2312"/>
          <w:sz w:val="32"/>
          <w:szCs w:val="32"/>
        </w:rPr>
        <w:t>万元，与上年相比，增加</w:t>
      </w:r>
      <w:r>
        <w:rPr>
          <w:rFonts w:ascii="仿宋_GB2312" w:eastAsia="仿宋_GB2312"/>
          <w:sz w:val="32"/>
          <w:szCs w:val="32"/>
        </w:rPr>
        <w:t>426.18</w:t>
      </w:r>
      <w:r>
        <w:rPr>
          <w:rFonts w:hint="eastAsia" w:ascii="仿宋_GB2312" w:eastAsia="仿宋_GB2312"/>
          <w:sz w:val="32"/>
          <w:szCs w:val="32"/>
        </w:rPr>
        <w:t>万元，增长</w:t>
      </w:r>
      <w:r>
        <w:rPr>
          <w:rFonts w:ascii="仿宋_GB2312" w:eastAsia="仿宋_GB2312"/>
          <w:sz w:val="32"/>
          <w:szCs w:val="32"/>
        </w:rPr>
        <w:t>44.65%</w:t>
      </w:r>
      <w:r>
        <w:rPr>
          <w:rFonts w:hint="eastAsia" w:ascii="仿宋_GB2312" w:eastAsia="仿宋_GB2312"/>
          <w:sz w:val="32"/>
          <w:szCs w:val="32"/>
        </w:rPr>
        <w:t>。其中：基本支出</w:t>
      </w:r>
      <w:r>
        <w:rPr>
          <w:rFonts w:ascii="仿宋_GB2312" w:eastAsia="仿宋_GB2312"/>
          <w:sz w:val="32"/>
          <w:szCs w:val="32"/>
        </w:rPr>
        <w:t>834.87</w:t>
      </w:r>
      <w:r>
        <w:rPr>
          <w:rFonts w:hint="eastAsia" w:ascii="仿宋_GB2312" w:eastAsia="仿宋_GB2312"/>
          <w:sz w:val="32"/>
          <w:szCs w:val="32"/>
        </w:rPr>
        <w:t>万元，项目支出</w:t>
      </w:r>
      <w:r>
        <w:rPr>
          <w:rFonts w:ascii="仿宋_GB2312" w:eastAsia="仿宋_GB2312"/>
          <w:sz w:val="32"/>
          <w:szCs w:val="32"/>
        </w:rPr>
        <w:t>545.84</w:t>
      </w:r>
      <w:r>
        <w:rPr>
          <w:rFonts w:hint="eastAsia" w:ascii="仿宋_GB2312" w:eastAsia="仿宋_GB2312"/>
          <w:sz w:val="32"/>
          <w:szCs w:val="32"/>
        </w:rPr>
        <w:t>万元。增减变化的主要原因是：人员及经费补助资金增加、项目资金增加。财政拨款结转结余</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。增减变化的主要原因是：相关年度收支平衡。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年决算支出</w:t>
      </w:r>
      <w:r>
        <w:rPr>
          <w:rFonts w:ascii="仿宋_GB2312" w:eastAsia="仿宋_GB2312"/>
          <w:sz w:val="32"/>
          <w:szCs w:val="32"/>
        </w:rPr>
        <w:t>1380.95</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w:t>
      </w:r>
      <w:r>
        <w:rPr>
          <w:rFonts w:ascii="仿宋_GB2312" w:eastAsia="仿宋_GB2312"/>
          <w:sz w:val="32"/>
          <w:szCs w:val="32"/>
        </w:rPr>
        <w:t>984.41</w:t>
      </w:r>
      <w:r>
        <w:rPr>
          <w:rFonts w:hint="eastAsia" w:ascii="仿宋_GB2312" w:eastAsia="仿宋_GB2312"/>
          <w:sz w:val="32"/>
          <w:szCs w:val="32"/>
        </w:rPr>
        <w:t>万元增加</w:t>
      </w:r>
      <w:r>
        <w:rPr>
          <w:rFonts w:ascii="仿宋_GB2312" w:eastAsia="仿宋_GB2312"/>
          <w:sz w:val="32"/>
          <w:szCs w:val="32"/>
        </w:rPr>
        <w:t>396.54</w:t>
      </w:r>
      <w:r>
        <w:rPr>
          <w:rFonts w:hint="eastAsia" w:ascii="仿宋_GB2312" w:eastAsia="仿宋_GB2312"/>
          <w:sz w:val="32"/>
          <w:szCs w:val="32"/>
        </w:rPr>
        <w:t>万元，主要原因是增加经费，人员支出增加、项目资金增加。</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（二）一般公共预算支出决算情况说明</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1380.72</w:t>
      </w:r>
      <w:r>
        <w:rPr>
          <w:rFonts w:hint="eastAsia" w:ascii="仿宋_GB2312" w:eastAsia="仿宋_GB2312"/>
          <w:sz w:val="32"/>
          <w:szCs w:val="32"/>
        </w:rPr>
        <w:t>万元。与上年相比，增加</w:t>
      </w:r>
      <w:r>
        <w:rPr>
          <w:rFonts w:ascii="仿宋_GB2312" w:eastAsia="仿宋_GB2312"/>
          <w:sz w:val="32"/>
          <w:szCs w:val="32"/>
        </w:rPr>
        <w:t>426.18</w:t>
      </w:r>
      <w:r>
        <w:rPr>
          <w:rFonts w:hint="eastAsia" w:ascii="仿宋_GB2312" w:eastAsia="仿宋_GB2312"/>
          <w:sz w:val="32"/>
          <w:szCs w:val="32"/>
        </w:rPr>
        <w:t>万元，增长</w:t>
      </w:r>
      <w:r>
        <w:rPr>
          <w:rFonts w:ascii="仿宋_GB2312" w:eastAsia="仿宋_GB2312"/>
          <w:sz w:val="32"/>
          <w:szCs w:val="32"/>
        </w:rPr>
        <w:t>44.65%</w:t>
      </w:r>
      <w:r>
        <w:rPr>
          <w:rFonts w:hint="eastAsia" w:ascii="仿宋_GB2312" w:eastAsia="仿宋_GB2312"/>
          <w:sz w:val="32"/>
          <w:szCs w:val="32"/>
        </w:rPr>
        <w:t>。增减变化的主要原因是：人员及经费补助资金增加、项目资金增加。其中：按功能分类科目，一般公共服务支出</w:t>
      </w:r>
      <w:r>
        <w:rPr>
          <w:rFonts w:ascii="仿宋_GB2312" w:eastAsia="仿宋_GB2312"/>
          <w:sz w:val="32"/>
          <w:szCs w:val="32"/>
        </w:rPr>
        <w:t>641.21</w:t>
      </w:r>
      <w:r>
        <w:rPr>
          <w:rFonts w:hint="eastAsia" w:ascii="仿宋_GB2312" w:eastAsia="仿宋_GB2312"/>
          <w:sz w:val="32"/>
          <w:szCs w:val="32"/>
        </w:rPr>
        <w:t>万元，国防支出</w:t>
      </w:r>
      <w:r>
        <w:rPr>
          <w:rFonts w:ascii="仿宋_GB2312" w:eastAsia="仿宋_GB2312"/>
          <w:sz w:val="32"/>
          <w:szCs w:val="32"/>
        </w:rPr>
        <w:t>2</w:t>
      </w:r>
      <w:r>
        <w:rPr>
          <w:rFonts w:hint="eastAsia" w:ascii="仿宋_GB2312" w:eastAsia="仿宋_GB2312"/>
          <w:sz w:val="32"/>
          <w:szCs w:val="32"/>
        </w:rPr>
        <w:t>万元，文化体育与传媒支出</w:t>
      </w:r>
      <w:r>
        <w:rPr>
          <w:rFonts w:ascii="仿宋_GB2312" w:eastAsia="仿宋_GB2312"/>
          <w:sz w:val="32"/>
          <w:szCs w:val="32"/>
        </w:rPr>
        <w:t>62.59</w:t>
      </w:r>
      <w:r>
        <w:rPr>
          <w:rFonts w:hint="eastAsia" w:ascii="仿宋_GB2312" w:eastAsia="仿宋_GB2312"/>
          <w:sz w:val="32"/>
          <w:szCs w:val="32"/>
        </w:rPr>
        <w:t>万元，社会保障和就业支出</w:t>
      </w:r>
      <w:r>
        <w:rPr>
          <w:rFonts w:ascii="仿宋_GB2312" w:eastAsia="仿宋_GB2312"/>
          <w:sz w:val="32"/>
          <w:szCs w:val="32"/>
        </w:rPr>
        <w:t>86.88</w:t>
      </w:r>
      <w:r>
        <w:rPr>
          <w:rFonts w:hint="eastAsia" w:ascii="仿宋_GB2312" w:eastAsia="仿宋_GB2312"/>
          <w:sz w:val="32"/>
          <w:szCs w:val="32"/>
        </w:rPr>
        <w:t>万元，医疗卫生与计划生育支出</w:t>
      </w:r>
      <w:r>
        <w:rPr>
          <w:rFonts w:ascii="仿宋_GB2312" w:eastAsia="仿宋_GB2312"/>
          <w:sz w:val="32"/>
          <w:szCs w:val="32"/>
        </w:rPr>
        <w:t>48.23</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rPr>
        <w:t>节能环保支出</w:t>
      </w:r>
      <w:r>
        <w:rPr>
          <w:rFonts w:ascii="仿宋_GB2312" w:eastAsia="仿宋_GB2312"/>
          <w:sz w:val="32"/>
          <w:szCs w:val="32"/>
        </w:rPr>
        <w:t>20</w:t>
      </w:r>
      <w:r>
        <w:rPr>
          <w:rFonts w:hint="eastAsia" w:ascii="仿宋_GB2312" w:eastAsia="仿宋_GB2312"/>
          <w:sz w:val="32"/>
          <w:szCs w:val="32"/>
        </w:rPr>
        <w:t>万元，农林水支出</w:t>
      </w:r>
      <w:r>
        <w:rPr>
          <w:rFonts w:ascii="仿宋_GB2312" w:eastAsia="仿宋_GB2312"/>
          <w:sz w:val="32"/>
          <w:szCs w:val="32"/>
        </w:rPr>
        <w:t>380.06</w:t>
      </w:r>
      <w:r>
        <w:rPr>
          <w:rFonts w:hint="eastAsia" w:ascii="仿宋_GB2312" w:eastAsia="仿宋_GB2312"/>
          <w:sz w:val="32"/>
          <w:szCs w:val="32"/>
        </w:rPr>
        <w:t>万元，国土海洋气象等支出</w:t>
      </w:r>
      <w:r>
        <w:rPr>
          <w:rFonts w:ascii="仿宋_GB2312" w:eastAsia="仿宋_GB2312"/>
          <w:sz w:val="32"/>
          <w:szCs w:val="32"/>
        </w:rPr>
        <w:t>160.07</w:t>
      </w:r>
      <w:r>
        <w:rPr>
          <w:rFonts w:hint="eastAsia" w:ascii="仿宋_GB2312" w:eastAsia="仿宋_GB2312"/>
          <w:sz w:val="32"/>
          <w:szCs w:val="32"/>
        </w:rPr>
        <w:t>万元，其他支出</w:t>
      </w:r>
      <w:r>
        <w:rPr>
          <w:rFonts w:ascii="仿宋_GB2312" w:eastAsia="仿宋_GB2312"/>
          <w:sz w:val="32"/>
          <w:szCs w:val="32"/>
        </w:rPr>
        <w:t>123.68</w:t>
      </w:r>
      <w:r>
        <w:rPr>
          <w:rFonts w:hint="eastAsia" w:ascii="仿宋_GB2312" w:eastAsia="仿宋_GB2312"/>
          <w:sz w:val="32"/>
          <w:szCs w:val="32"/>
        </w:rPr>
        <w:t>万元。按经济分类科目，工资福利支出</w:t>
      </w:r>
      <w:r>
        <w:rPr>
          <w:rFonts w:ascii="仿宋_GB2312" w:eastAsia="仿宋_GB2312"/>
          <w:sz w:val="32"/>
          <w:szCs w:val="32"/>
        </w:rPr>
        <w:t>620.38</w:t>
      </w:r>
      <w:r>
        <w:rPr>
          <w:rFonts w:hint="eastAsia" w:ascii="仿宋_GB2312" w:eastAsia="仿宋_GB2312"/>
          <w:sz w:val="32"/>
          <w:szCs w:val="32"/>
        </w:rPr>
        <w:t>万元，商品和服务支出</w:t>
      </w:r>
      <w:r>
        <w:rPr>
          <w:rFonts w:ascii="仿宋_GB2312" w:eastAsia="仿宋_GB2312"/>
          <w:sz w:val="32"/>
          <w:szCs w:val="32"/>
        </w:rPr>
        <w:t>50.54</w:t>
      </w:r>
      <w:r>
        <w:rPr>
          <w:rFonts w:hint="eastAsia" w:ascii="仿宋_GB2312" w:eastAsia="仿宋_GB2312"/>
          <w:sz w:val="32"/>
          <w:szCs w:val="32"/>
        </w:rPr>
        <w:t>万元，对个人和家庭的补助</w:t>
      </w:r>
      <w:r>
        <w:rPr>
          <w:rFonts w:ascii="仿宋_GB2312" w:eastAsia="仿宋_GB2312"/>
          <w:sz w:val="32"/>
          <w:szCs w:val="32"/>
        </w:rPr>
        <w:t>364.47</w:t>
      </w:r>
      <w:r>
        <w:rPr>
          <w:rFonts w:hint="eastAsia" w:ascii="仿宋_GB2312" w:eastAsia="仿宋_GB2312"/>
          <w:sz w:val="32"/>
          <w:szCs w:val="32"/>
        </w:rPr>
        <w:t>万元，基本建设支出</w:t>
      </w:r>
      <w:r>
        <w:rPr>
          <w:rFonts w:ascii="仿宋_GB2312" w:eastAsia="仿宋_GB2312"/>
          <w:sz w:val="32"/>
          <w:szCs w:val="32"/>
        </w:rPr>
        <w:t>153.68</w:t>
      </w:r>
      <w:r>
        <w:rPr>
          <w:rFonts w:hint="eastAsia" w:ascii="仿宋_GB2312" w:eastAsia="仿宋_GB2312"/>
          <w:sz w:val="32"/>
          <w:szCs w:val="32"/>
        </w:rPr>
        <w:t>万元，其他资本性支出</w:t>
      </w:r>
      <w:r>
        <w:rPr>
          <w:rFonts w:ascii="仿宋_GB2312" w:eastAsia="仿宋_GB2312"/>
          <w:sz w:val="32"/>
          <w:szCs w:val="32"/>
        </w:rPr>
        <w:t>191.65</w:t>
      </w:r>
      <w:r>
        <w:rPr>
          <w:rFonts w:hint="eastAsia" w:ascii="仿宋_GB2312" w:eastAsia="仿宋_GB2312"/>
          <w:sz w:val="32"/>
          <w:szCs w:val="32"/>
        </w:rPr>
        <w:t>万元。</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年决算支出</w:t>
      </w:r>
      <w:r>
        <w:rPr>
          <w:rFonts w:ascii="仿宋_GB2312" w:eastAsia="仿宋_GB2312"/>
          <w:sz w:val="32"/>
          <w:szCs w:val="32"/>
        </w:rPr>
        <w:t>1380.95</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w:t>
      </w:r>
      <w:r>
        <w:rPr>
          <w:rFonts w:ascii="仿宋_GB2312" w:eastAsia="仿宋_GB2312"/>
          <w:sz w:val="32"/>
          <w:szCs w:val="32"/>
        </w:rPr>
        <w:t>984.41</w:t>
      </w:r>
      <w:r>
        <w:rPr>
          <w:rFonts w:hint="eastAsia" w:ascii="仿宋_GB2312" w:eastAsia="仿宋_GB2312"/>
          <w:sz w:val="32"/>
          <w:szCs w:val="32"/>
        </w:rPr>
        <w:t>万元增加</w:t>
      </w:r>
      <w:r>
        <w:rPr>
          <w:rFonts w:ascii="仿宋_GB2312" w:eastAsia="仿宋_GB2312"/>
          <w:sz w:val="32"/>
          <w:szCs w:val="32"/>
        </w:rPr>
        <w:t>396.54</w:t>
      </w:r>
      <w:r>
        <w:rPr>
          <w:rFonts w:hint="eastAsia" w:ascii="仿宋_GB2312" w:eastAsia="仿宋_GB2312"/>
          <w:sz w:val="32"/>
          <w:szCs w:val="32"/>
        </w:rPr>
        <w:t>万元，主要原因是增加专项业务经费、人员支出增加。</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与预算相比情况：年初预算数为</w:t>
      </w:r>
      <w:r>
        <w:rPr>
          <w:rFonts w:ascii="仿宋_GB2312" w:eastAsia="仿宋_GB2312"/>
          <w:sz w:val="32"/>
          <w:szCs w:val="32"/>
        </w:rPr>
        <w:t>0</w:t>
      </w:r>
      <w:r>
        <w:rPr>
          <w:rFonts w:hint="eastAsia" w:ascii="仿宋_GB2312" w:eastAsia="仿宋_GB2312"/>
          <w:sz w:val="32"/>
          <w:szCs w:val="32"/>
        </w:rPr>
        <w:t>万元，决算数为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与预算相比情况：年初预算数为</w:t>
      </w:r>
      <w:r>
        <w:rPr>
          <w:rFonts w:ascii="仿宋_GB2312" w:eastAsia="仿宋_GB2312"/>
          <w:sz w:val="32"/>
          <w:szCs w:val="32"/>
        </w:rPr>
        <w:t>0</w:t>
      </w:r>
      <w:r>
        <w:rPr>
          <w:rFonts w:hint="eastAsia" w:ascii="仿宋_GB2312" w:eastAsia="仿宋_GB2312"/>
          <w:sz w:val="32"/>
          <w:szCs w:val="32"/>
        </w:rPr>
        <w:t>万元，决算数为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hAnsi="Calibri" w:eastAsia="仿宋_GB2312"/>
          <w:sz w:val="32"/>
          <w:szCs w:val="32"/>
          <w:lang w:val="en-GB"/>
        </w:rPr>
        <w:t>。</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三、东城镇人民政府结转结余情况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0</w:t>
      </w:r>
      <w:r>
        <w:rPr>
          <w:rFonts w:hint="eastAsia" w:ascii="仿宋_GB2312" w:eastAsia="仿宋_GB2312"/>
          <w:sz w:val="32"/>
          <w:szCs w:val="32"/>
        </w:rPr>
        <w:t>万元。与上年度相比，增加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r>
        <w:rPr>
          <w:rFonts w:ascii="仿宋_GB2312" w:eastAsia="仿宋_GB2312"/>
          <w:sz w:val="32"/>
          <w:szCs w:val="32"/>
        </w:rPr>
        <w:t xml:space="preserve">  </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四、一般公共预算“三公”经费支出情况</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10.71</w:t>
      </w:r>
      <w:r>
        <w:rPr>
          <w:rFonts w:hint="eastAsia" w:ascii="仿宋_GB2312" w:eastAsia="仿宋_GB2312"/>
          <w:sz w:val="32"/>
          <w:szCs w:val="32"/>
        </w:rPr>
        <w:t>万元，比上年减少</w:t>
      </w:r>
      <w:r>
        <w:rPr>
          <w:rFonts w:ascii="仿宋_GB2312" w:eastAsia="仿宋_GB2312"/>
          <w:sz w:val="32"/>
          <w:szCs w:val="32"/>
        </w:rPr>
        <w:t>0.72</w:t>
      </w:r>
      <w:r>
        <w:rPr>
          <w:rFonts w:hint="eastAsia" w:ascii="仿宋_GB2312" w:eastAsia="仿宋_GB2312"/>
          <w:sz w:val="32"/>
          <w:szCs w:val="32"/>
        </w:rPr>
        <w:t>万元，降低</w:t>
      </w:r>
      <w:r>
        <w:rPr>
          <w:rFonts w:ascii="仿宋_GB2312" w:eastAsia="仿宋_GB2312"/>
          <w:sz w:val="32"/>
          <w:szCs w:val="32"/>
        </w:rPr>
        <w:t>6.34%</w:t>
      </w:r>
      <w:r>
        <w:rPr>
          <w:rFonts w:hint="eastAsia" w:ascii="仿宋_GB2312" w:eastAsia="仿宋_GB2312"/>
          <w:sz w:val="32"/>
          <w:szCs w:val="32"/>
        </w:rPr>
        <w:t>，减少原因是压减三公经费。其中，因公出国（境）费支出</w:t>
      </w:r>
      <w:r>
        <w:rPr>
          <w:rFonts w:ascii="仿宋_GB2312" w:eastAsia="仿宋_GB2312"/>
          <w:sz w:val="32"/>
          <w:szCs w:val="32"/>
        </w:rPr>
        <w:t>0</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rPr>
        <w:t>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，增加（减少）原因是无因公出国（境）费支出；公务用车购置及运行维护费支出</w:t>
      </w:r>
      <w:r>
        <w:rPr>
          <w:rFonts w:ascii="仿宋_GB2312" w:eastAsia="仿宋_GB2312"/>
          <w:sz w:val="32"/>
          <w:szCs w:val="32"/>
        </w:rPr>
        <w:t>8.7</w:t>
      </w:r>
      <w:r>
        <w:rPr>
          <w:rFonts w:hint="eastAsia" w:ascii="仿宋_GB2312" w:eastAsia="仿宋_GB2312"/>
          <w:sz w:val="32"/>
          <w:szCs w:val="32"/>
        </w:rPr>
        <w:t>万元，占</w:t>
      </w:r>
      <w:r>
        <w:rPr>
          <w:rFonts w:ascii="仿宋_GB2312" w:eastAsia="仿宋_GB2312"/>
          <w:sz w:val="32"/>
          <w:szCs w:val="32"/>
        </w:rPr>
        <w:t>81.26%</w:t>
      </w:r>
      <w:r>
        <w:rPr>
          <w:rFonts w:hint="eastAsia" w:ascii="仿宋_GB2312" w:eastAsia="仿宋_GB2312"/>
          <w:sz w:val="32"/>
          <w:szCs w:val="32"/>
        </w:rPr>
        <w:t>，比上年减少</w:t>
      </w:r>
      <w:r>
        <w:rPr>
          <w:rFonts w:ascii="仿宋_GB2312" w:eastAsia="仿宋_GB2312"/>
          <w:sz w:val="32"/>
          <w:szCs w:val="32"/>
        </w:rPr>
        <w:t>1.35</w:t>
      </w:r>
      <w:r>
        <w:rPr>
          <w:rFonts w:hint="eastAsia" w:ascii="仿宋_GB2312" w:eastAsia="仿宋_GB2312"/>
          <w:sz w:val="32"/>
          <w:szCs w:val="32"/>
        </w:rPr>
        <w:t>万元，降低</w:t>
      </w:r>
      <w:r>
        <w:rPr>
          <w:rFonts w:ascii="仿宋_GB2312" w:eastAsia="仿宋_GB2312"/>
          <w:sz w:val="32"/>
          <w:szCs w:val="32"/>
        </w:rPr>
        <w:t>13.43%</w:t>
      </w:r>
      <w:r>
        <w:rPr>
          <w:rFonts w:hint="eastAsia" w:ascii="仿宋_GB2312" w:eastAsia="仿宋_GB2312"/>
          <w:sz w:val="32"/>
          <w:szCs w:val="32"/>
        </w:rPr>
        <w:t>，减少原因是压减三公经费；公务接待费支出</w:t>
      </w:r>
      <w:r>
        <w:rPr>
          <w:rFonts w:ascii="仿宋_GB2312" w:eastAsia="仿宋_GB2312"/>
          <w:sz w:val="32"/>
          <w:szCs w:val="32"/>
        </w:rPr>
        <w:t>2.01</w:t>
      </w:r>
      <w:r>
        <w:rPr>
          <w:rFonts w:hint="eastAsia" w:ascii="仿宋_GB2312" w:eastAsia="仿宋_GB2312"/>
          <w:sz w:val="32"/>
          <w:szCs w:val="32"/>
        </w:rPr>
        <w:t>万元，占</w:t>
      </w:r>
      <w:r>
        <w:rPr>
          <w:rFonts w:ascii="仿宋_GB2312" w:eastAsia="仿宋_GB2312"/>
          <w:sz w:val="32"/>
          <w:szCs w:val="32"/>
        </w:rPr>
        <w:t>18.74%</w:t>
      </w:r>
      <w:r>
        <w:rPr>
          <w:rFonts w:hint="eastAsia" w:ascii="仿宋_GB2312" w:eastAsia="仿宋_GB2312"/>
          <w:sz w:val="32"/>
          <w:szCs w:val="32"/>
        </w:rPr>
        <w:t>，比上年减少</w:t>
      </w:r>
      <w:r>
        <w:rPr>
          <w:rFonts w:ascii="仿宋_GB2312" w:eastAsia="仿宋_GB2312"/>
          <w:sz w:val="32"/>
          <w:szCs w:val="32"/>
        </w:rPr>
        <w:t>0.37</w:t>
      </w:r>
      <w:r>
        <w:rPr>
          <w:rFonts w:hint="eastAsia" w:ascii="仿宋_GB2312" w:eastAsia="仿宋_GB2312"/>
          <w:sz w:val="32"/>
          <w:szCs w:val="32"/>
        </w:rPr>
        <w:t>万元，减少</w:t>
      </w:r>
      <w:r>
        <w:rPr>
          <w:rFonts w:ascii="仿宋_GB2312" w:eastAsia="仿宋_GB2312"/>
          <w:sz w:val="32"/>
          <w:szCs w:val="32"/>
        </w:rPr>
        <w:t>15.73%</w:t>
      </w:r>
      <w:r>
        <w:rPr>
          <w:rFonts w:hint="eastAsia" w:ascii="仿宋_GB2312" w:eastAsia="仿宋_GB2312"/>
          <w:sz w:val="32"/>
          <w:szCs w:val="32"/>
        </w:rPr>
        <w:t>，减少原因是压减三公经费。具体情况如下：</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万元。本单位全年使用一般公共预算财政拨款安排的出国（境）团组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8.7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8.7</w:t>
      </w:r>
      <w:r>
        <w:rPr>
          <w:rFonts w:hint="eastAsia" w:ascii="仿宋_GB2312" w:eastAsia="仿宋_GB2312"/>
          <w:sz w:val="32"/>
          <w:szCs w:val="32"/>
        </w:rPr>
        <w:t>万元。主要用于燃料费、维修费、过桥过路费、保险费等。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5</w:t>
      </w:r>
      <w:r>
        <w:rPr>
          <w:rFonts w:hint="eastAsia" w:ascii="仿宋_GB2312" w:eastAsia="仿宋_GB2312"/>
          <w:sz w:val="32"/>
          <w:szCs w:val="32"/>
        </w:rPr>
        <w:t>辆，保有量为</w:t>
      </w:r>
      <w:r>
        <w:rPr>
          <w:rFonts w:ascii="仿宋_GB2312" w:eastAsia="仿宋_GB2312"/>
          <w:sz w:val="32"/>
          <w:szCs w:val="32"/>
        </w:rPr>
        <w:t>5</w:t>
      </w:r>
      <w:r>
        <w:rPr>
          <w:rFonts w:hint="eastAsia" w:ascii="仿宋_GB2312" w:eastAsia="仿宋_GB2312"/>
          <w:sz w:val="32"/>
          <w:szCs w:val="32"/>
        </w:rPr>
        <w:t>辆。公务接待费</w:t>
      </w:r>
      <w:r>
        <w:rPr>
          <w:rFonts w:ascii="仿宋_GB2312" w:eastAsia="仿宋_GB2312"/>
          <w:sz w:val="32"/>
          <w:szCs w:val="32"/>
        </w:rPr>
        <w:t>2.01</w:t>
      </w:r>
      <w:r>
        <w:rPr>
          <w:rFonts w:hint="eastAsia" w:ascii="仿宋_GB2312" w:eastAsia="仿宋_GB2312"/>
          <w:sz w:val="32"/>
          <w:szCs w:val="32"/>
        </w:rPr>
        <w:t>万元。具体是：国内公务接待支出</w:t>
      </w:r>
      <w:r>
        <w:rPr>
          <w:rFonts w:ascii="仿宋_GB2312" w:eastAsia="仿宋_GB2312"/>
          <w:sz w:val="32"/>
          <w:szCs w:val="32"/>
        </w:rPr>
        <w:t>2.01</w:t>
      </w:r>
      <w:r>
        <w:rPr>
          <w:rFonts w:hint="eastAsia" w:ascii="仿宋_GB2312" w:eastAsia="仿宋_GB2312"/>
          <w:sz w:val="32"/>
          <w:szCs w:val="32"/>
        </w:rPr>
        <w:t>万元，主要是州、县领导调研等。东城镇人民政府国内公务接待</w:t>
      </w:r>
      <w:r>
        <w:rPr>
          <w:rFonts w:ascii="仿宋_GB2312" w:eastAsia="仿宋_GB2312"/>
          <w:sz w:val="32"/>
          <w:szCs w:val="32"/>
        </w:rPr>
        <w:t>30</w:t>
      </w:r>
      <w:r>
        <w:rPr>
          <w:rFonts w:hint="eastAsia" w:ascii="仿宋_GB2312" w:eastAsia="仿宋_GB2312"/>
          <w:sz w:val="32"/>
          <w:szCs w:val="32"/>
        </w:rPr>
        <w:t>批次，</w:t>
      </w:r>
      <w:r>
        <w:rPr>
          <w:rFonts w:ascii="仿宋_GB2312" w:eastAsia="仿宋_GB2312"/>
          <w:sz w:val="32"/>
          <w:szCs w:val="32"/>
        </w:rPr>
        <w:t>312</w:t>
      </w:r>
      <w:r>
        <w:rPr>
          <w:rFonts w:hint="eastAsia" w:ascii="仿宋_GB2312" w:eastAsia="仿宋_GB2312"/>
          <w:sz w:val="32"/>
          <w:szCs w:val="32"/>
        </w:rPr>
        <w:t>人次。</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年度一般公共决算“三公”经费</w:t>
      </w:r>
      <w:r>
        <w:rPr>
          <w:rFonts w:ascii="仿宋_GB2312" w:eastAsia="仿宋_GB2312"/>
          <w:sz w:val="32"/>
          <w:szCs w:val="32"/>
        </w:rPr>
        <w:t>10.71</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年预算数为</w:t>
      </w:r>
      <w:r>
        <w:rPr>
          <w:rFonts w:ascii="仿宋_GB2312" w:eastAsia="仿宋_GB2312"/>
          <w:sz w:val="32"/>
          <w:szCs w:val="32"/>
        </w:rPr>
        <w:t>16</w:t>
      </w:r>
      <w:r>
        <w:rPr>
          <w:rFonts w:hint="eastAsia" w:ascii="仿宋_GB2312" w:eastAsia="仿宋_GB2312"/>
          <w:sz w:val="32"/>
          <w:szCs w:val="32"/>
        </w:rPr>
        <w:t>万元，减少</w:t>
      </w:r>
      <w:r>
        <w:rPr>
          <w:rFonts w:ascii="仿宋_GB2312" w:eastAsia="仿宋_GB2312"/>
          <w:sz w:val="32"/>
          <w:szCs w:val="32"/>
        </w:rPr>
        <w:t>33.06%</w:t>
      </w:r>
      <w:r>
        <w:rPr>
          <w:rFonts w:hint="eastAsia" w:ascii="仿宋_GB2312" w:eastAsia="仿宋_GB2312"/>
          <w:sz w:val="32"/>
          <w:szCs w:val="32"/>
        </w:rPr>
        <w:t>，减少的原因是公车运行费、公务接待费减少。</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五、机关运行经费支出情况</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年度东城镇人民政府为机关运行单位，支出</w:t>
      </w:r>
      <w:r>
        <w:rPr>
          <w:rFonts w:ascii="仿宋_GB2312" w:eastAsia="仿宋_GB2312"/>
          <w:sz w:val="32"/>
          <w:szCs w:val="32"/>
        </w:rPr>
        <w:t>47.33</w:t>
      </w:r>
      <w:r>
        <w:rPr>
          <w:rFonts w:hint="eastAsia" w:ascii="仿宋_GB2312" w:eastAsia="仿宋_GB2312"/>
          <w:sz w:val="32"/>
          <w:szCs w:val="32"/>
        </w:rPr>
        <w:t>万元，比上年减少</w:t>
      </w:r>
      <w:r>
        <w:rPr>
          <w:rFonts w:ascii="仿宋_GB2312" w:eastAsia="仿宋_GB2312"/>
          <w:sz w:val="32"/>
          <w:szCs w:val="32"/>
        </w:rPr>
        <w:t>4.77</w:t>
      </w:r>
      <w:r>
        <w:rPr>
          <w:rFonts w:hint="eastAsia" w:ascii="仿宋_GB2312" w:eastAsia="仿宋_GB2312"/>
          <w:sz w:val="32"/>
          <w:szCs w:val="32"/>
        </w:rPr>
        <w:t>万元，减少</w:t>
      </w:r>
      <w:r>
        <w:rPr>
          <w:rFonts w:ascii="仿宋_GB2312" w:eastAsia="仿宋_GB2312"/>
          <w:sz w:val="32"/>
          <w:szCs w:val="32"/>
        </w:rPr>
        <w:t>11.20%</w:t>
      </w:r>
      <w:r>
        <w:rPr>
          <w:rFonts w:hint="eastAsia" w:ascii="仿宋_GB2312" w:eastAsia="仿宋_GB2312"/>
          <w:sz w:val="32"/>
          <w:szCs w:val="32"/>
        </w:rPr>
        <w:t>，主要原因是压减三公经费。</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年政府采购计划</w:t>
      </w:r>
      <w:r>
        <w:rPr>
          <w:rFonts w:ascii="仿宋_GB2312" w:eastAsia="仿宋_GB2312"/>
          <w:sz w:val="32"/>
          <w:szCs w:val="32"/>
        </w:rPr>
        <w:t>26.32</w:t>
      </w:r>
      <w:r>
        <w:rPr>
          <w:rFonts w:hint="eastAsia" w:ascii="仿宋_GB2312" w:eastAsia="仿宋_GB2312"/>
          <w:sz w:val="32"/>
          <w:szCs w:val="32"/>
        </w:rPr>
        <w:t>万元，其中：政府采购货物支出</w:t>
      </w:r>
      <w:r>
        <w:rPr>
          <w:rFonts w:ascii="仿宋_GB2312" w:eastAsia="仿宋_GB2312"/>
          <w:sz w:val="32"/>
          <w:szCs w:val="32"/>
        </w:rPr>
        <w:t>17.45</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8.87</w:t>
      </w:r>
      <w:r>
        <w:rPr>
          <w:rFonts w:hint="eastAsia" w:ascii="仿宋_GB2312" w:eastAsia="仿宋_GB2312"/>
          <w:sz w:val="32"/>
          <w:szCs w:val="32"/>
        </w:rPr>
        <w:t>万元；实际采购</w:t>
      </w:r>
      <w:r>
        <w:rPr>
          <w:rFonts w:ascii="仿宋_GB2312" w:eastAsia="仿宋_GB2312"/>
          <w:sz w:val="32"/>
          <w:szCs w:val="32"/>
        </w:rPr>
        <w:t>26.32</w:t>
      </w:r>
      <w:r>
        <w:rPr>
          <w:rFonts w:hint="eastAsia" w:ascii="仿宋_GB2312" w:eastAsia="仿宋_GB2312"/>
          <w:sz w:val="32"/>
          <w:szCs w:val="32"/>
        </w:rPr>
        <w:t>万元，其中：政府采购货物支出</w:t>
      </w:r>
      <w:r>
        <w:rPr>
          <w:rFonts w:ascii="仿宋_GB2312" w:eastAsia="仿宋_GB2312"/>
          <w:sz w:val="32"/>
          <w:szCs w:val="32"/>
        </w:rPr>
        <w:t>17.45</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8.87</w:t>
      </w:r>
      <w:r>
        <w:rPr>
          <w:rFonts w:hint="eastAsia" w:ascii="仿宋_GB2312" w:eastAsia="仿宋_GB2312"/>
          <w:sz w:val="32"/>
          <w:szCs w:val="32"/>
        </w:rPr>
        <w:t>万元。</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七、其他重要事项的情况</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（一）国有资产占用情况说明</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3973.26</w:t>
      </w:r>
      <w:r>
        <w:rPr>
          <w:rFonts w:hint="eastAsia" w:ascii="仿宋_GB2312" w:eastAsia="仿宋_GB2312"/>
          <w:sz w:val="32"/>
          <w:szCs w:val="32"/>
        </w:rPr>
        <w:t>万元，其中：流动资产</w:t>
      </w:r>
      <w:r>
        <w:rPr>
          <w:rFonts w:ascii="仿宋_GB2312" w:eastAsia="仿宋_GB2312"/>
          <w:sz w:val="32"/>
          <w:szCs w:val="32"/>
        </w:rPr>
        <w:t>165.13</w:t>
      </w:r>
      <w:r>
        <w:rPr>
          <w:rFonts w:hint="eastAsia" w:ascii="仿宋_GB2312" w:eastAsia="仿宋_GB2312"/>
          <w:sz w:val="32"/>
          <w:szCs w:val="32"/>
        </w:rPr>
        <w:t>万元，固定资产</w:t>
      </w:r>
      <w:r>
        <w:rPr>
          <w:rFonts w:ascii="仿宋_GB2312" w:eastAsia="仿宋_GB2312"/>
          <w:sz w:val="32"/>
          <w:szCs w:val="32"/>
        </w:rPr>
        <w:t>3023.63</w:t>
      </w:r>
      <w:r>
        <w:rPr>
          <w:rFonts w:hint="eastAsia" w:ascii="仿宋_GB2312" w:eastAsia="仿宋_GB2312"/>
          <w:sz w:val="32"/>
          <w:szCs w:val="32"/>
        </w:rPr>
        <w:t>万元，其中：房屋</w:t>
      </w:r>
      <w:r>
        <w:rPr>
          <w:rFonts w:ascii="仿宋_GB2312" w:eastAsia="仿宋_GB2312"/>
          <w:sz w:val="32"/>
          <w:szCs w:val="32"/>
        </w:rPr>
        <w:t>7,317.50</w:t>
      </w:r>
      <w:r>
        <w:rPr>
          <w:rFonts w:hint="eastAsia" w:ascii="仿宋_GB2312" w:eastAsia="仿宋_GB2312"/>
          <w:sz w:val="32"/>
          <w:szCs w:val="32"/>
        </w:rPr>
        <w:t>（平方米），价值</w:t>
      </w:r>
      <w:r>
        <w:rPr>
          <w:rFonts w:ascii="仿宋_GB2312" w:eastAsia="仿宋_GB2312"/>
          <w:sz w:val="32"/>
          <w:szCs w:val="32"/>
        </w:rPr>
        <w:t>820.94</w:t>
      </w:r>
      <w:r>
        <w:rPr>
          <w:rFonts w:hint="eastAsia" w:ascii="仿宋_GB2312" w:eastAsia="仿宋_GB2312"/>
          <w:sz w:val="32"/>
          <w:szCs w:val="32"/>
        </w:rPr>
        <w:t>万元，共有车辆</w:t>
      </w:r>
      <w:r>
        <w:rPr>
          <w:rFonts w:ascii="仿宋_GB2312" w:eastAsia="仿宋_GB2312"/>
          <w:sz w:val="32"/>
          <w:szCs w:val="32"/>
        </w:rPr>
        <w:t>7</w:t>
      </w:r>
      <w:r>
        <w:rPr>
          <w:rFonts w:hint="eastAsia" w:ascii="仿宋_GB2312" w:eastAsia="仿宋_GB2312"/>
          <w:sz w:val="32"/>
          <w:szCs w:val="32"/>
        </w:rPr>
        <w:t>辆，价值</w:t>
      </w:r>
      <w:r>
        <w:rPr>
          <w:rFonts w:ascii="仿宋_GB2312" w:eastAsia="仿宋_GB2312"/>
          <w:sz w:val="32"/>
          <w:szCs w:val="32"/>
        </w:rPr>
        <w:t>70.24</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5</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台（套），其他固定资产价值</w:t>
      </w:r>
      <w:r>
        <w:rPr>
          <w:rFonts w:ascii="仿宋_GB2312" w:eastAsia="仿宋_GB2312"/>
          <w:sz w:val="32"/>
          <w:szCs w:val="32"/>
        </w:rPr>
        <w:t>2132.46</w:t>
      </w:r>
      <w:r>
        <w:rPr>
          <w:rFonts w:hint="eastAsia" w:ascii="仿宋_GB2312" w:eastAsia="仿宋_GB2312"/>
          <w:sz w:val="32"/>
          <w:szCs w:val="32"/>
        </w:rPr>
        <w:t>万元。</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w:t>
      </w:r>
      <w:r>
        <w:rPr>
          <w:rFonts w:hint="eastAsia" w:ascii="仿宋_GB2312" w:eastAsia="仿宋_GB2312"/>
          <w:sz w:val="32"/>
          <w:szCs w:val="32"/>
        </w:rPr>
        <w:t>万元。其中：已缴国库</w:t>
      </w:r>
      <w:r>
        <w:rPr>
          <w:rFonts w:ascii="仿宋_GB2312" w:eastAsia="仿宋_GB2312"/>
          <w:sz w:val="32"/>
          <w:szCs w:val="32"/>
        </w:rPr>
        <w:t>0</w:t>
      </w:r>
      <w:r>
        <w:rPr>
          <w:rFonts w:hint="eastAsia" w:ascii="仿宋_GB2312" w:eastAsia="仿宋_GB2312"/>
          <w:sz w:val="32"/>
          <w:szCs w:val="32"/>
        </w:rPr>
        <w:t>万元，已缴财政给你专户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（二）东城镇人民政府项目支出情况和项目绩效评价情况说明</w:t>
      </w:r>
    </w:p>
    <w:p>
      <w:pPr>
        <w:spacing w:line="360" w:lineRule="auto"/>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年度，本东城镇人民政府单位实行绩效管理的项目</w:t>
      </w:r>
      <w:r>
        <w:rPr>
          <w:rFonts w:ascii="仿宋_GB2312" w:hAnsi="宋体" w:eastAsia="仿宋_GB2312" w:cs="宋体"/>
          <w:kern w:val="0"/>
          <w:sz w:val="32"/>
          <w:szCs w:val="32"/>
        </w:rPr>
        <w:t>5</w:t>
      </w:r>
      <w:r>
        <w:rPr>
          <w:rFonts w:hint="eastAsia" w:ascii="仿宋_GB2312" w:hAnsi="宋体" w:eastAsia="仿宋_GB2312" w:cs="宋体"/>
          <w:kern w:val="0"/>
          <w:sz w:val="32"/>
          <w:szCs w:val="32"/>
        </w:rPr>
        <w:t>个，涉及预算</w:t>
      </w:r>
      <w:r>
        <w:rPr>
          <w:rFonts w:ascii="仿宋_GB2312" w:eastAsia="仿宋_GB2312"/>
          <w:sz w:val="32"/>
          <w:szCs w:val="32"/>
        </w:rPr>
        <w:t>300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ascii="仿宋_GB2312" w:eastAsia="仿宋_GB2312"/>
          <w:sz w:val="32"/>
          <w:szCs w:val="32"/>
        </w:rPr>
        <w:t>150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本东城镇人民政府单位民生项目和重点支出项目的绩效评价开展情况及结果：</w:t>
      </w:r>
    </w:p>
    <w:p>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东城镇鸡心梁村村容村貌建设项目</w:t>
      </w:r>
      <w:r>
        <w:rPr>
          <w:rFonts w:ascii="仿宋_GB2312" w:eastAsia="仿宋_GB2312"/>
          <w:sz w:val="32"/>
          <w:szCs w:val="32"/>
        </w:rPr>
        <w:t xml:space="preserve">   </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内容：村委会周边绿化、硬化及安装路灯</w:t>
      </w:r>
      <w:r>
        <w:rPr>
          <w:rFonts w:ascii="仿宋_GB2312" w:eastAsia="仿宋_GB2312"/>
          <w:sz w:val="32"/>
          <w:szCs w:val="32"/>
        </w:rPr>
        <w:t>120</w:t>
      </w:r>
      <w:r>
        <w:rPr>
          <w:rFonts w:hint="eastAsia" w:ascii="仿宋_GB2312" w:eastAsia="仿宋_GB2312"/>
          <w:sz w:val="32"/>
          <w:szCs w:val="32"/>
        </w:rPr>
        <w:t>盏；工程于</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9</w:t>
      </w:r>
      <w:r>
        <w:rPr>
          <w:rFonts w:hint="eastAsia" w:ascii="仿宋_GB2312" w:eastAsia="仿宋_GB2312"/>
          <w:sz w:val="32"/>
          <w:szCs w:val="32"/>
        </w:rPr>
        <w:t>月</w:t>
      </w:r>
      <w:r>
        <w:rPr>
          <w:rFonts w:ascii="仿宋_GB2312" w:eastAsia="仿宋_GB2312"/>
          <w:sz w:val="32"/>
          <w:szCs w:val="32"/>
        </w:rPr>
        <w:t>22</w:t>
      </w:r>
      <w:r>
        <w:rPr>
          <w:rFonts w:hint="eastAsia" w:ascii="仿宋_GB2312" w:eastAsia="仿宋_GB2312"/>
          <w:sz w:val="32"/>
          <w:szCs w:val="32"/>
        </w:rPr>
        <w:t>日开工建设，</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11</w:t>
      </w:r>
      <w:r>
        <w:rPr>
          <w:rFonts w:hint="eastAsia" w:ascii="仿宋_GB2312" w:eastAsia="仿宋_GB2312"/>
          <w:sz w:val="32"/>
          <w:szCs w:val="32"/>
        </w:rPr>
        <w:t>月</w:t>
      </w:r>
      <w:r>
        <w:rPr>
          <w:rFonts w:ascii="仿宋_GB2312" w:eastAsia="仿宋_GB2312"/>
          <w:sz w:val="32"/>
          <w:szCs w:val="32"/>
        </w:rPr>
        <w:t>4</w:t>
      </w:r>
      <w:r>
        <w:rPr>
          <w:rFonts w:hint="eastAsia" w:ascii="仿宋_GB2312" w:eastAsia="仿宋_GB2312"/>
          <w:sz w:val="32"/>
          <w:szCs w:val="32"/>
        </w:rPr>
        <w:t>日完工使用；改变了鸡心梁村村民居住环境，方便了村民出行。</w:t>
      </w:r>
    </w:p>
    <w:p>
      <w:pPr>
        <w:spacing w:line="360" w:lineRule="auto"/>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东城镇黑山头村道路建设项目</w:t>
      </w:r>
      <w:r>
        <w:rPr>
          <w:rFonts w:ascii="仿宋_GB2312" w:eastAsia="仿宋_GB2312"/>
          <w:sz w:val="32"/>
          <w:szCs w:val="32"/>
        </w:rPr>
        <w:t xml:space="preserve"> </w:t>
      </w:r>
    </w:p>
    <w:p>
      <w:pPr>
        <w:spacing w:line="360" w:lineRule="auto"/>
        <w:ind w:firstLine="640" w:firstLineChars="200"/>
        <w:rPr>
          <w:rFonts w:ascii="仿宋_GB2312" w:hAnsi="Calibri" w:eastAsia="仿宋_GB2312"/>
          <w:sz w:val="32"/>
          <w:szCs w:val="32"/>
        </w:rPr>
      </w:pPr>
      <w:r>
        <w:rPr>
          <w:rFonts w:hint="eastAsia" w:ascii="仿宋_GB2312" w:eastAsia="仿宋_GB2312"/>
          <w:sz w:val="32"/>
          <w:szCs w:val="32"/>
        </w:rPr>
        <w:t>内容：修建田间道路</w:t>
      </w:r>
      <w:r>
        <w:rPr>
          <w:rFonts w:ascii="仿宋_GB2312" w:eastAsia="仿宋_GB2312"/>
          <w:sz w:val="32"/>
          <w:szCs w:val="32"/>
        </w:rPr>
        <w:t>5</w:t>
      </w:r>
      <w:r>
        <w:rPr>
          <w:rFonts w:hint="eastAsia" w:ascii="仿宋_GB2312" w:eastAsia="仿宋_GB2312"/>
          <w:sz w:val="32"/>
          <w:szCs w:val="32"/>
        </w:rPr>
        <w:t>公里，宽度</w:t>
      </w:r>
      <w:r>
        <w:rPr>
          <w:rFonts w:ascii="仿宋_GB2312" w:eastAsia="仿宋_GB2312"/>
          <w:sz w:val="32"/>
          <w:szCs w:val="32"/>
        </w:rPr>
        <w:t>4</w:t>
      </w:r>
      <w:r>
        <w:rPr>
          <w:rFonts w:hint="eastAsia" w:ascii="仿宋_GB2312" w:eastAsia="仿宋_GB2312"/>
          <w:sz w:val="32"/>
          <w:szCs w:val="32"/>
        </w:rPr>
        <w:t>米；工程于</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9</w:t>
      </w:r>
      <w:r>
        <w:rPr>
          <w:rFonts w:hint="eastAsia" w:ascii="仿宋_GB2312" w:eastAsia="仿宋_GB2312"/>
          <w:sz w:val="32"/>
          <w:szCs w:val="32"/>
        </w:rPr>
        <w:t>月</w:t>
      </w:r>
      <w:r>
        <w:rPr>
          <w:rFonts w:ascii="仿宋_GB2312" w:eastAsia="仿宋_GB2312"/>
          <w:sz w:val="32"/>
          <w:szCs w:val="32"/>
        </w:rPr>
        <w:t>25</w:t>
      </w:r>
      <w:r>
        <w:rPr>
          <w:rFonts w:hint="eastAsia" w:ascii="仿宋_GB2312" w:eastAsia="仿宋_GB2312"/>
          <w:sz w:val="32"/>
          <w:szCs w:val="32"/>
        </w:rPr>
        <w:t>日开工建设，</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10</w:t>
      </w:r>
      <w:r>
        <w:rPr>
          <w:rFonts w:hint="eastAsia" w:ascii="仿宋_GB2312" w:eastAsia="仿宋_GB2312"/>
          <w:sz w:val="32"/>
          <w:szCs w:val="32"/>
        </w:rPr>
        <w:t>月</w:t>
      </w:r>
      <w:r>
        <w:rPr>
          <w:rFonts w:ascii="仿宋_GB2312" w:eastAsia="仿宋_GB2312"/>
          <w:sz w:val="32"/>
          <w:szCs w:val="32"/>
        </w:rPr>
        <w:t>24</w:t>
      </w:r>
      <w:r>
        <w:rPr>
          <w:rFonts w:hint="eastAsia" w:ascii="仿宋_GB2312" w:eastAsia="仿宋_GB2312"/>
          <w:sz w:val="32"/>
          <w:szCs w:val="32"/>
        </w:rPr>
        <w:t>日完工使用；改变了黑山头村村民居住环境，方便了方便了村民出行。</w:t>
      </w:r>
    </w:p>
    <w:p>
      <w:pPr>
        <w:spacing w:line="360" w:lineRule="auto"/>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东城镇四道沟村垃圾船、垃圾桶、照明路灯安装项目</w:t>
      </w:r>
      <w:r>
        <w:rPr>
          <w:rFonts w:ascii="仿宋_GB2312" w:eastAsia="仿宋_GB2312"/>
          <w:sz w:val="32"/>
          <w:szCs w:val="32"/>
        </w:rPr>
        <w:t xml:space="preserve"> </w:t>
      </w:r>
    </w:p>
    <w:p>
      <w:pPr>
        <w:spacing w:line="360" w:lineRule="auto"/>
        <w:ind w:firstLine="640" w:firstLineChars="200"/>
        <w:rPr>
          <w:rFonts w:ascii="仿宋_GB2312" w:hAnsi="Calibri" w:eastAsia="仿宋_GB2312"/>
          <w:sz w:val="32"/>
          <w:szCs w:val="32"/>
        </w:rPr>
      </w:pPr>
      <w:r>
        <w:rPr>
          <w:rFonts w:hint="eastAsia" w:ascii="仿宋_GB2312" w:eastAsia="仿宋_GB2312"/>
          <w:sz w:val="32"/>
          <w:szCs w:val="32"/>
        </w:rPr>
        <w:t>内容：垃圾船</w:t>
      </w:r>
      <w:r>
        <w:rPr>
          <w:rFonts w:ascii="仿宋_GB2312" w:eastAsia="仿宋_GB2312"/>
          <w:sz w:val="32"/>
          <w:szCs w:val="32"/>
        </w:rPr>
        <w:t>25</w:t>
      </w:r>
      <w:r>
        <w:rPr>
          <w:rFonts w:hint="eastAsia" w:ascii="仿宋_GB2312" w:eastAsia="仿宋_GB2312"/>
          <w:sz w:val="32"/>
          <w:szCs w:val="32"/>
        </w:rPr>
        <w:t>个、垃圾桶</w:t>
      </w:r>
      <w:r>
        <w:rPr>
          <w:rFonts w:ascii="仿宋_GB2312" w:eastAsia="仿宋_GB2312"/>
          <w:sz w:val="32"/>
          <w:szCs w:val="32"/>
        </w:rPr>
        <w:t>380</w:t>
      </w:r>
      <w:r>
        <w:rPr>
          <w:rFonts w:hint="eastAsia" w:ascii="仿宋_GB2312" w:eastAsia="仿宋_GB2312"/>
          <w:sz w:val="32"/>
          <w:szCs w:val="32"/>
        </w:rPr>
        <w:t>个、路灯</w:t>
      </w:r>
      <w:r>
        <w:rPr>
          <w:rFonts w:ascii="仿宋_GB2312" w:eastAsia="仿宋_GB2312"/>
          <w:sz w:val="32"/>
          <w:szCs w:val="32"/>
        </w:rPr>
        <w:t>70</w:t>
      </w:r>
      <w:r>
        <w:rPr>
          <w:rFonts w:hint="eastAsia" w:ascii="仿宋_GB2312" w:eastAsia="仿宋_GB2312"/>
          <w:sz w:val="32"/>
          <w:szCs w:val="32"/>
        </w:rPr>
        <w:t>盏；工程于</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9</w:t>
      </w:r>
      <w:r>
        <w:rPr>
          <w:rFonts w:hint="eastAsia" w:ascii="仿宋_GB2312" w:eastAsia="仿宋_GB2312"/>
          <w:sz w:val="32"/>
          <w:szCs w:val="32"/>
        </w:rPr>
        <w:t>月</w:t>
      </w:r>
      <w:r>
        <w:rPr>
          <w:rFonts w:ascii="仿宋_GB2312" w:eastAsia="仿宋_GB2312"/>
          <w:sz w:val="32"/>
          <w:szCs w:val="32"/>
        </w:rPr>
        <w:t>28</w:t>
      </w:r>
      <w:r>
        <w:rPr>
          <w:rFonts w:hint="eastAsia" w:ascii="仿宋_GB2312" w:eastAsia="仿宋_GB2312"/>
          <w:sz w:val="32"/>
          <w:szCs w:val="32"/>
        </w:rPr>
        <w:t>日开工建设，</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11</w:t>
      </w:r>
      <w:r>
        <w:rPr>
          <w:rFonts w:hint="eastAsia" w:ascii="仿宋_GB2312" w:eastAsia="仿宋_GB2312"/>
          <w:sz w:val="32"/>
          <w:szCs w:val="32"/>
        </w:rPr>
        <w:t>月</w:t>
      </w:r>
      <w:r>
        <w:rPr>
          <w:rFonts w:ascii="仿宋_GB2312" w:eastAsia="仿宋_GB2312"/>
          <w:sz w:val="32"/>
          <w:szCs w:val="32"/>
        </w:rPr>
        <w:t>5</w:t>
      </w:r>
      <w:r>
        <w:rPr>
          <w:rFonts w:hint="eastAsia" w:ascii="仿宋_GB2312" w:eastAsia="仿宋_GB2312"/>
          <w:sz w:val="32"/>
          <w:szCs w:val="32"/>
        </w:rPr>
        <w:t>日完工使用；改变了四道沟村村民居住环境，方便了村民出行。</w:t>
      </w:r>
    </w:p>
    <w:p>
      <w:pPr>
        <w:spacing w:line="360" w:lineRule="auto"/>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东城镇东城村晒场建设项目</w:t>
      </w:r>
      <w:r>
        <w:rPr>
          <w:rFonts w:ascii="仿宋_GB2312" w:eastAsia="仿宋_GB2312"/>
          <w:sz w:val="32"/>
          <w:szCs w:val="32"/>
        </w:rPr>
        <w:t xml:space="preserve"> </w:t>
      </w:r>
    </w:p>
    <w:p>
      <w:pPr>
        <w:spacing w:line="360" w:lineRule="auto"/>
        <w:ind w:firstLine="640" w:firstLineChars="200"/>
        <w:rPr>
          <w:rFonts w:ascii="仿宋_GB2312" w:hAnsi="Calibri" w:eastAsia="仿宋_GB2312"/>
          <w:sz w:val="32"/>
          <w:szCs w:val="32"/>
          <w:lang w:val="en-GB"/>
        </w:rPr>
      </w:pPr>
      <w:r>
        <w:rPr>
          <w:rFonts w:hint="eastAsia" w:ascii="仿宋_GB2312" w:eastAsia="仿宋_GB2312"/>
          <w:sz w:val="32"/>
          <w:szCs w:val="32"/>
        </w:rPr>
        <w:t>内容：在东城村各组修建一个</w:t>
      </w:r>
      <w:r>
        <w:rPr>
          <w:rFonts w:ascii="仿宋_GB2312" w:eastAsia="仿宋_GB2312"/>
          <w:sz w:val="32"/>
          <w:szCs w:val="32"/>
        </w:rPr>
        <w:t>500</w:t>
      </w:r>
      <w:r>
        <w:rPr>
          <w:rFonts w:hint="eastAsia" w:ascii="仿宋_GB2312" w:eastAsia="仿宋_GB2312"/>
          <w:sz w:val="32"/>
          <w:szCs w:val="32"/>
        </w:rPr>
        <w:t>平方米的晒场，共</w:t>
      </w:r>
      <w:r>
        <w:rPr>
          <w:rFonts w:ascii="仿宋_GB2312" w:eastAsia="仿宋_GB2312"/>
          <w:sz w:val="32"/>
          <w:szCs w:val="32"/>
        </w:rPr>
        <w:t>6</w:t>
      </w:r>
      <w:r>
        <w:rPr>
          <w:rFonts w:hint="eastAsia" w:ascii="仿宋_GB2312" w:eastAsia="仿宋_GB2312"/>
          <w:sz w:val="32"/>
          <w:szCs w:val="32"/>
        </w:rPr>
        <w:t>个；</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5</w:t>
      </w:r>
      <w:r>
        <w:rPr>
          <w:rFonts w:hint="eastAsia" w:ascii="仿宋_GB2312" w:eastAsia="仿宋_GB2312"/>
          <w:sz w:val="32"/>
          <w:szCs w:val="32"/>
        </w:rPr>
        <w:t>月</w:t>
      </w:r>
      <w:r>
        <w:rPr>
          <w:rFonts w:ascii="仿宋_GB2312" w:eastAsia="仿宋_GB2312"/>
          <w:sz w:val="32"/>
          <w:szCs w:val="32"/>
        </w:rPr>
        <w:t>1</w:t>
      </w:r>
      <w:r>
        <w:rPr>
          <w:rFonts w:hint="eastAsia" w:ascii="仿宋_GB2312" w:eastAsia="仿宋_GB2312"/>
          <w:sz w:val="32"/>
          <w:szCs w:val="32"/>
        </w:rPr>
        <w:t>日开工，</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6</w:t>
      </w:r>
      <w:r>
        <w:rPr>
          <w:rFonts w:hint="eastAsia" w:ascii="仿宋_GB2312" w:eastAsia="仿宋_GB2312"/>
          <w:sz w:val="32"/>
          <w:szCs w:val="32"/>
        </w:rPr>
        <w:t>月</w:t>
      </w:r>
      <w:r>
        <w:rPr>
          <w:rFonts w:ascii="仿宋_GB2312" w:eastAsia="仿宋_GB2312"/>
          <w:sz w:val="32"/>
          <w:szCs w:val="32"/>
        </w:rPr>
        <w:t>1</w:t>
      </w:r>
      <w:r>
        <w:rPr>
          <w:rFonts w:hint="eastAsia" w:ascii="仿宋_GB2312" w:eastAsia="仿宋_GB2312"/>
          <w:sz w:val="32"/>
          <w:szCs w:val="32"/>
        </w:rPr>
        <w:t>日完工使用；通过建立晒场，改善了村民晒粮难的局面，实现了村容整洁，道路亮化，进一步改善村民生活环境，提高生活质量。</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东城镇孙家沟村大蒜合作社建设项目</w:t>
      </w:r>
      <w:r>
        <w:rPr>
          <w:rFonts w:ascii="仿宋_GB2312" w:eastAsia="仿宋_GB2312"/>
          <w:sz w:val="32"/>
          <w:szCs w:val="32"/>
        </w:rPr>
        <w:t xml:space="preserve"> </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内容：建设冷库</w:t>
      </w:r>
      <w:r>
        <w:rPr>
          <w:rFonts w:ascii="仿宋_GB2312" w:eastAsia="仿宋_GB2312"/>
          <w:sz w:val="32"/>
          <w:szCs w:val="32"/>
        </w:rPr>
        <w:t>80</w:t>
      </w:r>
      <w:r>
        <w:rPr>
          <w:rFonts w:hint="eastAsia" w:ascii="仿宋_GB2312" w:eastAsia="仿宋_GB2312"/>
          <w:sz w:val="32"/>
          <w:szCs w:val="32"/>
        </w:rPr>
        <w:t>平方米；库房</w:t>
      </w:r>
      <w:r>
        <w:rPr>
          <w:rFonts w:ascii="仿宋_GB2312" w:eastAsia="仿宋_GB2312"/>
          <w:sz w:val="32"/>
          <w:szCs w:val="32"/>
        </w:rPr>
        <w:t>2</w:t>
      </w:r>
      <w:r>
        <w:rPr>
          <w:rFonts w:hint="eastAsia" w:ascii="仿宋_GB2312" w:eastAsia="仿宋_GB2312"/>
          <w:sz w:val="32"/>
          <w:szCs w:val="32"/>
        </w:rPr>
        <w:t>座，每座</w:t>
      </w:r>
      <w:r>
        <w:rPr>
          <w:rFonts w:ascii="仿宋_GB2312" w:eastAsia="仿宋_GB2312"/>
          <w:sz w:val="32"/>
          <w:szCs w:val="32"/>
        </w:rPr>
        <w:t>320</w:t>
      </w:r>
      <w:r>
        <w:rPr>
          <w:rFonts w:hint="eastAsia" w:ascii="仿宋_GB2312" w:eastAsia="仿宋_GB2312"/>
          <w:sz w:val="32"/>
          <w:szCs w:val="32"/>
        </w:rPr>
        <w:t>平方米；大棚</w:t>
      </w:r>
      <w:r>
        <w:rPr>
          <w:rFonts w:ascii="仿宋_GB2312" w:eastAsia="仿宋_GB2312"/>
          <w:sz w:val="32"/>
          <w:szCs w:val="32"/>
        </w:rPr>
        <w:t>2</w:t>
      </w:r>
      <w:r>
        <w:rPr>
          <w:rFonts w:hint="eastAsia" w:ascii="仿宋_GB2312" w:eastAsia="仿宋_GB2312"/>
          <w:sz w:val="32"/>
          <w:szCs w:val="32"/>
        </w:rPr>
        <w:t>座，每座</w:t>
      </w:r>
      <w:r>
        <w:rPr>
          <w:rFonts w:ascii="仿宋_GB2312" w:eastAsia="仿宋_GB2312"/>
          <w:sz w:val="32"/>
          <w:szCs w:val="32"/>
        </w:rPr>
        <w:t>200</w:t>
      </w:r>
      <w:r>
        <w:rPr>
          <w:rFonts w:hint="eastAsia" w:ascii="仿宋_GB2312" w:eastAsia="仿宋_GB2312"/>
          <w:sz w:val="32"/>
          <w:szCs w:val="32"/>
        </w:rPr>
        <w:t>平方米，砼地坪；消毒间、卫生间、设备；</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6</w:t>
      </w:r>
      <w:r>
        <w:rPr>
          <w:rFonts w:hint="eastAsia" w:ascii="仿宋_GB2312" w:eastAsia="仿宋_GB2312"/>
          <w:sz w:val="32"/>
          <w:szCs w:val="32"/>
        </w:rPr>
        <w:t>月</w:t>
      </w:r>
      <w:r>
        <w:rPr>
          <w:rFonts w:ascii="仿宋_GB2312" w:eastAsia="仿宋_GB2312"/>
          <w:sz w:val="32"/>
          <w:szCs w:val="32"/>
        </w:rPr>
        <w:t>3</w:t>
      </w:r>
      <w:r>
        <w:rPr>
          <w:rFonts w:hint="eastAsia" w:ascii="仿宋_GB2312" w:eastAsia="仿宋_GB2312"/>
          <w:sz w:val="32"/>
          <w:szCs w:val="32"/>
        </w:rPr>
        <w:t>日开工，</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7</w:t>
      </w:r>
      <w:r>
        <w:rPr>
          <w:rFonts w:hint="eastAsia" w:ascii="仿宋_GB2312" w:eastAsia="仿宋_GB2312"/>
          <w:sz w:val="32"/>
          <w:szCs w:val="32"/>
        </w:rPr>
        <w:t>月</w:t>
      </w:r>
      <w:r>
        <w:rPr>
          <w:rFonts w:ascii="仿宋_GB2312" w:eastAsia="仿宋_GB2312"/>
          <w:sz w:val="32"/>
          <w:szCs w:val="32"/>
        </w:rPr>
        <w:t>22</w:t>
      </w:r>
      <w:r>
        <w:rPr>
          <w:rFonts w:hint="eastAsia" w:ascii="仿宋_GB2312" w:eastAsia="仿宋_GB2312"/>
          <w:sz w:val="32"/>
          <w:szCs w:val="32"/>
        </w:rPr>
        <w:t>日完工，目前正在施工中。通过建立大蒜合作社，可以提高村集体收入，帮助村民脱贫致富。</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其他有关说明内容无</w:t>
      </w:r>
      <w:r>
        <w:rPr>
          <w:rFonts w:hint="eastAsia" w:ascii="仿宋_GB2312" w:hAnsi="Calibri" w:eastAsia="仿宋_GB2312"/>
          <w:sz w:val="32"/>
          <w:szCs w:val="32"/>
          <w:lang w:val="en-GB"/>
        </w:rPr>
        <w:t>。</w:t>
      </w:r>
    </w:p>
    <w:p>
      <w:pPr>
        <w:spacing w:line="360" w:lineRule="auto"/>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上级补助收入：指事业单位从主管东城镇人民政府和上级单位取得的非财政补助收入。</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r>
        <w:rPr>
          <w:rFonts w:ascii="仿宋_GB2312" w:eastAsia="仿宋_GB2312"/>
          <w:sz w:val="32"/>
          <w:szCs w:val="32"/>
        </w:rPr>
        <w:t xml:space="preserve"> </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360" w:lineRule="auto"/>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eastAsia="仿宋_GB2312"/>
          <w:sz w:val="32"/>
          <w:szCs w:val="32"/>
          <w:lang w:val="en-GB"/>
        </w:rPr>
        <w:t>：</w:t>
      </w:r>
      <w:r>
        <w:rPr>
          <w:rFonts w:ascii="仿宋_GB2312" w:eastAsia="仿宋_GB2312"/>
          <w:sz w:val="32"/>
          <w:szCs w:val="32"/>
        </w:rPr>
        <w:t>2010101</w:t>
      </w:r>
      <w:r>
        <w:rPr>
          <w:rFonts w:hint="eastAsia" w:ascii="仿宋_GB2312" w:eastAsia="仿宋_GB2312"/>
          <w:sz w:val="32"/>
          <w:szCs w:val="32"/>
        </w:rPr>
        <w:t>：指行政运行。</w:t>
      </w:r>
      <w:r>
        <w:rPr>
          <w:rFonts w:ascii="仿宋_GB2312" w:eastAsia="仿宋_GB2312"/>
          <w:sz w:val="32"/>
          <w:szCs w:val="32"/>
        </w:rPr>
        <w:t>2010108</w:t>
      </w:r>
      <w:r>
        <w:rPr>
          <w:rFonts w:hint="eastAsia" w:ascii="仿宋_GB2312" w:eastAsia="仿宋_GB2312"/>
          <w:sz w:val="32"/>
          <w:szCs w:val="32"/>
        </w:rPr>
        <w:t>：指代表工作。</w:t>
      </w:r>
      <w:r>
        <w:rPr>
          <w:rFonts w:ascii="仿宋_GB2312" w:eastAsia="仿宋_GB2312"/>
          <w:sz w:val="32"/>
          <w:szCs w:val="32"/>
        </w:rPr>
        <w:t>2011050</w:t>
      </w:r>
      <w:r>
        <w:rPr>
          <w:rFonts w:hint="eastAsia" w:ascii="仿宋_GB2312" w:eastAsia="仿宋_GB2312"/>
          <w:sz w:val="32"/>
          <w:szCs w:val="32"/>
        </w:rPr>
        <w:t>：指事业运行。</w:t>
      </w:r>
      <w:r>
        <w:rPr>
          <w:rFonts w:ascii="仿宋_GB2312" w:eastAsia="仿宋_GB2312"/>
          <w:sz w:val="32"/>
          <w:szCs w:val="32"/>
        </w:rPr>
        <w:t>2013299</w:t>
      </w:r>
      <w:r>
        <w:rPr>
          <w:rFonts w:hint="eastAsia" w:ascii="仿宋_GB2312" w:eastAsia="仿宋_GB2312"/>
          <w:sz w:val="32"/>
          <w:szCs w:val="32"/>
        </w:rPr>
        <w:t>：指其他组织事务支出。</w:t>
      </w:r>
      <w:r>
        <w:rPr>
          <w:rFonts w:ascii="仿宋_GB2312" w:eastAsia="仿宋_GB2312"/>
          <w:sz w:val="32"/>
          <w:szCs w:val="32"/>
        </w:rPr>
        <w:t>2019999</w:t>
      </w:r>
      <w:r>
        <w:rPr>
          <w:rFonts w:hint="eastAsia" w:ascii="仿宋_GB2312" w:eastAsia="仿宋_GB2312"/>
          <w:sz w:val="32"/>
          <w:szCs w:val="32"/>
        </w:rPr>
        <w:t>：指其他一般公共服务支出。</w:t>
      </w:r>
      <w:r>
        <w:rPr>
          <w:rFonts w:ascii="仿宋_GB2312" w:eastAsia="仿宋_GB2312"/>
          <w:sz w:val="32"/>
          <w:szCs w:val="32"/>
        </w:rPr>
        <w:t>2030607</w:t>
      </w:r>
      <w:r>
        <w:rPr>
          <w:rFonts w:hint="eastAsia" w:ascii="仿宋_GB2312" w:eastAsia="仿宋_GB2312"/>
          <w:sz w:val="32"/>
          <w:szCs w:val="32"/>
        </w:rPr>
        <w:t>：指民兵。</w:t>
      </w:r>
      <w:r>
        <w:rPr>
          <w:rFonts w:ascii="仿宋_GB2312" w:eastAsia="仿宋_GB2312"/>
          <w:sz w:val="32"/>
          <w:szCs w:val="32"/>
        </w:rPr>
        <w:t>2070404</w:t>
      </w:r>
      <w:r>
        <w:rPr>
          <w:rFonts w:hint="eastAsia" w:ascii="仿宋_GB2312" w:eastAsia="仿宋_GB2312"/>
          <w:sz w:val="32"/>
          <w:szCs w:val="32"/>
        </w:rPr>
        <w:t>：指广播。</w:t>
      </w:r>
      <w:r>
        <w:rPr>
          <w:rFonts w:ascii="仿宋_GB2312" w:eastAsia="仿宋_GB2312"/>
          <w:sz w:val="32"/>
          <w:szCs w:val="32"/>
        </w:rPr>
        <w:t>2080505</w:t>
      </w:r>
      <w:r>
        <w:rPr>
          <w:rFonts w:hint="eastAsia" w:ascii="仿宋_GB2312" w:eastAsia="仿宋_GB2312"/>
          <w:sz w:val="32"/>
          <w:szCs w:val="32"/>
        </w:rPr>
        <w:t>：指机关事业单位基本养老保险缴费支出。</w:t>
      </w:r>
      <w:r>
        <w:rPr>
          <w:rFonts w:ascii="仿宋_GB2312" w:eastAsia="仿宋_GB2312"/>
          <w:sz w:val="32"/>
          <w:szCs w:val="32"/>
        </w:rPr>
        <w:t>2080801</w:t>
      </w:r>
      <w:r>
        <w:rPr>
          <w:rFonts w:hint="eastAsia" w:ascii="仿宋_GB2312" w:eastAsia="仿宋_GB2312"/>
          <w:sz w:val="32"/>
          <w:szCs w:val="32"/>
        </w:rPr>
        <w:t>：指死亡抚恤。</w:t>
      </w:r>
      <w:r>
        <w:rPr>
          <w:rFonts w:ascii="仿宋_GB2312" w:eastAsia="仿宋_GB2312"/>
          <w:sz w:val="32"/>
          <w:szCs w:val="32"/>
        </w:rPr>
        <w:t>2100717</w:t>
      </w:r>
      <w:r>
        <w:rPr>
          <w:rFonts w:hint="eastAsia" w:ascii="仿宋_GB2312" w:eastAsia="仿宋_GB2312"/>
          <w:sz w:val="32"/>
          <w:szCs w:val="32"/>
        </w:rPr>
        <w:t>：指计划生育服务。</w:t>
      </w:r>
      <w:r>
        <w:rPr>
          <w:rFonts w:ascii="仿宋_GB2312" w:eastAsia="仿宋_GB2312"/>
          <w:sz w:val="32"/>
          <w:szCs w:val="32"/>
        </w:rPr>
        <w:t>2110402</w:t>
      </w:r>
      <w:r>
        <w:rPr>
          <w:rFonts w:hint="eastAsia" w:ascii="仿宋_GB2312" w:eastAsia="仿宋_GB2312"/>
          <w:sz w:val="32"/>
          <w:szCs w:val="32"/>
        </w:rPr>
        <w:t>：指农村环境保护。</w:t>
      </w:r>
      <w:r>
        <w:rPr>
          <w:rFonts w:ascii="仿宋_GB2312" w:eastAsia="仿宋_GB2312"/>
          <w:sz w:val="32"/>
          <w:szCs w:val="32"/>
        </w:rPr>
        <w:t>2130204</w:t>
      </w:r>
      <w:r>
        <w:rPr>
          <w:rFonts w:hint="eastAsia" w:ascii="仿宋_GB2312" w:eastAsia="仿宋_GB2312"/>
          <w:sz w:val="32"/>
          <w:szCs w:val="32"/>
        </w:rPr>
        <w:t>：指林业事业机构。</w:t>
      </w:r>
      <w:r>
        <w:rPr>
          <w:rFonts w:ascii="仿宋_GB2312" w:eastAsia="仿宋_GB2312"/>
          <w:sz w:val="32"/>
          <w:szCs w:val="32"/>
        </w:rPr>
        <w:t>2130306</w:t>
      </w:r>
      <w:r>
        <w:rPr>
          <w:rFonts w:hint="eastAsia" w:ascii="仿宋_GB2312" w:eastAsia="仿宋_GB2312"/>
          <w:sz w:val="32"/>
          <w:szCs w:val="32"/>
        </w:rPr>
        <w:t>：指水利工程运行与维护。</w:t>
      </w:r>
      <w:r>
        <w:rPr>
          <w:rFonts w:ascii="仿宋_GB2312" w:eastAsia="仿宋_GB2312"/>
          <w:sz w:val="32"/>
          <w:szCs w:val="32"/>
        </w:rPr>
        <w:t>2130599</w:t>
      </w:r>
      <w:r>
        <w:rPr>
          <w:rFonts w:hint="eastAsia" w:ascii="仿宋_GB2312" w:eastAsia="仿宋_GB2312"/>
          <w:sz w:val="32"/>
          <w:szCs w:val="32"/>
        </w:rPr>
        <w:t>：指其他扶贫支出。</w:t>
      </w:r>
      <w:r>
        <w:rPr>
          <w:rFonts w:ascii="仿宋_GB2312" w:eastAsia="仿宋_GB2312"/>
          <w:sz w:val="32"/>
          <w:szCs w:val="32"/>
        </w:rPr>
        <w:t>2299901</w:t>
      </w:r>
      <w:r>
        <w:rPr>
          <w:rFonts w:hint="eastAsia" w:ascii="仿宋_GB2312" w:eastAsia="仿宋_GB2312"/>
          <w:sz w:val="32"/>
          <w:szCs w:val="32"/>
        </w:rPr>
        <w:t>：指其他支出。</w:t>
      </w:r>
    </w:p>
    <w:p>
      <w:pPr>
        <w:spacing w:line="360" w:lineRule="auto"/>
        <w:ind w:firstLine="643" w:firstLineChars="200"/>
        <w:rPr>
          <w:rFonts w:ascii="仿宋_GB2312" w:eastAsia="仿宋_GB2312"/>
          <w:b/>
          <w:sz w:val="32"/>
          <w:szCs w:val="32"/>
        </w:rPr>
      </w:pPr>
    </w:p>
    <w:p>
      <w:pPr>
        <w:spacing w:line="360" w:lineRule="auto"/>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东城镇人民政府决算报表（见附表）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一、报表封面</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二十八、《东城镇人民政府决算相关信息统计表》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360" w:lineRule="auto"/>
        <w:ind w:firstLine="640" w:firstLineChars="200"/>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B5308"/>
    <w:multiLevelType w:val="singleLevel"/>
    <w:tmpl w:val="11AB5308"/>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8309D9"/>
    <w:rsid w:val="01612FE7"/>
    <w:rsid w:val="02DC0F37"/>
    <w:rsid w:val="047874EC"/>
    <w:rsid w:val="09675ACA"/>
    <w:rsid w:val="0AD26D54"/>
    <w:rsid w:val="0B352FFA"/>
    <w:rsid w:val="0BFB6E3F"/>
    <w:rsid w:val="0C72415F"/>
    <w:rsid w:val="0CC35ED1"/>
    <w:rsid w:val="0E7F6AB8"/>
    <w:rsid w:val="0EAF325C"/>
    <w:rsid w:val="0F844DBC"/>
    <w:rsid w:val="128316E0"/>
    <w:rsid w:val="13D479AC"/>
    <w:rsid w:val="13EA1BDE"/>
    <w:rsid w:val="160F0CEC"/>
    <w:rsid w:val="183A430A"/>
    <w:rsid w:val="1AAC45EB"/>
    <w:rsid w:val="1CD71722"/>
    <w:rsid w:val="1D205053"/>
    <w:rsid w:val="1E2A4085"/>
    <w:rsid w:val="1EBE67C4"/>
    <w:rsid w:val="1EFD60D3"/>
    <w:rsid w:val="1FE84244"/>
    <w:rsid w:val="20B145FA"/>
    <w:rsid w:val="21BE37FC"/>
    <w:rsid w:val="23A050A5"/>
    <w:rsid w:val="24D4056B"/>
    <w:rsid w:val="2536698A"/>
    <w:rsid w:val="25583605"/>
    <w:rsid w:val="26CE5DFC"/>
    <w:rsid w:val="272A5F01"/>
    <w:rsid w:val="282C3F99"/>
    <w:rsid w:val="2AF24F11"/>
    <w:rsid w:val="2B904528"/>
    <w:rsid w:val="2BA5257E"/>
    <w:rsid w:val="2CE00904"/>
    <w:rsid w:val="2E691DA9"/>
    <w:rsid w:val="2F292B08"/>
    <w:rsid w:val="30E970C1"/>
    <w:rsid w:val="34904705"/>
    <w:rsid w:val="362E3F94"/>
    <w:rsid w:val="36A776F5"/>
    <w:rsid w:val="382139B6"/>
    <w:rsid w:val="383326C2"/>
    <w:rsid w:val="38A322D0"/>
    <w:rsid w:val="3FA9483A"/>
    <w:rsid w:val="40432617"/>
    <w:rsid w:val="40621971"/>
    <w:rsid w:val="41425D08"/>
    <w:rsid w:val="418142B7"/>
    <w:rsid w:val="41946DE2"/>
    <w:rsid w:val="48072A17"/>
    <w:rsid w:val="485E1E8F"/>
    <w:rsid w:val="4A870822"/>
    <w:rsid w:val="4B331603"/>
    <w:rsid w:val="4B4131F7"/>
    <w:rsid w:val="4B847EEE"/>
    <w:rsid w:val="4B954AEA"/>
    <w:rsid w:val="4BFA2F82"/>
    <w:rsid w:val="4F005472"/>
    <w:rsid w:val="4F63377F"/>
    <w:rsid w:val="52293E0B"/>
    <w:rsid w:val="527972A0"/>
    <w:rsid w:val="532C130C"/>
    <w:rsid w:val="544D1EE2"/>
    <w:rsid w:val="54CE0784"/>
    <w:rsid w:val="56383016"/>
    <w:rsid w:val="570F0DB2"/>
    <w:rsid w:val="58E548E6"/>
    <w:rsid w:val="5A3F737D"/>
    <w:rsid w:val="5ACC7200"/>
    <w:rsid w:val="5BFE5ED0"/>
    <w:rsid w:val="5D8579AE"/>
    <w:rsid w:val="5DF75F38"/>
    <w:rsid w:val="60305CA7"/>
    <w:rsid w:val="6125491A"/>
    <w:rsid w:val="61D9106D"/>
    <w:rsid w:val="63847049"/>
    <w:rsid w:val="63AE764C"/>
    <w:rsid w:val="67260176"/>
    <w:rsid w:val="674B117B"/>
    <w:rsid w:val="67B3361E"/>
    <w:rsid w:val="69464EBE"/>
    <w:rsid w:val="69E5681B"/>
    <w:rsid w:val="6A937B24"/>
    <w:rsid w:val="6AE05400"/>
    <w:rsid w:val="6B173071"/>
    <w:rsid w:val="6B4708B2"/>
    <w:rsid w:val="6C4478F9"/>
    <w:rsid w:val="6D414450"/>
    <w:rsid w:val="6D535020"/>
    <w:rsid w:val="6FC24167"/>
    <w:rsid w:val="7172181B"/>
    <w:rsid w:val="72E841ED"/>
    <w:rsid w:val="73595618"/>
    <w:rsid w:val="74AE19F1"/>
    <w:rsid w:val="77146277"/>
    <w:rsid w:val="7BF85175"/>
    <w:rsid w:val="7C644E24"/>
    <w:rsid w:val="7CCA7936"/>
    <w:rsid w:val="7D05670A"/>
    <w:rsid w:val="7DEE18C3"/>
    <w:rsid w:val="7FB00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2018-12-22T07:45:04Z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