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80" w:lineRule="exact"/>
        <w:textAlignment w:val="auto"/>
        <w:outlineLvl w:val="9"/>
        <w:rPr>
          <w:rFonts w:ascii="黑体" w:hAnsi="黑体" w:eastAsia="黑体"/>
          <w:sz w:val="32"/>
          <w:szCs w:val="32"/>
        </w:rPr>
      </w:pPr>
      <w:r>
        <w:rPr>
          <w:rFonts w:hint="eastAsia" w:ascii="黑体" w:hAnsi="黑体" w:eastAsia="黑体"/>
          <w:sz w:val="32"/>
          <w:szCs w:val="32"/>
        </w:rPr>
        <w:t>附件1：</w:t>
      </w: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b/>
          <w:bCs/>
          <w:sz w:val="44"/>
          <w:szCs w:val="44"/>
          <w:lang w:eastAsia="zh-CN"/>
        </w:rPr>
      </w:pPr>
      <w:r>
        <w:rPr>
          <w:rFonts w:hint="eastAsia" w:ascii="方正小标宋_GBK" w:hAnsi="宋体" w:eastAsia="方正小标宋_GBK"/>
          <w:b/>
          <w:bCs/>
          <w:sz w:val="44"/>
          <w:szCs w:val="44"/>
          <w:lang w:val="en-US" w:eastAsia="zh-CN"/>
        </w:rPr>
        <w:t>2017</w:t>
      </w:r>
      <w:r>
        <w:rPr>
          <w:rFonts w:hint="eastAsia" w:ascii="方正小标宋_GBK" w:hAnsi="宋体" w:eastAsia="方正小标宋_GBK"/>
          <w:b/>
          <w:bCs/>
          <w:sz w:val="44"/>
          <w:szCs w:val="44"/>
        </w:rPr>
        <w:t>年度</w:t>
      </w:r>
      <w:r>
        <w:rPr>
          <w:rFonts w:hint="eastAsia" w:ascii="方正小标宋_GBK" w:hAnsi="宋体" w:eastAsia="方正小标宋_GBK"/>
          <w:b/>
          <w:bCs/>
          <w:sz w:val="44"/>
          <w:szCs w:val="44"/>
          <w:lang w:eastAsia="zh-CN"/>
        </w:rPr>
        <w:t>木垒哈萨克自治县民政局</w:t>
      </w: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r>
        <w:rPr>
          <w:rFonts w:hint="eastAsia" w:ascii="方正小标宋_GBK" w:hAnsi="宋体" w:eastAsia="方正小标宋_GBK"/>
          <w:b/>
          <w:bCs/>
          <w:sz w:val="44"/>
          <w:szCs w:val="44"/>
        </w:rPr>
        <w:t>决算公开说明</w:t>
      </w:r>
    </w:p>
    <w:p>
      <w:pPr>
        <w:keepNext w:val="0"/>
        <w:keepLines w:val="0"/>
        <w:pageBreakBefore w:val="0"/>
        <w:widowControl w:val="0"/>
        <w:kinsoku/>
        <w:wordWrap/>
        <w:overflowPunct/>
        <w:topLinePunct w:val="0"/>
        <w:bidi w:val="0"/>
        <w:snapToGrid/>
        <w:spacing w:line="580" w:lineRule="exact"/>
        <w:ind w:firstLine="640" w:firstLineChars="200"/>
        <w:jc w:val="both"/>
        <w:textAlignment w:val="auto"/>
        <w:outlineLvl w:val="9"/>
        <w:rPr>
          <w:rFonts w:hint="eastAsia" w:ascii="仿宋_GB2312" w:hAnsi="宋体" w:eastAsia="仿宋_GB2312"/>
          <w:sz w:val="32"/>
          <w:szCs w:val="32"/>
        </w:rPr>
      </w:pP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华文中宋" w:hAnsi="华文中宋" w:eastAsia="华文中宋"/>
          <w:b/>
          <w:kern w:val="0"/>
          <w:sz w:val="32"/>
          <w:szCs w:val="32"/>
        </w:rPr>
      </w:pPr>
      <w:r>
        <w:rPr>
          <w:rFonts w:hint="eastAsia" w:ascii="华文中宋" w:hAnsi="华文中宋" w:eastAsia="华文中宋"/>
          <w:b/>
          <w:kern w:val="0"/>
          <w:sz w:val="32"/>
          <w:szCs w:val="32"/>
        </w:rPr>
        <w:t>目  录</w:t>
      </w:r>
    </w:p>
    <w:p>
      <w:pPr>
        <w:keepNext w:val="0"/>
        <w:keepLines w:val="0"/>
        <w:pageBreakBefore w:val="0"/>
        <w:widowControl w:val="0"/>
        <w:kinsoku/>
        <w:wordWrap/>
        <w:overflowPunct/>
        <w:topLinePunct w:val="0"/>
        <w:bidi w:val="0"/>
        <w:snapToGrid/>
        <w:spacing w:line="580" w:lineRule="exact"/>
        <w:ind w:firstLine="643" w:firstLineChars="200"/>
        <w:jc w:val="both"/>
        <w:textAlignment w:val="auto"/>
        <w:outlineLvl w:val="9"/>
        <w:rPr>
          <w:rFonts w:hint="eastAsia" w:ascii="仿宋_GB2312" w:hAnsi="宋体" w:eastAsia="仿宋_GB2312"/>
          <w:b/>
          <w:kern w:val="0"/>
          <w:sz w:val="32"/>
          <w:szCs w:val="32"/>
        </w:rPr>
      </w:pP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b w:val="0"/>
          <w:kern w:val="0"/>
          <w:sz w:val="32"/>
          <w:szCs w:val="32"/>
        </w:rPr>
      </w:pPr>
      <w:r>
        <w:rPr>
          <w:rFonts w:hint="eastAsia" w:ascii="黑体" w:hAnsi="黑体" w:eastAsia="黑体"/>
          <w:b w:val="0"/>
          <w:kern w:val="0"/>
          <w:sz w:val="32"/>
          <w:szCs w:val="32"/>
        </w:rPr>
        <w:t>第一部分</w:t>
      </w:r>
      <w:r>
        <w:rPr>
          <w:rFonts w:hint="eastAsia" w:ascii="黑体" w:hAnsi="黑体" w:eastAsia="黑体"/>
          <w:kern w:val="0"/>
          <w:sz w:val="32"/>
          <w:szCs w:val="32"/>
        </w:rPr>
        <w:t xml:space="preserve"> </w:t>
      </w:r>
      <w:r>
        <w:rPr>
          <w:rFonts w:hint="eastAsia" w:ascii="黑体" w:hAnsi="黑体" w:eastAsia="黑体"/>
          <w:sz w:val="32"/>
          <w:szCs w:val="32"/>
          <w:lang w:eastAsia="zh-CN"/>
        </w:rPr>
        <w:t>木垒哈萨克自治县民政局</w:t>
      </w:r>
      <w:r>
        <w:rPr>
          <w:rFonts w:hint="eastAsia" w:ascii="黑体" w:hAnsi="黑体" w:eastAsia="黑体"/>
          <w:b w:val="0"/>
          <w:kern w:val="0"/>
          <w:sz w:val="32"/>
          <w:szCs w:val="32"/>
        </w:rPr>
        <w:t>概况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一、主要职能、机构设置及人员情况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部门决算单位构成</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b w:val="0"/>
          <w:kern w:val="0"/>
          <w:sz w:val="32"/>
          <w:szCs w:val="32"/>
        </w:rPr>
      </w:pPr>
      <w:r>
        <w:rPr>
          <w:rFonts w:hint="eastAsia" w:ascii="黑体" w:hAnsi="黑体" w:eastAsia="黑体"/>
          <w:b w:val="0"/>
          <w:kern w:val="0"/>
          <w:sz w:val="32"/>
          <w:szCs w:val="32"/>
        </w:rPr>
        <w:t xml:space="preserve">第二部分 </w:t>
      </w:r>
      <w:r>
        <w:rPr>
          <w:rFonts w:hint="eastAsia" w:ascii="黑体" w:hAnsi="黑体" w:eastAsia="黑体"/>
          <w:sz w:val="32"/>
          <w:szCs w:val="32"/>
          <w:lang w:eastAsia="zh-CN"/>
        </w:rPr>
        <w:t>木垒哈萨克自治县民政局</w:t>
      </w:r>
      <w:r>
        <w:rPr>
          <w:rFonts w:hint="eastAsia" w:ascii="黑体" w:hAnsi="黑体" w:eastAsia="黑体"/>
          <w:b w:val="0"/>
          <w:kern w:val="0"/>
          <w:sz w:val="32"/>
          <w:szCs w:val="32"/>
        </w:rPr>
        <w:t>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一、部门收支总体情况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（一）部门收入支出决算总体情况说明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（二）部门收入总体情况说明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（三）部门支出总体情况说明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二、部门财政拨款收支情况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（一）财政拨款收支总体情况说明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（二）一般公共预算支出决算情况说明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三、部门结转结余情况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四、一般公共预算“三公”经费支出情况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五、机关运行经费支出情况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六、政府采购情况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七、其他重要事项的情况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（一）国有资产占用情况说明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（二）国有资产收益征缴情况说明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（三）部门项目支出情况和项目绩效评价情况说明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b w:val="0"/>
          <w:kern w:val="0"/>
          <w:sz w:val="32"/>
          <w:szCs w:val="32"/>
        </w:rPr>
        <w:t>第三部分 专业名词解释</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b w:val="0"/>
          <w:kern w:val="0"/>
          <w:sz w:val="32"/>
          <w:szCs w:val="32"/>
        </w:rPr>
        <w:t xml:space="preserve">第四部分 </w:t>
      </w:r>
      <w:r>
        <w:rPr>
          <w:rFonts w:hint="eastAsia" w:ascii="黑体" w:hAnsi="黑体" w:eastAsia="黑体"/>
          <w:sz w:val="32"/>
          <w:szCs w:val="32"/>
          <w:lang w:eastAsia="zh-CN"/>
        </w:rPr>
        <w:t>木垒哈萨克自治县民政局</w:t>
      </w:r>
      <w:r>
        <w:rPr>
          <w:rFonts w:hint="eastAsia" w:ascii="黑体" w:hAnsi="黑体" w:eastAsia="黑体"/>
          <w:b w:val="0"/>
          <w:kern w:val="0"/>
          <w:sz w:val="32"/>
          <w:szCs w:val="32"/>
        </w:rPr>
        <w:t>决算报表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一、报表封面</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二、部门收支总体情况（11张）：</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《收入支出决算总表》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《行政事业类项目收入支出决算表》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《基本建设类项目收入支出决算表》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《财政专户管理资金收入支出决算表》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三、财政拨款收支情况（9张）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《财政拨款收入支出决算总表》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四、单位资产负责情况（1张）：《资产负债简表》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五、部门决算附表（5张）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《资产情况表》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《国有资产收益征缴情况表》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《基本数字表》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《机构人员情况表》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《非税收入征缴情况表》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六、填报说明附表（2张）</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《部门决算相关信息统计表》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《政府采购情况表》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七、“三公”经费支出情况(1张)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年度一般公共预算“三公”经费支出情况表》</w:t>
      </w:r>
    </w:p>
    <w:p>
      <w:pPr>
        <w:keepNext w:val="0"/>
        <w:keepLines w:val="0"/>
        <w:pageBreakBefore w:val="0"/>
        <w:widowControl w:val="0"/>
        <w:kinsoku/>
        <w:wordWrap/>
        <w:overflowPunct/>
        <w:topLinePunct w:val="0"/>
        <w:bidi w:val="0"/>
        <w:snapToGrid/>
        <w:spacing w:line="520" w:lineRule="exact"/>
        <w:jc w:val="center"/>
        <w:textAlignment w:val="auto"/>
        <w:outlineLvl w:val="9"/>
        <w:rPr>
          <w:rFonts w:hint="eastAsia"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 xml:space="preserve">第一部分 </w:t>
      </w:r>
      <w:r>
        <w:rPr>
          <w:rFonts w:hint="eastAsia" w:ascii="黑体" w:hAnsi="黑体" w:eastAsia="黑体"/>
          <w:sz w:val="32"/>
          <w:szCs w:val="32"/>
          <w:lang w:eastAsia="zh-CN"/>
        </w:rPr>
        <w:t>木垒哈萨克自治县民政局</w:t>
      </w:r>
      <w:r>
        <w:rPr>
          <w:rFonts w:hint="eastAsia" w:ascii="黑体" w:hAnsi="黑体" w:eastAsia="黑体"/>
          <w:b w:val="0"/>
          <w:sz w:val="32"/>
          <w:szCs w:val="32"/>
        </w:rPr>
        <w:t>概况</w:t>
      </w:r>
    </w:p>
    <w:p>
      <w:pPr>
        <w:keepNext w:val="0"/>
        <w:keepLines w:val="0"/>
        <w:pageBreakBefore w:val="0"/>
        <w:widowControl w:val="0"/>
        <w:kinsoku/>
        <w:wordWrap/>
        <w:overflowPunct/>
        <w:topLinePunct w:val="0"/>
        <w:bidi w:val="0"/>
        <w:snapToGrid/>
        <w:spacing w:line="500" w:lineRule="exact"/>
        <w:ind w:firstLine="640" w:firstLineChars="200"/>
        <w:jc w:val="left"/>
        <w:textAlignment w:val="auto"/>
        <w:outlineLvl w:val="9"/>
        <w:rPr>
          <w:rFonts w:hint="eastAsia" w:ascii="仿宋_GB2312" w:eastAsia="仿宋_GB2312"/>
          <w:sz w:val="32"/>
          <w:szCs w:val="32"/>
        </w:rPr>
      </w:pPr>
      <w:r>
        <w:rPr>
          <w:rFonts w:hint="eastAsia" w:ascii="黑体" w:hAnsi="黑体" w:eastAsia="黑体"/>
          <w:b w:val="0"/>
          <w:sz w:val="32"/>
          <w:szCs w:val="32"/>
        </w:rPr>
        <w:t>一</w:t>
      </w:r>
      <w:r>
        <w:rPr>
          <w:rFonts w:hint="eastAsia" w:ascii="仿宋_GB2312" w:eastAsia="仿宋_GB2312"/>
          <w:sz w:val="32"/>
          <w:szCs w:val="32"/>
        </w:rPr>
        <w:t>、</w:t>
      </w:r>
      <w:r>
        <w:rPr>
          <w:rFonts w:hint="eastAsia" w:ascii="仿宋_GB2312" w:eastAsia="仿宋_GB2312"/>
          <w:sz w:val="32"/>
          <w:szCs w:val="32"/>
          <w:lang w:eastAsia="zh-CN"/>
        </w:rPr>
        <w:t>木垒哈萨克自治县民政局</w:t>
      </w:r>
      <w:r>
        <w:rPr>
          <w:rFonts w:hint="eastAsia" w:ascii="仿宋_GB2312" w:eastAsia="仿宋_GB2312"/>
          <w:sz w:val="32"/>
          <w:szCs w:val="32"/>
        </w:rPr>
        <w:t>主要职能：</w:t>
      </w:r>
    </w:p>
    <w:p>
      <w:pPr>
        <w:widowControl/>
        <w:spacing w:line="640" w:lineRule="exact"/>
        <w:ind w:firstLine="643" w:firstLineChars="200"/>
        <w:jc w:val="left"/>
        <w:textAlignment w:val="baseline"/>
        <w:rPr>
          <w:rFonts w:hint="eastAsia" w:ascii="仿宋_GB2312" w:eastAsia="仿宋_GB2312"/>
          <w:sz w:val="32"/>
          <w:szCs w:val="32"/>
        </w:rPr>
      </w:pPr>
      <w:r>
        <w:rPr>
          <w:rFonts w:hint="eastAsia" w:ascii="仿宋_GB2312" w:eastAsia="仿宋_GB2312"/>
          <w:b/>
          <w:sz w:val="32"/>
          <w:szCs w:val="32"/>
        </w:rPr>
        <w:t>1、救灾救济科</w:t>
      </w:r>
      <w:r>
        <w:rPr>
          <w:rFonts w:hint="eastAsia" w:ascii="仿宋_GB2312" w:eastAsia="仿宋_GB2312"/>
          <w:sz w:val="32"/>
          <w:szCs w:val="32"/>
        </w:rPr>
        <w:t>：负责全县救灾和城乡社会救济工作。依据国家救灾工作方针、政策制定贯彻实施意见并监督检查执行情况；拟定全县救灾减灾规划、政策并组织实施；组织自然灾害救助应急体系建设；负责查灾报灾，组织慰问灾民、安排灾民生活，指导灾区开展生产自救；接收、管理和分配救灾款物并监督检查使用情况；负责救灾物资储备库的管理和救灾物资的储备，指导全县救灾捐赠工作；负责全县城市和农牧区医疗救助的组织实施工作；承担局领导交办的其它工作。</w:t>
      </w:r>
    </w:p>
    <w:p>
      <w:pPr>
        <w:widowControl/>
        <w:spacing w:line="640" w:lineRule="exact"/>
        <w:ind w:firstLine="690"/>
        <w:jc w:val="left"/>
        <w:textAlignment w:val="baseline"/>
        <w:rPr>
          <w:rFonts w:ascii="仿宋_GB2312" w:eastAsia="仿宋_GB2312"/>
          <w:sz w:val="32"/>
          <w:szCs w:val="32"/>
        </w:rPr>
      </w:pPr>
      <w:r>
        <w:rPr>
          <w:rFonts w:hint="eastAsia" w:ascii="仿宋_GB2312" w:eastAsia="仿宋_GB2312"/>
          <w:b/>
          <w:sz w:val="32"/>
          <w:szCs w:val="32"/>
        </w:rPr>
        <w:t>2、城乡最低生活保障科</w:t>
      </w:r>
      <w:r>
        <w:rPr>
          <w:rFonts w:hint="eastAsia" w:ascii="仿宋_GB2312" w:eastAsia="仿宋_GB2312"/>
          <w:b/>
          <w:sz w:val="32"/>
          <w:szCs w:val="32"/>
          <w:lang w:val="en-US" w:eastAsia="zh-CN"/>
        </w:rPr>
        <w:t>(</w:t>
      </w:r>
      <w:r>
        <w:rPr>
          <w:rFonts w:hint="eastAsia" w:ascii="黑体" w:eastAsia="黑体"/>
          <w:sz w:val="32"/>
          <w:szCs w:val="32"/>
        </w:rPr>
        <w:t>居民家庭经济状况核对中心</w:t>
      </w:r>
      <w:r>
        <w:rPr>
          <w:rFonts w:hint="eastAsia" w:ascii="仿宋_GB2312" w:eastAsia="仿宋_GB2312"/>
          <w:b/>
          <w:sz w:val="32"/>
          <w:szCs w:val="32"/>
          <w:lang w:val="en-US" w:eastAsia="zh-CN"/>
        </w:rPr>
        <w:t>)</w:t>
      </w:r>
      <w:r>
        <w:rPr>
          <w:rFonts w:hint="eastAsia" w:ascii="仿宋_GB2312" w:eastAsia="仿宋_GB2312"/>
          <w:sz w:val="32"/>
          <w:szCs w:val="32"/>
        </w:rPr>
        <w:t>：负责全县社会救助工作。建立并组织实施城市居民和农村最低生活保障制度，协调指导全县最低生活保障工作，落实最低生活保障政策、保障标准和保障资金；指导全县农村五保供养和敬老院建设管理工作；落实救助政策，对救助资金管理使用情况进行监督检查，对各乡镇社会救助工作进行业务指导；负责民政事业统计工作；承担局领导交办的其它工作</w:t>
      </w:r>
      <w:r>
        <w:rPr>
          <w:rFonts w:hint="eastAsia" w:ascii="仿宋_GB2312" w:eastAsia="仿宋_GB2312"/>
          <w:sz w:val="32"/>
          <w:szCs w:val="32"/>
          <w:lang w:val="en-US" w:eastAsia="zh-CN"/>
        </w:rPr>
        <w:t>;</w:t>
      </w:r>
      <w:r>
        <w:rPr>
          <w:rFonts w:hint="eastAsia" w:ascii="仿宋_GB2312" w:hAnsi="Tahoma" w:eastAsia="仿宋_GB2312" w:cs="Tahoma"/>
          <w:color w:val="333333"/>
          <w:sz w:val="32"/>
          <w:szCs w:val="32"/>
        </w:rPr>
        <w:t>木垒县低收入居民家庭经济状况核对中心主要负责我县最低生活保障居民家庭、农村五保供养居民家庭经济状况核对工作；负责医疗救助、临时救助、住房救助、教育救助、司法救助等社会救助中低收入居民家庭经济状况核对工作</w:t>
      </w:r>
      <w:r>
        <w:rPr>
          <w:rFonts w:hint="eastAsia" w:ascii="仿宋_GB2312" w:eastAsia="仿宋_GB2312"/>
          <w:sz w:val="32"/>
          <w:szCs w:val="32"/>
        </w:rPr>
        <w:t>。</w:t>
      </w:r>
    </w:p>
    <w:p>
      <w:pPr>
        <w:widowControl/>
        <w:spacing w:line="640" w:lineRule="exact"/>
        <w:ind w:firstLine="690"/>
        <w:jc w:val="left"/>
        <w:textAlignment w:val="baseline"/>
        <w:rPr>
          <w:rFonts w:ascii="仿宋_GB2312" w:eastAsia="仿宋_GB2312"/>
          <w:sz w:val="32"/>
          <w:szCs w:val="32"/>
        </w:rPr>
      </w:pPr>
      <w:r>
        <w:rPr>
          <w:rFonts w:hint="eastAsia" w:ascii="仿宋_GB2312" w:eastAsia="仿宋_GB2312"/>
          <w:b/>
          <w:sz w:val="32"/>
          <w:szCs w:val="32"/>
        </w:rPr>
        <w:t>3、基层政权和社区建设科</w:t>
      </w:r>
      <w:r>
        <w:rPr>
          <w:rFonts w:hint="eastAsia" w:ascii="仿宋_GB2312" w:eastAsia="仿宋_GB2312"/>
          <w:sz w:val="32"/>
          <w:szCs w:val="32"/>
        </w:rPr>
        <w:t>：研究提出加强和改进基层政权建设的意见和建议；拟订城乡基层群众自治组织建设和社区建设的办法、措施并组织实施，指导基层群众自治组织和社区干部的培训和表彰工作；指导乡镇规范化建设和政务公开，指导村（居）民委员会选举、民主决策、民主管理和民主监督工作，推动村（居）民自治基层民主政治建设，指导社区服务管理工作，推动社区建设；</w:t>
      </w:r>
    </w:p>
    <w:p>
      <w:pPr>
        <w:spacing w:line="640" w:lineRule="exact"/>
        <w:ind w:firstLine="645"/>
        <w:rPr>
          <w:rFonts w:hint="eastAsia" w:ascii="仿宋_GB2312" w:eastAsia="仿宋_GB2312"/>
          <w:sz w:val="32"/>
          <w:szCs w:val="32"/>
        </w:rPr>
      </w:pPr>
      <w:r>
        <w:rPr>
          <w:rFonts w:hint="eastAsia" w:ascii="仿宋_GB2312" w:eastAsia="仿宋_GB2312"/>
          <w:b/>
          <w:sz w:val="32"/>
          <w:szCs w:val="32"/>
        </w:rPr>
        <w:t>4</w:t>
      </w:r>
      <w:r>
        <w:rPr>
          <w:rFonts w:hint="eastAsia" w:ascii="仿宋_GB2312" w:eastAsia="仿宋_GB2312"/>
          <w:sz w:val="32"/>
          <w:szCs w:val="32"/>
        </w:rPr>
        <w:t>、</w:t>
      </w:r>
      <w:r>
        <w:rPr>
          <w:rFonts w:hint="eastAsia" w:ascii="黑体" w:eastAsia="黑体"/>
          <w:sz w:val="32"/>
          <w:szCs w:val="32"/>
        </w:rPr>
        <w:t>社会福利和社会事务科</w:t>
      </w:r>
      <w:r>
        <w:rPr>
          <w:rFonts w:hint="eastAsia" w:ascii="仿宋_GB2312" w:eastAsia="仿宋_GB2312"/>
          <w:sz w:val="32"/>
          <w:szCs w:val="32"/>
        </w:rPr>
        <w:t>：贯彻保障老年人、残疾人、孤儿等特殊困难群体社会福利救济政策，拟订并组织实施全县社会福利发展规划，按照有关规定和标准对社会福利机构进行审批和规范管理；拟订政府对福利单位的资助办法；接受并分配国内外对社会福利机构的捐赠；负责指导全县婚姻和收养登记、殡葬管理和流浪乞讨人员救助管理工作；依法保护合法婚姻和妇女儿童权益；会同有关部门拟定全县社会工作发展规划、政策，推进社会工作人才队伍建设和相关志愿者队伍建设；推进殡葬改革，指导公墓管理；指导救助服务机构管理工作；承担局领导交办的其它工作。</w:t>
      </w:r>
    </w:p>
    <w:p>
      <w:pPr>
        <w:widowControl/>
        <w:spacing w:line="640" w:lineRule="exact"/>
        <w:ind w:firstLine="640" w:firstLineChars="200"/>
        <w:jc w:val="left"/>
        <w:textAlignment w:val="baseline"/>
        <w:rPr>
          <w:rFonts w:hint="eastAsia" w:ascii="仿宋_GB2312" w:eastAsia="仿宋_GB2312"/>
          <w:sz w:val="32"/>
          <w:szCs w:val="32"/>
        </w:rPr>
      </w:pPr>
      <w:r>
        <w:rPr>
          <w:rFonts w:hint="eastAsia" w:ascii="黑体" w:eastAsia="黑体"/>
          <w:sz w:val="32"/>
          <w:szCs w:val="32"/>
        </w:rPr>
        <w:t>5、优抚安置科 （城乡解困办、双拥办）</w:t>
      </w:r>
      <w:r>
        <w:rPr>
          <w:rFonts w:hint="eastAsia" w:ascii="黑体" w:eastAsia="黑体"/>
          <w:sz w:val="32"/>
          <w:szCs w:val="32"/>
          <w:lang w:eastAsia="zh-CN"/>
        </w:rPr>
        <w:t>：</w:t>
      </w:r>
      <w:r>
        <w:rPr>
          <w:rFonts w:hint="eastAsia" w:ascii="仿宋_GB2312" w:eastAsia="仿宋_GB2312"/>
          <w:sz w:val="32"/>
          <w:szCs w:val="32"/>
        </w:rPr>
        <w:t>负责拥军优属、抚恤优待退伍义务兵、转业志愿兵和军队复员干部的接收安置工作。负责革命伤残人员证件的上报换发工作；负责审核报批褒扬革命烈士工作；指导各乡镇优抚安置工作；参与兵员动员和征集工作；负责部队（含武警）离退休干部、无军籍职工接收安置工作；负责全县复员退伍军人矛盾纠纷排查化解工作；承担自治县双拥工作领导小组办公室和城乡解困工程领导小组办公室的日常工作；承担局领导交办的其它工作。</w:t>
      </w:r>
    </w:p>
    <w:p>
      <w:pPr>
        <w:widowControl/>
        <w:spacing w:line="640" w:lineRule="exact"/>
        <w:ind w:firstLine="480" w:firstLineChars="150"/>
        <w:jc w:val="left"/>
        <w:textAlignment w:val="baseline"/>
        <w:rPr>
          <w:rFonts w:hint="eastAsia" w:ascii="仿宋_GB2312" w:eastAsia="仿宋_GB2312"/>
          <w:sz w:val="32"/>
          <w:szCs w:val="32"/>
        </w:rPr>
      </w:pPr>
      <w:r>
        <w:rPr>
          <w:rFonts w:hint="eastAsia" w:ascii="黑体" w:eastAsia="黑体"/>
          <w:sz w:val="32"/>
          <w:szCs w:val="32"/>
        </w:rPr>
        <w:t>6、社团和民办非企业单位登记管理科、区划地名科</w:t>
      </w:r>
      <w:r>
        <w:rPr>
          <w:rFonts w:hint="eastAsia" w:ascii="仿宋_GB2312" w:eastAsia="仿宋_GB2312"/>
          <w:sz w:val="32"/>
          <w:szCs w:val="32"/>
        </w:rPr>
        <w:t>：负责全县性社会团体的依法审批、登记和年检工作，依法监督管理社团活动，查处社团组织和民办非企业的违法行为，查处未经登记而以社团名义、民办非企业名义活动的非法组织；协调业务主管部门与各社会团体之间的关系，协调所属和挂靠单位与民办非企业单位之间的关系；负责社会组织党的建设和管理；负责县直各社团和民办非企业单位的档案资料管理和统计工作。负责全县行政区划和地名管理工作；承办村以上行政区划的设立、撤销、调整、更名和界线变更及乡镇以上人民政府驻地迁移的审核报批工作；承办与毗邻县的边界线勘界工作。承办村以上行政区划名称命名、重要自然地理实体和边界地名命名、更名的审核报批工作；规范并管理全县性地名标志的设置和更新工作；管理行政区划、勘界和地名档案；承担局领导交办的其它工作。</w:t>
      </w:r>
    </w:p>
    <w:p>
      <w:pPr>
        <w:widowControl/>
        <w:spacing w:line="640" w:lineRule="exact"/>
        <w:ind w:firstLine="640" w:firstLineChars="200"/>
        <w:jc w:val="left"/>
        <w:textAlignment w:val="baseline"/>
        <w:rPr>
          <w:rFonts w:ascii="仿宋_GB2312" w:eastAsia="仿宋_GB2312"/>
          <w:sz w:val="32"/>
          <w:szCs w:val="32"/>
        </w:rPr>
      </w:pPr>
      <w:r>
        <w:rPr>
          <w:rFonts w:hint="eastAsia" w:ascii="黑体" w:eastAsia="黑体"/>
          <w:sz w:val="32"/>
          <w:szCs w:val="32"/>
        </w:rPr>
        <w:t>7、行政办公室</w:t>
      </w:r>
      <w:r>
        <w:rPr>
          <w:rFonts w:hint="eastAsia" w:ascii="黑体" w:eastAsia="黑体"/>
          <w:sz w:val="32"/>
          <w:szCs w:val="32"/>
          <w:lang w:eastAsia="zh-CN"/>
        </w:rPr>
        <w:t>：</w:t>
      </w:r>
      <w:r>
        <w:rPr>
          <w:rFonts w:hint="eastAsia" w:ascii="仿宋_GB2312" w:eastAsia="仿宋_GB2312"/>
          <w:sz w:val="32"/>
          <w:szCs w:val="32"/>
        </w:rPr>
        <w:t>协助局领导处理政务和机关日常工作，研究和拟定全县民政事业发展规划和年度工作计划；制定本机关年度工作计划和各项工作制度；组织草拟综合性的文件；负责本局召开的各种会议的会务工作；负责机关督查督办和效能、纠风工作；协调业务科室办理人大议案、政协提案和行政复议、应诉工作；负责文秘、信息、宣传文化、信访、档案管理、机要保密、收发、计划生育、综合治理和安全保卫、精神文明建设、民模创建、党务、政务、办公自动化工作；负责机关和下属事业单位的机构编制工作；负责本单位离退休干部的管理与服务工作；协助抓好社会组织党组织建设和管理；承担局领导交办的其它工作。</w:t>
      </w:r>
    </w:p>
    <w:p/>
    <w:p>
      <w:pPr>
        <w:ind w:firstLine="627" w:firstLineChars="196"/>
        <w:rPr>
          <w:rFonts w:hint="eastAsia" w:ascii="仿宋_GB2312" w:hAnsi="仿宋_GB2312" w:eastAsia="仿宋_GB2312"/>
          <w:sz w:val="32"/>
        </w:rPr>
      </w:pPr>
      <w:r>
        <w:rPr>
          <w:rFonts w:hint="eastAsia" w:ascii="仿宋_GB2312" w:hAnsi="仿宋_GB2312" w:eastAsia="仿宋_GB2312"/>
          <w:sz w:val="32"/>
          <w:lang w:eastAsia="zh-CN"/>
        </w:rPr>
        <w:t>木垒哈萨克自治县民政局</w:t>
      </w:r>
      <w:r>
        <w:rPr>
          <w:rFonts w:hint="eastAsia" w:ascii="仿宋_GB2312" w:hAnsi="仿宋_GB2312" w:eastAsia="仿宋_GB2312"/>
          <w:sz w:val="32"/>
        </w:rPr>
        <w:t>现有在编人员</w:t>
      </w:r>
      <w:r>
        <w:rPr>
          <w:rFonts w:hint="eastAsia" w:ascii="仿宋_GB2312" w:hAnsi="仿宋_GB2312" w:eastAsia="仿宋_GB2312"/>
          <w:sz w:val="32"/>
          <w:lang w:val="en-US" w:eastAsia="zh-CN"/>
        </w:rPr>
        <w:t>24</w:t>
      </w:r>
      <w:r>
        <w:rPr>
          <w:rFonts w:hint="eastAsia" w:ascii="仿宋_GB2312" w:hAnsi="仿宋_GB2312" w:eastAsia="仿宋_GB2312"/>
          <w:sz w:val="32"/>
        </w:rPr>
        <w:t>人</w:t>
      </w:r>
      <w:r>
        <w:rPr>
          <w:rFonts w:hint="eastAsia" w:ascii="仿宋_GB2312" w:hAnsi="仿宋_GB2312" w:eastAsia="仿宋_GB2312"/>
          <w:sz w:val="32"/>
          <w:lang w:eastAsia="zh-CN"/>
        </w:rPr>
        <w:t>。</w:t>
      </w:r>
      <w:r>
        <w:rPr>
          <w:rFonts w:hint="eastAsia" w:ascii="仿宋_GB2312" w:hAnsi="仿宋_GB2312" w:eastAsia="仿宋_GB2312"/>
          <w:sz w:val="32"/>
        </w:rPr>
        <w:t>行政编制1</w:t>
      </w:r>
      <w:r>
        <w:rPr>
          <w:rFonts w:hint="eastAsia" w:ascii="仿宋_GB2312" w:hAnsi="仿宋_GB2312" w:eastAsia="仿宋_GB2312"/>
          <w:sz w:val="32"/>
          <w:lang w:val="en-US" w:eastAsia="zh-CN"/>
        </w:rPr>
        <w:t>0</w:t>
      </w:r>
      <w:r>
        <w:rPr>
          <w:rFonts w:hint="eastAsia" w:ascii="仿宋_GB2312" w:hAnsi="仿宋_GB2312" w:eastAsia="仿宋_GB2312"/>
          <w:sz w:val="32"/>
        </w:rPr>
        <w:t>人，财政全额拨款事业编制</w:t>
      </w:r>
      <w:r>
        <w:rPr>
          <w:rFonts w:hint="eastAsia" w:ascii="仿宋_GB2312" w:hAnsi="仿宋_GB2312" w:eastAsia="仿宋_GB2312"/>
          <w:sz w:val="32"/>
          <w:lang w:val="en-US" w:eastAsia="zh-CN"/>
        </w:rPr>
        <w:t>14</w:t>
      </w:r>
      <w:r>
        <w:rPr>
          <w:rFonts w:hint="eastAsia" w:ascii="仿宋_GB2312" w:hAnsi="仿宋_GB2312" w:eastAsia="仿宋_GB2312"/>
          <w:sz w:val="32"/>
        </w:rPr>
        <w:t>人</w:t>
      </w:r>
      <w:r>
        <w:rPr>
          <w:rFonts w:hint="eastAsia" w:ascii="仿宋_GB2312" w:hAnsi="仿宋_GB2312" w:eastAsia="仿宋_GB2312"/>
          <w:sz w:val="32"/>
          <w:lang w:eastAsia="zh-CN"/>
        </w:rPr>
        <w:t>。实有</w:t>
      </w:r>
      <w:r>
        <w:rPr>
          <w:rFonts w:hint="eastAsia" w:ascii="仿宋_GB2312" w:hAnsi="仿宋_GB2312" w:eastAsia="仿宋_GB2312"/>
          <w:sz w:val="32"/>
          <w:lang w:val="en-US" w:eastAsia="zh-CN"/>
        </w:rPr>
        <w:t>22人，行政11人，事业11人。</w:t>
      </w:r>
      <w:r>
        <w:rPr>
          <w:rFonts w:hint="eastAsia" w:ascii="仿宋_GB2312" w:hAnsi="仿宋_GB2312" w:eastAsia="仿宋_GB2312"/>
          <w:sz w:val="32"/>
        </w:rPr>
        <w:t>内设</w:t>
      </w:r>
      <w:r>
        <w:rPr>
          <w:rFonts w:hint="eastAsia" w:ascii="仿宋_GB2312" w:hAnsi="仿宋_GB2312" w:eastAsia="仿宋_GB2312"/>
          <w:sz w:val="32"/>
          <w:lang w:val="en-US" w:eastAsia="zh-CN"/>
        </w:rPr>
        <w:t>7</w:t>
      </w:r>
      <w:r>
        <w:rPr>
          <w:rFonts w:hint="eastAsia" w:ascii="仿宋_GB2312" w:hAnsi="仿宋_GB2312" w:eastAsia="仿宋_GB2312"/>
          <w:sz w:val="32"/>
        </w:rPr>
        <w:t>个科室：即行政办公室，救灾救济科，城乡最低生活保障科，基层政权和社区建设、社会事务和社会福利科，优抚安置科，社团、民办非企业单位登记管理和区划地名科。</w:t>
      </w:r>
    </w:p>
    <w:p>
      <w:pPr>
        <w:keepNext w:val="0"/>
        <w:keepLines w:val="0"/>
        <w:pageBreakBefore w:val="0"/>
        <w:widowControl w:val="0"/>
        <w:kinsoku/>
        <w:wordWrap/>
        <w:overflowPunct/>
        <w:topLinePunct w:val="0"/>
        <w:bidi w:val="0"/>
        <w:snapToGrid/>
        <w:spacing w:line="500" w:lineRule="exact"/>
        <w:ind w:firstLine="640" w:firstLineChars="200"/>
        <w:jc w:val="left"/>
        <w:textAlignment w:val="auto"/>
        <w:outlineLvl w:val="9"/>
        <w:rPr>
          <w:rFonts w:hint="eastAsia" w:ascii="仿宋_GB2312" w:eastAsia="仿宋_GB2312"/>
          <w:sz w:val="32"/>
          <w:szCs w:val="32"/>
        </w:rPr>
      </w:pP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木垒哈萨克自治县民政局</w:t>
      </w:r>
      <w:r>
        <w:rPr>
          <w:rFonts w:hint="eastAsia" w:ascii="仿宋_GB2312" w:eastAsia="仿宋_GB2312"/>
          <w:sz w:val="32"/>
          <w:szCs w:val="32"/>
        </w:rPr>
        <w:t>决算单位构成。</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从决算单位构成看，</w:t>
      </w:r>
      <w:r>
        <w:rPr>
          <w:rFonts w:hint="eastAsia" w:ascii="仿宋_GB2312" w:eastAsia="仿宋_GB2312"/>
          <w:sz w:val="32"/>
          <w:szCs w:val="32"/>
          <w:lang w:eastAsia="zh-CN"/>
        </w:rPr>
        <w:t>木垒哈萨克自治县民政局</w:t>
      </w:r>
      <w:r>
        <w:rPr>
          <w:rFonts w:hint="eastAsia" w:ascii="仿宋_GB2312" w:eastAsia="仿宋_GB2312"/>
          <w:sz w:val="32"/>
          <w:szCs w:val="32"/>
        </w:rPr>
        <w:t>部门决算包括：</w:t>
      </w:r>
      <w:r>
        <w:rPr>
          <w:rFonts w:hint="eastAsia" w:ascii="仿宋_GB2312" w:eastAsia="仿宋_GB2312"/>
          <w:sz w:val="32"/>
          <w:szCs w:val="32"/>
          <w:lang w:eastAsia="zh-CN"/>
        </w:rPr>
        <w:t>木垒哈萨克自治县民政局</w:t>
      </w:r>
      <w:r>
        <w:rPr>
          <w:rFonts w:hint="eastAsia" w:ascii="仿宋_GB2312" w:eastAsia="仿宋_GB2312"/>
          <w:sz w:val="32"/>
          <w:szCs w:val="32"/>
        </w:rPr>
        <w:t>本级决算。</w:t>
      </w:r>
    </w:p>
    <w:p>
      <w:pPr>
        <w:keepNext w:val="0"/>
        <w:keepLines w:val="0"/>
        <w:pageBreakBefore w:val="0"/>
        <w:widowControl w:val="0"/>
        <w:kinsoku/>
        <w:wordWrap/>
        <w:overflowPunct/>
        <w:topLinePunct w:val="0"/>
        <w:bidi w:val="0"/>
        <w:snapToGrid/>
        <w:spacing w:line="500" w:lineRule="exact"/>
        <w:ind w:firstLine="616" w:firstLineChars="200"/>
        <w:textAlignment w:val="auto"/>
        <w:outlineLvl w:val="9"/>
        <w:rPr>
          <w:rFonts w:hint="eastAsia" w:ascii="仿宋_GB2312" w:eastAsia="仿宋_GB2312"/>
          <w:spacing w:val="-6"/>
          <w:sz w:val="32"/>
          <w:szCs w:val="32"/>
        </w:rPr>
      </w:pPr>
      <w:r>
        <w:rPr>
          <w:rFonts w:hint="eastAsia" w:ascii="仿宋_GB2312" w:eastAsia="仿宋_GB2312"/>
          <w:spacing w:val="-6"/>
          <w:sz w:val="32"/>
          <w:szCs w:val="32"/>
        </w:rPr>
        <w:t>纳入</w:t>
      </w:r>
      <w:r>
        <w:rPr>
          <w:rFonts w:hint="eastAsia" w:ascii="仿宋_GB2312" w:eastAsia="仿宋_GB2312"/>
          <w:sz w:val="32"/>
          <w:szCs w:val="32"/>
          <w:lang w:eastAsia="zh-CN"/>
        </w:rPr>
        <w:t>木垒哈萨克自治县民政局</w:t>
      </w:r>
      <w:r>
        <w:rPr>
          <w:rFonts w:hint="eastAsia" w:ascii="仿宋_GB2312" w:eastAsia="仿宋_GB2312"/>
          <w:spacing w:val="-6"/>
          <w:sz w:val="32"/>
          <w:szCs w:val="32"/>
          <w:lang w:val="en-US" w:eastAsia="zh-CN"/>
        </w:rPr>
        <w:t>2017</w:t>
      </w:r>
      <w:r>
        <w:rPr>
          <w:rFonts w:hint="eastAsia" w:ascii="仿宋_GB2312" w:eastAsia="仿宋_GB2312"/>
          <w:spacing w:val="-6"/>
          <w:sz w:val="32"/>
          <w:szCs w:val="32"/>
        </w:rPr>
        <w:t>年部门决算编制范围的单位名单见下表：</w:t>
      </w:r>
    </w:p>
    <w:p>
      <w:pPr>
        <w:keepNext w:val="0"/>
        <w:keepLines w:val="0"/>
        <w:pageBreakBefore w:val="0"/>
        <w:widowControl w:val="0"/>
        <w:kinsoku/>
        <w:wordWrap/>
        <w:overflowPunct/>
        <w:topLinePunct w:val="0"/>
        <w:bidi w:val="0"/>
        <w:snapToGrid/>
        <w:spacing w:line="500" w:lineRule="exact"/>
        <w:ind w:firstLine="616" w:firstLineChars="200"/>
        <w:textAlignment w:val="auto"/>
        <w:outlineLvl w:val="9"/>
        <w:rPr>
          <w:rFonts w:hint="eastAsia" w:ascii="仿宋_GB2312" w:eastAsia="仿宋_GB2312"/>
          <w:spacing w:val="-6"/>
          <w:sz w:val="32"/>
          <w:szCs w:val="32"/>
        </w:rPr>
      </w:pPr>
    </w:p>
    <w:tbl>
      <w:tblPr>
        <w:tblStyle w:val="3"/>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9"/>
        <w:gridCol w:w="5100"/>
        <w:gridCol w:w="2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719"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序号</w:t>
            </w:r>
          </w:p>
        </w:tc>
        <w:tc>
          <w:tcPr>
            <w:tcW w:w="5100"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单位名称</w:t>
            </w:r>
          </w:p>
        </w:tc>
        <w:tc>
          <w:tcPr>
            <w:tcW w:w="2297"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719"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1</w:t>
            </w:r>
          </w:p>
        </w:tc>
        <w:tc>
          <w:tcPr>
            <w:tcW w:w="5100"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木垒哈萨克自治县民政局</w:t>
            </w:r>
            <w:r>
              <w:rPr>
                <w:rFonts w:hint="eastAsia" w:ascii="仿宋_GB2312" w:eastAsia="仿宋_GB2312"/>
                <w:sz w:val="32"/>
                <w:szCs w:val="32"/>
              </w:rPr>
              <w:t>本级</w:t>
            </w:r>
          </w:p>
        </w:tc>
        <w:tc>
          <w:tcPr>
            <w:tcW w:w="2297"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p>
        </w:tc>
      </w:tr>
    </w:tbl>
    <w:p>
      <w:pPr>
        <w:keepNext w:val="0"/>
        <w:keepLines w:val="0"/>
        <w:pageBreakBefore w:val="0"/>
        <w:widowControl w:val="0"/>
        <w:kinsoku/>
        <w:wordWrap/>
        <w:overflowPunct/>
        <w:topLinePunct w:val="0"/>
        <w:bidi w:val="0"/>
        <w:snapToGrid/>
        <w:spacing w:line="500" w:lineRule="exact"/>
        <w:ind w:firstLine="643" w:firstLineChars="200"/>
        <w:textAlignment w:val="auto"/>
        <w:outlineLvl w:val="9"/>
        <w:rPr>
          <w:rFonts w:hint="eastAsia" w:ascii="仿宋_GB2312" w:eastAsia="仿宋_GB2312"/>
          <w:b/>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 xml:space="preserve">第二部分 </w:t>
      </w:r>
      <w:r>
        <w:rPr>
          <w:rFonts w:hint="eastAsia" w:ascii="黑体" w:hAnsi="黑体" w:eastAsia="黑体"/>
          <w:b w:val="0"/>
          <w:sz w:val="32"/>
          <w:szCs w:val="32"/>
          <w:lang w:eastAsia="zh-CN"/>
        </w:rPr>
        <w:t>木垒哈萨克自治县民政局</w:t>
      </w:r>
      <w:r>
        <w:rPr>
          <w:rFonts w:hint="eastAsia" w:ascii="黑体" w:hAnsi="黑体" w:eastAsia="黑体"/>
          <w:b w:val="0"/>
          <w:sz w:val="32"/>
          <w:szCs w:val="32"/>
        </w:rPr>
        <w:t>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木垒哈萨克自治县民政局</w:t>
      </w:r>
      <w:r>
        <w:rPr>
          <w:rFonts w:hint="eastAsia" w:ascii="仿宋_GB2312" w:eastAsia="仿宋_GB2312"/>
          <w:sz w:val="32"/>
          <w:szCs w:val="32"/>
        </w:rPr>
        <w:t>收支总体情况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木垒哈萨克自治县民政局</w:t>
      </w:r>
      <w:r>
        <w:rPr>
          <w:rFonts w:hint="eastAsia" w:ascii="仿宋_GB2312" w:eastAsia="仿宋_GB2312"/>
          <w:sz w:val="32"/>
          <w:szCs w:val="32"/>
        </w:rPr>
        <w:t>收入支出决算总体情况说明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年度收入</w:t>
      </w:r>
      <w:r>
        <w:rPr>
          <w:rFonts w:hint="eastAsia" w:ascii="仿宋_GB2312" w:eastAsia="仿宋_GB2312"/>
          <w:sz w:val="32"/>
          <w:szCs w:val="32"/>
          <w:lang w:val="en-US" w:eastAsia="zh-CN"/>
        </w:rPr>
        <w:t>2052.89</w:t>
      </w:r>
      <w:r>
        <w:rPr>
          <w:rFonts w:hint="eastAsia" w:ascii="仿宋_GB2312" w:eastAsia="仿宋_GB2312"/>
          <w:sz w:val="32"/>
          <w:szCs w:val="32"/>
        </w:rPr>
        <w:t>万元,</w:t>
      </w:r>
      <w:r>
        <w:rPr>
          <w:rFonts w:hint="eastAsia" w:ascii="仿宋_GB2312" w:eastAsia="仿宋_GB2312"/>
          <w:sz w:val="32"/>
          <w:szCs w:val="32"/>
          <w:lang w:eastAsia="zh-CN"/>
        </w:rPr>
        <w:t>与</w:t>
      </w:r>
      <w:r>
        <w:rPr>
          <w:rFonts w:hint="eastAsia" w:ascii="仿宋_GB2312" w:eastAsia="仿宋_GB2312"/>
          <w:sz w:val="32"/>
          <w:szCs w:val="32"/>
        </w:rPr>
        <w:t>上年</w:t>
      </w:r>
      <w:r>
        <w:rPr>
          <w:rFonts w:hint="eastAsia" w:ascii="仿宋_GB2312" w:eastAsia="仿宋_GB2312"/>
          <w:sz w:val="32"/>
          <w:szCs w:val="32"/>
          <w:lang w:eastAsia="zh-CN"/>
        </w:rPr>
        <w:t>相比，增加</w:t>
      </w:r>
      <w:r>
        <w:rPr>
          <w:rFonts w:hint="eastAsia" w:ascii="仿宋_GB2312" w:eastAsia="仿宋_GB2312"/>
          <w:sz w:val="32"/>
          <w:szCs w:val="32"/>
          <w:lang w:val="en-US" w:eastAsia="zh-CN"/>
        </w:rPr>
        <w:t>579.26</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39.31</w:t>
      </w:r>
      <w:r>
        <w:rPr>
          <w:rFonts w:hint="eastAsia" w:ascii="仿宋_GB2312" w:eastAsia="仿宋_GB2312"/>
          <w:sz w:val="32"/>
          <w:szCs w:val="32"/>
        </w:rPr>
        <w:t>%，支出</w:t>
      </w:r>
      <w:r>
        <w:rPr>
          <w:rFonts w:hint="eastAsia" w:ascii="仿宋_GB2312" w:eastAsia="仿宋_GB2312"/>
          <w:sz w:val="32"/>
          <w:szCs w:val="32"/>
          <w:lang w:val="en-US" w:eastAsia="zh-CN"/>
        </w:rPr>
        <w:t>1196.27</w:t>
      </w:r>
      <w:r>
        <w:rPr>
          <w:rFonts w:hint="eastAsia" w:ascii="仿宋_GB2312" w:eastAsia="仿宋_GB2312"/>
          <w:sz w:val="32"/>
          <w:szCs w:val="32"/>
        </w:rPr>
        <w:t>万元,</w:t>
      </w:r>
      <w:r>
        <w:rPr>
          <w:rFonts w:hint="eastAsia" w:ascii="仿宋_GB2312" w:eastAsia="仿宋_GB2312"/>
          <w:sz w:val="32"/>
          <w:szCs w:val="32"/>
          <w:lang w:eastAsia="zh-CN"/>
        </w:rPr>
        <w:t>与</w:t>
      </w:r>
      <w:r>
        <w:rPr>
          <w:rFonts w:hint="eastAsia" w:ascii="仿宋_GB2312" w:eastAsia="仿宋_GB2312"/>
          <w:sz w:val="32"/>
          <w:szCs w:val="32"/>
        </w:rPr>
        <w:t>上年</w:t>
      </w:r>
      <w:r>
        <w:rPr>
          <w:rFonts w:hint="eastAsia" w:ascii="仿宋_GB2312" w:eastAsia="仿宋_GB2312"/>
          <w:sz w:val="32"/>
          <w:szCs w:val="32"/>
          <w:lang w:eastAsia="zh-CN"/>
        </w:rPr>
        <w:t>相比</w:t>
      </w:r>
      <w:r>
        <w:rPr>
          <w:rFonts w:hint="eastAsia" w:ascii="仿宋_GB2312" w:eastAsia="仿宋_GB2312"/>
          <w:sz w:val="32"/>
          <w:szCs w:val="32"/>
        </w:rPr>
        <w:t>，减少</w:t>
      </w:r>
      <w:r>
        <w:rPr>
          <w:rFonts w:hint="eastAsia" w:ascii="仿宋_GB2312" w:eastAsia="仿宋_GB2312"/>
          <w:sz w:val="32"/>
          <w:szCs w:val="32"/>
          <w:lang w:val="en-US" w:eastAsia="zh-CN"/>
        </w:rPr>
        <w:t>277.36</w:t>
      </w:r>
      <w:r>
        <w:rPr>
          <w:rFonts w:hint="eastAsia" w:ascii="仿宋_GB2312" w:eastAsia="仿宋_GB2312"/>
          <w:sz w:val="32"/>
          <w:szCs w:val="32"/>
        </w:rPr>
        <w:t>万元，降低</w:t>
      </w:r>
      <w:r>
        <w:rPr>
          <w:rFonts w:hint="eastAsia" w:ascii="仿宋_GB2312" w:eastAsia="仿宋_GB2312"/>
          <w:sz w:val="32"/>
          <w:szCs w:val="32"/>
          <w:lang w:val="en-US" w:eastAsia="zh-CN"/>
        </w:rPr>
        <w:t>18.82</w:t>
      </w:r>
      <w:r>
        <w:rPr>
          <w:rFonts w:hint="eastAsia" w:ascii="仿宋_GB2312" w:eastAsia="仿宋_GB2312"/>
          <w:sz w:val="32"/>
          <w:szCs w:val="32"/>
        </w:rPr>
        <w:t>%，结余</w:t>
      </w:r>
      <w:r>
        <w:rPr>
          <w:rFonts w:hint="eastAsia" w:ascii="仿宋_GB2312" w:eastAsia="仿宋_GB2312"/>
          <w:sz w:val="32"/>
          <w:szCs w:val="32"/>
          <w:lang w:val="en-US" w:eastAsia="zh-CN"/>
        </w:rPr>
        <w:t>856.62</w:t>
      </w:r>
      <w:r>
        <w:rPr>
          <w:rFonts w:hint="eastAsia" w:ascii="仿宋_GB2312" w:eastAsia="仿宋_GB2312"/>
          <w:sz w:val="32"/>
          <w:szCs w:val="32"/>
        </w:rPr>
        <w:t>万元，</w:t>
      </w:r>
      <w:r>
        <w:rPr>
          <w:rFonts w:hint="eastAsia" w:ascii="仿宋_GB2312" w:eastAsia="仿宋_GB2312"/>
          <w:sz w:val="32"/>
          <w:szCs w:val="32"/>
          <w:lang w:eastAsia="zh-CN"/>
        </w:rPr>
        <w:t>与</w:t>
      </w:r>
      <w:r>
        <w:rPr>
          <w:rFonts w:hint="eastAsia" w:ascii="仿宋_GB2312" w:eastAsia="仿宋_GB2312"/>
          <w:sz w:val="32"/>
          <w:szCs w:val="32"/>
        </w:rPr>
        <w:t>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856.62</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100%</w:t>
      </w:r>
      <w:r>
        <w:rPr>
          <w:rFonts w:hint="eastAsia" w:ascii="仿宋_GB2312" w:eastAsia="仿宋_GB2312"/>
          <w:sz w:val="32"/>
          <w:szCs w:val="32"/>
        </w:rPr>
        <w:t>。增减变化主要原因是：</w:t>
      </w:r>
      <w:r>
        <w:rPr>
          <w:rFonts w:hint="eastAsia" w:ascii="仿宋_GB2312" w:eastAsia="仿宋_GB2312"/>
          <w:sz w:val="32"/>
          <w:szCs w:val="32"/>
          <w:lang w:eastAsia="zh-CN"/>
        </w:rPr>
        <w:t>财政拨款减少，为确保帐表一致，把上年帐面结余列入收入核算填报</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2017</w:t>
      </w:r>
      <w:r>
        <w:rPr>
          <w:rFonts w:hint="eastAsia" w:ascii="仿宋_GB2312" w:eastAsia="仿宋_GB2312"/>
          <w:sz w:val="32"/>
          <w:szCs w:val="32"/>
        </w:rPr>
        <w:t>年度</w:t>
      </w:r>
      <w:r>
        <w:rPr>
          <w:rFonts w:hint="eastAsia" w:ascii="仿宋_GB2312" w:eastAsia="仿宋_GB2312"/>
          <w:sz w:val="32"/>
          <w:szCs w:val="32"/>
          <w:lang w:eastAsia="zh-CN"/>
        </w:rPr>
        <w:t>收入决算数为</w:t>
      </w:r>
      <w:r>
        <w:rPr>
          <w:rFonts w:hint="eastAsia" w:ascii="仿宋_GB2312" w:eastAsia="仿宋_GB2312"/>
          <w:sz w:val="32"/>
          <w:szCs w:val="32"/>
          <w:lang w:val="en-US" w:eastAsia="zh-CN"/>
        </w:rPr>
        <w:t>2052.89</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2017年收入</w:t>
      </w:r>
      <w:r>
        <w:rPr>
          <w:rFonts w:hint="eastAsia" w:ascii="仿宋_GB2312" w:eastAsia="仿宋_GB2312"/>
          <w:sz w:val="32"/>
          <w:szCs w:val="32"/>
        </w:rPr>
        <w:t>预算</w:t>
      </w:r>
      <w:r>
        <w:rPr>
          <w:rFonts w:hint="eastAsia" w:ascii="仿宋_GB2312" w:eastAsia="仿宋_GB2312"/>
          <w:sz w:val="32"/>
          <w:szCs w:val="32"/>
          <w:lang w:eastAsia="zh-CN"/>
        </w:rPr>
        <w:t>数为</w:t>
      </w:r>
      <w:r>
        <w:rPr>
          <w:rFonts w:hint="eastAsia" w:ascii="仿宋_GB2312" w:eastAsia="仿宋_GB2312"/>
          <w:sz w:val="32"/>
          <w:szCs w:val="32"/>
          <w:lang w:val="en-US" w:eastAsia="zh-CN"/>
        </w:rPr>
        <w:t>394.1万元，</w:t>
      </w:r>
      <w:r>
        <w:rPr>
          <w:rFonts w:hint="eastAsia" w:ascii="仿宋_GB2312" w:eastAsia="仿宋_GB2312"/>
          <w:sz w:val="32"/>
          <w:szCs w:val="32"/>
          <w:lang w:eastAsia="zh-CN"/>
        </w:rPr>
        <w:t>与预算相比，增加了</w:t>
      </w:r>
      <w:r>
        <w:rPr>
          <w:rFonts w:hint="eastAsia" w:ascii="仿宋_GB2312" w:eastAsia="仿宋_GB2312"/>
          <w:sz w:val="32"/>
          <w:szCs w:val="32"/>
          <w:lang w:val="en-US" w:eastAsia="zh-CN"/>
        </w:rPr>
        <w:t>1658.79万元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421%。</w:t>
      </w:r>
      <w:r>
        <w:rPr>
          <w:rFonts w:hint="eastAsia" w:ascii="仿宋_GB2312" w:eastAsia="仿宋_GB2312"/>
          <w:sz w:val="32"/>
          <w:szCs w:val="32"/>
        </w:rPr>
        <w:t>增减变化主要原因是：</w:t>
      </w:r>
      <w:r>
        <w:rPr>
          <w:rFonts w:hint="eastAsia" w:ascii="仿宋_GB2312" w:eastAsia="仿宋_GB2312"/>
          <w:sz w:val="32"/>
          <w:szCs w:val="32"/>
          <w:lang w:eastAsia="zh-CN"/>
        </w:rPr>
        <w:t>财政返还上级补助收入和人员经费增加，以及为确保帐表一致，把上年帐面结余列入收入核算填报</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：木垒哈萨克自治县民政局没有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木垒哈萨克自治县民政局</w:t>
      </w:r>
      <w:r>
        <w:rPr>
          <w:rFonts w:hint="eastAsia" w:ascii="仿宋_GB2312" w:eastAsia="仿宋_GB2312"/>
          <w:sz w:val="32"/>
          <w:szCs w:val="32"/>
        </w:rPr>
        <w:t>收入总体情况说明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本年收入合计</w:t>
      </w:r>
      <w:r>
        <w:rPr>
          <w:rFonts w:hint="eastAsia" w:ascii="仿宋_GB2312" w:eastAsia="仿宋_GB2312"/>
          <w:sz w:val="32"/>
          <w:szCs w:val="32"/>
          <w:lang w:val="en-US" w:eastAsia="zh-CN"/>
        </w:rPr>
        <w:t>2052.89</w:t>
      </w:r>
      <w:r>
        <w:rPr>
          <w:rFonts w:hint="eastAsia" w:ascii="仿宋_GB2312" w:eastAsia="仿宋_GB2312"/>
          <w:sz w:val="32"/>
          <w:szCs w:val="32"/>
        </w:rPr>
        <w:t>万元，其中：财政拨款收入</w:t>
      </w:r>
      <w:r>
        <w:rPr>
          <w:rFonts w:hint="eastAsia" w:ascii="仿宋_GB2312" w:eastAsia="仿宋_GB2312"/>
          <w:sz w:val="32"/>
          <w:szCs w:val="32"/>
          <w:lang w:val="en-US" w:eastAsia="zh-CN"/>
        </w:rPr>
        <w:t>947.06</w:t>
      </w:r>
      <w:r>
        <w:rPr>
          <w:rFonts w:hint="eastAsia" w:ascii="仿宋_GB2312" w:eastAsia="仿宋_GB2312"/>
          <w:sz w:val="32"/>
          <w:szCs w:val="32"/>
        </w:rPr>
        <w:t>万元，占</w:t>
      </w:r>
      <w:r>
        <w:rPr>
          <w:rFonts w:hint="eastAsia" w:ascii="仿宋_GB2312" w:eastAsia="仿宋_GB2312"/>
          <w:sz w:val="32"/>
          <w:szCs w:val="32"/>
          <w:lang w:val="en-US" w:eastAsia="zh-CN"/>
        </w:rPr>
        <w:t>46.1</w:t>
      </w:r>
      <w:r>
        <w:rPr>
          <w:rFonts w:hint="eastAsia" w:ascii="仿宋_GB2312" w:eastAsia="仿宋_GB2312"/>
          <w:sz w:val="32"/>
          <w:szCs w:val="32"/>
        </w:rPr>
        <w:t>%；上级补助收入</w:t>
      </w:r>
      <w:r>
        <w:rPr>
          <w:rFonts w:hint="eastAsia" w:ascii="仿宋_GB2312" w:eastAsia="仿宋_GB2312"/>
          <w:sz w:val="32"/>
          <w:szCs w:val="32"/>
          <w:lang w:val="en-US" w:eastAsia="zh-CN"/>
        </w:rPr>
        <w:t>0万元，占0%；</w:t>
      </w:r>
      <w:r>
        <w:rPr>
          <w:rFonts w:hint="eastAsia" w:ascii="仿宋_GB2312" w:eastAsia="仿宋_GB2312"/>
          <w:sz w:val="32"/>
          <w:szCs w:val="32"/>
        </w:rPr>
        <w:t>事业收入</w:t>
      </w:r>
      <w:r>
        <w:rPr>
          <w:rFonts w:hint="eastAsia" w:ascii="仿宋_GB2312" w:eastAsia="仿宋_GB2312"/>
          <w:sz w:val="32"/>
          <w:szCs w:val="32"/>
          <w:lang w:val="en-US" w:eastAsia="zh-CN"/>
        </w:rPr>
        <w:t>0万元，占0%；</w:t>
      </w:r>
      <w:r>
        <w:rPr>
          <w:rFonts w:hint="eastAsia" w:ascii="仿宋_GB2312" w:eastAsia="仿宋_GB2312"/>
          <w:sz w:val="32"/>
          <w:szCs w:val="32"/>
        </w:rPr>
        <w:t>经营收入</w:t>
      </w:r>
      <w:r>
        <w:rPr>
          <w:rFonts w:hint="eastAsia" w:ascii="仿宋_GB2312" w:eastAsia="仿宋_GB2312"/>
          <w:sz w:val="32"/>
          <w:szCs w:val="32"/>
          <w:lang w:val="en-US" w:eastAsia="zh-CN"/>
        </w:rPr>
        <w:t>0万元，占0%；</w:t>
      </w:r>
      <w:r>
        <w:rPr>
          <w:rFonts w:hint="eastAsia" w:ascii="仿宋_GB2312" w:eastAsia="仿宋_GB2312"/>
          <w:sz w:val="32"/>
          <w:szCs w:val="32"/>
        </w:rPr>
        <w:t>附属单位上缴收入</w:t>
      </w:r>
      <w:r>
        <w:rPr>
          <w:rFonts w:hint="eastAsia" w:ascii="仿宋_GB2312" w:eastAsia="仿宋_GB2312"/>
          <w:sz w:val="32"/>
          <w:szCs w:val="32"/>
          <w:lang w:val="en-US" w:eastAsia="zh-CN"/>
        </w:rPr>
        <w:t>0万元，占0%；</w:t>
      </w:r>
      <w:r>
        <w:rPr>
          <w:rFonts w:hint="eastAsia" w:ascii="仿宋_GB2312" w:eastAsia="仿宋_GB2312"/>
          <w:sz w:val="32"/>
          <w:szCs w:val="32"/>
        </w:rPr>
        <w:t>其他收入</w:t>
      </w:r>
      <w:r>
        <w:rPr>
          <w:rFonts w:hint="eastAsia" w:ascii="仿宋_GB2312" w:eastAsia="仿宋_GB2312"/>
          <w:sz w:val="32"/>
          <w:szCs w:val="32"/>
          <w:lang w:val="en-US" w:eastAsia="zh-CN"/>
        </w:rPr>
        <w:t>1105.83</w:t>
      </w:r>
      <w:r>
        <w:rPr>
          <w:rFonts w:hint="eastAsia" w:ascii="仿宋_GB2312" w:eastAsia="仿宋_GB2312"/>
          <w:sz w:val="32"/>
          <w:szCs w:val="32"/>
        </w:rPr>
        <w:t>万元，占</w:t>
      </w:r>
      <w:r>
        <w:rPr>
          <w:rFonts w:hint="eastAsia" w:ascii="仿宋_GB2312" w:eastAsia="仿宋_GB2312"/>
          <w:sz w:val="32"/>
          <w:szCs w:val="32"/>
          <w:lang w:val="en-US" w:eastAsia="zh-CN"/>
        </w:rPr>
        <w:t>53.9</w:t>
      </w:r>
      <w:r>
        <w:rPr>
          <w:rFonts w:hint="eastAsia" w:ascii="仿宋_GB2312" w:eastAsia="仿宋_GB2312"/>
          <w:sz w:val="32"/>
          <w:szCs w:val="32"/>
        </w:rPr>
        <w:t>%。增减变化的主要原因是</w:t>
      </w:r>
      <w:r>
        <w:rPr>
          <w:rFonts w:hint="eastAsia" w:ascii="仿宋_GB2312" w:eastAsia="仿宋_GB2312"/>
          <w:sz w:val="32"/>
          <w:szCs w:val="32"/>
          <w:lang w:eastAsia="zh-CN"/>
        </w:rPr>
        <w:t>：为确保帐表一致，把上年帐面结余列入收入核算填报</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2017</w:t>
      </w:r>
      <w:r>
        <w:rPr>
          <w:rFonts w:hint="eastAsia" w:ascii="仿宋_GB2312" w:eastAsia="仿宋_GB2312"/>
          <w:sz w:val="32"/>
          <w:szCs w:val="32"/>
        </w:rPr>
        <w:t>年度</w:t>
      </w:r>
      <w:r>
        <w:rPr>
          <w:rFonts w:hint="eastAsia" w:ascii="仿宋_GB2312" w:eastAsia="仿宋_GB2312"/>
          <w:sz w:val="32"/>
          <w:szCs w:val="32"/>
          <w:lang w:eastAsia="zh-CN"/>
        </w:rPr>
        <w:t>收入决算数为</w:t>
      </w:r>
      <w:r>
        <w:rPr>
          <w:rFonts w:hint="eastAsia" w:ascii="仿宋_GB2312" w:eastAsia="仿宋_GB2312"/>
          <w:sz w:val="32"/>
          <w:szCs w:val="32"/>
          <w:lang w:val="en-US" w:eastAsia="zh-CN"/>
        </w:rPr>
        <w:t>2052.89</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2017年收入</w:t>
      </w:r>
      <w:r>
        <w:rPr>
          <w:rFonts w:hint="eastAsia" w:ascii="仿宋_GB2312" w:eastAsia="仿宋_GB2312"/>
          <w:sz w:val="32"/>
          <w:szCs w:val="32"/>
        </w:rPr>
        <w:t>预算</w:t>
      </w:r>
      <w:r>
        <w:rPr>
          <w:rFonts w:hint="eastAsia" w:ascii="仿宋_GB2312" w:eastAsia="仿宋_GB2312"/>
          <w:sz w:val="32"/>
          <w:szCs w:val="32"/>
          <w:lang w:eastAsia="zh-CN"/>
        </w:rPr>
        <w:t>数为</w:t>
      </w:r>
      <w:r>
        <w:rPr>
          <w:rFonts w:hint="eastAsia" w:ascii="仿宋_GB2312" w:eastAsia="仿宋_GB2312"/>
          <w:sz w:val="32"/>
          <w:szCs w:val="32"/>
          <w:lang w:val="en-US" w:eastAsia="zh-CN"/>
        </w:rPr>
        <w:t>394.1万元，</w:t>
      </w:r>
      <w:r>
        <w:rPr>
          <w:rFonts w:hint="eastAsia" w:ascii="仿宋_GB2312" w:eastAsia="仿宋_GB2312"/>
          <w:sz w:val="32"/>
          <w:szCs w:val="32"/>
          <w:lang w:eastAsia="zh-CN"/>
        </w:rPr>
        <w:t>与预算相比，增加了</w:t>
      </w:r>
      <w:r>
        <w:rPr>
          <w:rFonts w:hint="eastAsia" w:ascii="仿宋_GB2312" w:eastAsia="仿宋_GB2312"/>
          <w:sz w:val="32"/>
          <w:szCs w:val="32"/>
          <w:lang w:val="en-US" w:eastAsia="zh-CN"/>
        </w:rPr>
        <w:t>1658.79万元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421%。</w:t>
      </w:r>
      <w:r>
        <w:rPr>
          <w:rFonts w:hint="eastAsia" w:ascii="仿宋_GB2312" w:eastAsia="仿宋_GB2312"/>
          <w:sz w:val="32"/>
          <w:szCs w:val="32"/>
        </w:rPr>
        <w:t>增减变化主要原因是：</w:t>
      </w:r>
      <w:r>
        <w:rPr>
          <w:rFonts w:hint="eastAsia" w:ascii="仿宋_GB2312" w:eastAsia="仿宋_GB2312"/>
          <w:sz w:val="32"/>
          <w:szCs w:val="32"/>
          <w:lang w:eastAsia="zh-CN"/>
        </w:rPr>
        <w:t>财政返还上级补助收入和人员经费增加，以及为确保帐表一致，把上年帐面结余列入收入核算填报</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：木垒哈萨克自治县民政局没有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eastAsia="zh-CN"/>
        </w:rPr>
        <w:t>木垒哈萨克自治县民政局</w:t>
      </w:r>
      <w:r>
        <w:rPr>
          <w:rFonts w:hint="eastAsia" w:ascii="仿宋_GB2312" w:eastAsia="仿宋_GB2312"/>
          <w:sz w:val="32"/>
          <w:szCs w:val="32"/>
        </w:rPr>
        <w:t>支出总体情况说明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本年支出合计</w:t>
      </w:r>
      <w:r>
        <w:rPr>
          <w:rFonts w:hint="eastAsia" w:ascii="仿宋_GB2312" w:eastAsia="仿宋_GB2312"/>
          <w:sz w:val="32"/>
          <w:szCs w:val="32"/>
          <w:lang w:val="en-US" w:eastAsia="zh-CN"/>
        </w:rPr>
        <w:t>1196.27</w:t>
      </w:r>
      <w:r>
        <w:rPr>
          <w:rFonts w:hint="eastAsia" w:ascii="仿宋_GB2312" w:eastAsia="仿宋_GB2312"/>
          <w:sz w:val="32"/>
          <w:szCs w:val="32"/>
        </w:rPr>
        <w:t>万元，其中：基本支出</w:t>
      </w:r>
      <w:r>
        <w:rPr>
          <w:rFonts w:hint="eastAsia" w:ascii="仿宋_GB2312" w:eastAsia="仿宋_GB2312"/>
          <w:sz w:val="32"/>
          <w:szCs w:val="32"/>
          <w:lang w:val="en-US" w:eastAsia="zh-CN"/>
        </w:rPr>
        <w:t>394.63</w:t>
      </w:r>
      <w:r>
        <w:rPr>
          <w:rFonts w:hint="eastAsia" w:ascii="仿宋_GB2312" w:eastAsia="仿宋_GB2312"/>
          <w:sz w:val="32"/>
          <w:szCs w:val="32"/>
        </w:rPr>
        <w:t>万元，占</w:t>
      </w:r>
      <w:r>
        <w:rPr>
          <w:rFonts w:hint="eastAsia" w:ascii="仿宋_GB2312" w:eastAsia="仿宋_GB2312"/>
          <w:sz w:val="32"/>
          <w:szCs w:val="32"/>
          <w:lang w:val="en-US" w:eastAsia="zh-CN"/>
        </w:rPr>
        <w:t>33</w:t>
      </w:r>
      <w:r>
        <w:rPr>
          <w:rFonts w:hint="eastAsia" w:ascii="仿宋_GB2312" w:eastAsia="仿宋_GB2312"/>
          <w:sz w:val="32"/>
          <w:szCs w:val="32"/>
        </w:rPr>
        <w:t>%；项目支出</w:t>
      </w:r>
      <w:r>
        <w:rPr>
          <w:rFonts w:hint="eastAsia" w:ascii="仿宋_GB2312" w:eastAsia="仿宋_GB2312"/>
          <w:sz w:val="32"/>
          <w:szCs w:val="32"/>
          <w:lang w:val="en-US" w:eastAsia="zh-CN"/>
        </w:rPr>
        <w:t>801.64</w:t>
      </w:r>
      <w:r>
        <w:rPr>
          <w:rFonts w:hint="eastAsia" w:ascii="仿宋_GB2312" w:eastAsia="仿宋_GB2312"/>
          <w:sz w:val="32"/>
          <w:szCs w:val="32"/>
        </w:rPr>
        <w:t>万元，占</w:t>
      </w:r>
      <w:r>
        <w:rPr>
          <w:rFonts w:hint="eastAsia" w:ascii="仿宋_GB2312" w:eastAsia="仿宋_GB2312"/>
          <w:sz w:val="32"/>
          <w:szCs w:val="32"/>
          <w:lang w:val="en-US" w:eastAsia="zh-CN"/>
        </w:rPr>
        <w:t>67</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lang w:val="en-US" w:eastAsia="zh-CN"/>
        </w:rPr>
        <w:t>上缴上级支出0万元，占0%；经营支出0万元，占0%；对附属单位补助支出0万元，占0%</w:t>
      </w:r>
      <w:r>
        <w:rPr>
          <w:rFonts w:hint="eastAsia" w:ascii="仿宋_GB2312" w:eastAsia="仿宋_GB2312"/>
          <w:sz w:val="32"/>
          <w:szCs w:val="32"/>
        </w:rPr>
        <w:t>。增减变化的主要原因是</w:t>
      </w:r>
      <w:r>
        <w:rPr>
          <w:rFonts w:hint="eastAsia" w:ascii="仿宋_GB2312" w:eastAsia="仿宋_GB2312"/>
          <w:sz w:val="32"/>
          <w:szCs w:val="32"/>
          <w:lang w:eastAsia="zh-CN"/>
        </w:rPr>
        <w:t>：财政拨款减少，为确保帐表一致，把上年帐面结余列入收入核算填报</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val="en-US" w:eastAsia="zh-CN"/>
        </w:rPr>
        <w:t xml:space="preserve"> </w:t>
      </w: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2017</w:t>
      </w:r>
      <w:r>
        <w:rPr>
          <w:rFonts w:hint="eastAsia" w:ascii="仿宋_GB2312" w:eastAsia="仿宋_GB2312"/>
          <w:sz w:val="32"/>
          <w:szCs w:val="32"/>
        </w:rPr>
        <w:t>年度</w:t>
      </w:r>
      <w:r>
        <w:rPr>
          <w:rFonts w:hint="eastAsia" w:ascii="仿宋_GB2312" w:eastAsia="仿宋_GB2312"/>
          <w:sz w:val="32"/>
          <w:szCs w:val="32"/>
          <w:lang w:eastAsia="zh-CN"/>
        </w:rPr>
        <w:t>支出决算数为</w:t>
      </w:r>
      <w:r>
        <w:rPr>
          <w:rFonts w:hint="eastAsia" w:ascii="仿宋_GB2312" w:eastAsia="仿宋_GB2312"/>
          <w:sz w:val="32"/>
          <w:szCs w:val="32"/>
          <w:lang w:val="en-US" w:eastAsia="zh-CN"/>
        </w:rPr>
        <w:t>1196.27</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2017年支出</w:t>
      </w:r>
      <w:r>
        <w:rPr>
          <w:rFonts w:hint="eastAsia" w:ascii="仿宋_GB2312" w:eastAsia="仿宋_GB2312"/>
          <w:sz w:val="32"/>
          <w:szCs w:val="32"/>
        </w:rPr>
        <w:t>预算</w:t>
      </w:r>
      <w:r>
        <w:rPr>
          <w:rFonts w:hint="eastAsia" w:ascii="仿宋_GB2312" w:eastAsia="仿宋_GB2312"/>
          <w:sz w:val="32"/>
          <w:szCs w:val="32"/>
          <w:lang w:eastAsia="zh-CN"/>
        </w:rPr>
        <w:t>为</w:t>
      </w:r>
      <w:r>
        <w:rPr>
          <w:rFonts w:hint="eastAsia" w:ascii="仿宋_GB2312" w:eastAsia="仿宋_GB2312"/>
          <w:sz w:val="32"/>
          <w:szCs w:val="32"/>
          <w:lang w:val="en-US" w:eastAsia="zh-CN"/>
        </w:rPr>
        <w:t>394.1万元，</w:t>
      </w:r>
      <w:r>
        <w:rPr>
          <w:rFonts w:hint="eastAsia" w:ascii="仿宋_GB2312" w:eastAsia="仿宋_GB2312"/>
          <w:sz w:val="32"/>
          <w:szCs w:val="32"/>
          <w:lang w:eastAsia="zh-CN"/>
        </w:rPr>
        <w:t>与预算相比，增加了</w:t>
      </w:r>
      <w:r>
        <w:rPr>
          <w:rFonts w:hint="eastAsia" w:ascii="仿宋_GB2312" w:eastAsia="仿宋_GB2312"/>
          <w:sz w:val="32"/>
          <w:szCs w:val="32"/>
          <w:lang w:val="en-US" w:eastAsia="zh-CN"/>
        </w:rPr>
        <w:t>802.17万元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204%。</w:t>
      </w:r>
      <w:r>
        <w:rPr>
          <w:rFonts w:hint="eastAsia" w:ascii="仿宋_GB2312" w:eastAsia="仿宋_GB2312"/>
          <w:sz w:val="32"/>
          <w:szCs w:val="32"/>
        </w:rPr>
        <w:t>增减变化的主要原因是</w:t>
      </w:r>
      <w:r>
        <w:rPr>
          <w:rFonts w:hint="eastAsia" w:ascii="仿宋_GB2312" w:eastAsia="仿宋_GB2312"/>
          <w:sz w:val="32"/>
          <w:szCs w:val="32"/>
          <w:lang w:eastAsia="zh-CN"/>
        </w:rPr>
        <w:t>：财政拨款减少，为确保帐表一致，把上年帐面结余列入收入核算填报</w:t>
      </w:r>
      <w:r>
        <w:rPr>
          <w:rFonts w:hint="eastAsia" w:ascii="仿宋_GB2312" w:eastAsia="仿宋_GB2312"/>
          <w:sz w:val="32"/>
          <w:szCs w:val="32"/>
          <w:lang w:val="en-US" w:eastAsia="zh-CN"/>
        </w:rPr>
        <w:t>,</w:t>
      </w:r>
      <w:bookmarkStart w:id="0" w:name="_GoBack"/>
      <w:r>
        <w:rPr>
          <w:rFonts w:hint="eastAsia" w:ascii="仿宋_GB2312" w:eastAsia="仿宋_GB2312"/>
          <w:sz w:val="32"/>
          <w:szCs w:val="32"/>
          <w:lang w:val="en-US" w:eastAsia="zh-CN"/>
        </w:rPr>
        <w:t>2016年及</w:t>
      </w:r>
      <w:bookmarkEnd w:id="0"/>
      <w:r>
        <w:rPr>
          <w:rFonts w:hint="eastAsia" w:ascii="仿宋_GB2312" w:eastAsia="仿宋_GB2312"/>
          <w:sz w:val="32"/>
          <w:szCs w:val="32"/>
          <w:lang w:val="en-US" w:eastAsia="zh-CN"/>
        </w:rPr>
        <w:t>以前</w:t>
      </w:r>
      <w:r>
        <w:rPr>
          <w:rFonts w:hint="eastAsia" w:ascii="仿宋_GB2312" w:eastAsia="仿宋_GB2312"/>
          <w:sz w:val="32"/>
          <w:szCs w:val="32"/>
          <w:lang w:eastAsia="zh-CN"/>
        </w:rPr>
        <w:t>年度以收支平衡做决算，</w:t>
      </w:r>
      <w:r>
        <w:rPr>
          <w:rFonts w:hint="eastAsia" w:ascii="仿宋_GB2312" w:eastAsia="仿宋_GB2312"/>
          <w:sz w:val="32"/>
          <w:szCs w:val="32"/>
          <w:lang w:val="en-US" w:eastAsia="zh-CN"/>
        </w:rPr>
        <w:t>2017年度按帐面实际数做决算</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：木垒哈萨克自治县民政局没有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木垒哈萨克自治县民政局</w:t>
      </w:r>
      <w:r>
        <w:rPr>
          <w:rFonts w:hint="eastAsia" w:ascii="仿宋_GB2312" w:eastAsia="仿宋_GB2312"/>
          <w:sz w:val="32"/>
          <w:szCs w:val="32"/>
        </w:rPr>
        <w:t>财政拨款收支情况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（一）财政拨款收支总体情况说明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val="en-US" w:eastAsia="zh-CN"/>
        </w:rPr>
        <w:t>2017</w:t>
      </w:r>
      <w:r>
        <w:rPr>
          <w:rFonts w:hint="eastAsia" w:ascii="仿宋_GB2312" w:eastAsia="仿宋_GB2312"/>
          <w:sz w:val="32"/>
          <w:szCs w:val="32"/>
        </w:rPr>
        <w:t>年度财政拨款收入</w:t>
      </w:r>
      <w:r>
        <w:rPr>
          <w:rFonts w:hint="eastAsia" w:ascii="仿宋_GB2312" w:eastAsia="仿宋_GB2312"/>
          <w:sz w:val="32"/>
          <w:szCs w:val="32"/>
          <w:lang w:val="en-US" w:eastAsia="zh-CN"/>
        </w:rPr>
        <w:t>947.06</w:t>
      </w:r>
      <w:r>
        <w:rPr>
          <w:rFonts w:hint="eastAsia" w:ascii="仿宋_GB2312" w:eastAsia="仿宋_GB2312"/>
          <w:sz w:val="32"/>
          <w:szCs w:val="32"/>
        </w:rPr>
        <w:t>万元，</w:t>
      </w:r>
      <w:r>
        <w:rPr>
          <w:rFonts w:hint="eastAsia" w:ascii="仿宋_GB2312" w:eastAsia="仿宋_GB2312"/>
          <w:sz w:val="32"/>
          <w:szCs w:val="32"/>
          <w:lang w:eastAsia="zh-CN"/>
        </w:rPr>
        <w:t>与</w:t>
      </w:r>
      <w:r>
        <w:rPr>
          <w:rFonts w:hint="eastAsia" w:ascii="仿宋_GB2312" w:eastAsia="仿宋_GB2312"/>
          <w:sz w:val="32"/>
          <w:szCs w:val="32"/>
        </w:rPr>
        <w:t>上年</w:t>
      </w:r>
      <w:r>
        <w:rPr>
          <w:rFonts w:hint="eastAsia" w:ascii="仿宋_GB2312" w:eastAsia="仿宋_GB2312"/>
          <w:sz w:val="32"/>
          <w:szCs w:val="32"/>
          <w:lang w:eastAsia="zh-CN"/>
        </w:rPr>
        <w:t>相比</w:t>
      </w:r>
      <w:r>
        <w:rPr>
          <w:rFonts w:hint="eastAsia" w:ascii="仿宋_GB2312" w:eastAsia="仿宋_GB2312"/>
          <w:sz w:val="32"/>
          <w:szCs w:val="32"/>
        </w:rPr>
        <w:t>，减少</w:t>
      </w:r>
      <w:r>
        <w:rPr>
          <w:rFonts w:hint="eastAsia" w:ascii="仿宋_GB2312" w:eastAsia="仿宋_GB2312"/>
          <w:sz w:val="32"/>
          <w:szCs w:val="32"/>
          <w:lang w:val="en-US" w:eastAsia="zh-CN"/>
        </w:rPr>
        <w:t>524.63</w:t>
      </w:r>
      <w:r>
        <w:rPr>
          <w:rFonts w:hint="eastAsia" w:ascii="仿宋_GB2312" w:eastAsia="仿宋_GB2312"/>
          <w:sz w:val="32"/>
          <w:szCs w:val="32"/>
        </w:rPr>
        <w:t>万元，降低</w:t>
      </w:r>
      <w:r>
        <w:rPr>
          <w:rFonts w:hint="eastAsia" w:ascii="仿宋_GB2312" w:eastAsia="仿宋_GB2312"/>
          <w:sz w:val="32"/>
          <w:szCs w:val="32"/>
          <w:lang w:val="en-US" w:eastAsia="zh-CN"/>
        </w:rPr>
        <w:t>35.65</w:t>
      </w:r>
      <w:r>
        <w:rPr>
          <w:rFonts w:hint="eastAsia" w:ascii="仿宋_GB2312" w:eastAsia="仿宋_GB2312"/>
          <w:sz w:val="32"/>
          <w:szCs w:val="32"/>
        </w:rPr>
        <w:t>%。增减变化的主要原因是：</w:t>
      </w:r>
      <w:r>
        <w:rPr>
          <w:rFonts w:hint="eastAsia" w:ascii="仿宋_GB2312" w:eastAsia="仿宋_GB2312"/>
          <w:sz w:val="32"/>
          <w:szCs w:val="32"/>
          <w:lang w:eastAsia="zh-CN"/>
        </w:rPr>
        <w:t>财政拨减少</w:t>
      </w:r>
      <w:r>
        <w:rPr>
          <w:rFonts w:hint="eastAsia" w:ascii="仿宋_GB2312" w:eastAsia="仿宋_GB2312"/>
          <w:sz w:val="32"/>
          <w:szCs w:val="32"/>
        </w:rPr>
        <w:t>。财政拨款支出</w:t>
      </w:r>
      <w:r>
        <w:rPr>
          <w:rFonts w:hint="eastAsia" w:ascii="仿宋_GB2312" w:eastAsia="仿宋_GB2312"/>
          <w:sz w:val="32"/>
          <w:szCs w:val="32"/>
          <w:lang w:val="en-US" w:eastAsia="zh-CN"/>
        </w:rPr>
        <w:t>836.57</w:t>
      </w:r>
      <w:r>
        <w:rPr>
          <w:rFonts w:hint="eastAsia" w:ascii="仿宋_GB2312" w:eastAsia="仿宋_GB2312"/>
          <w:sz w:val="32"/>
          <w:szCs w:val="32"/>
        </w:rPr>
        <w:t>万元，</w:t>
      </w:r>
      <w:r>
        <w:rPr>
          <w:rFonts w:hint="eastAsia" w:ascii="仿宋_GB2312" w:eastAsia="仿宋_GB2312"/>
          <w:sz w:val="32"/>
          <w:szCs w:val="32"/>
          <w:lang w:eastAsia="zh-CN"/>
        </w:rPr>
        <w:t>与</w:t>
      </w:r>
      <w:r>
        <w:rPr>
          <w:rFonts w:hint="eastAsia" w:ascii="仿宋_GB2312" w:eastAsia="仿宋_GB2312"/>
          <w:sz w:val="32"/>
          <w:szCs w:val="32"/>
        </w:rPr>
        <w:t>上年</w:t>
      </w:r>
      <w:r>
        <w:rPr>
          <w:rFonts w:hint="eastAsia" w:ascii="仿宋_GB2312" w:eastAsia="仿宋_GB2312"/>
          <w:sz w:val="32"/>
          <w:szCs w:val="32"/>
          <w:lang w:eastAsia="zh-CN"/>
        </w:rPr>
        <w:t>相比</w:t>
      </w:r>
      <w:r>
        <w:rPr>
          <w:rFonts w:hint="eastAsia" w:ascii="仿宋_GB2312" w:eastAsia="仿宋_GB2312"/>
          <w:sz w:val="32"/>
          <w:szCs w:val="32"/>
        </w:rPr>
        <w:t>，减少</w:t>
      </w:r>
      <w:r>
        <w:rPr>
          <w:rFonts w:hint="eastAsia" w:ascii="仿宋_GB2312" w:eastAsia="仿宋_GB2312"/>
          <w:sz w:val="32"/>
          <w:szCs w:val="32"/>
          <w:lang w:val="en-US" w:eastAsia="zh-CN"/>
        </w:rPr>
        <w:t>635.12</w:t>
      </w:r>
      <w:r>
        <w:rPr>
          <w:rFonts w:hint="eastAsia" w:ascii="仿宋_GB2312" w:eastAsia="仿宋_GB2312"/>
          <w:sz w:val="32"/>
          <w:szCs w:val="32"/>
        </w:rPr>
        <w:t>万元，降低</w:t>
      </w:r>
      <w:r>
        <w:rPr>
          <w:rFonts w:hint="eastAsia" w:ascii="仿宋_GB2312" w:eastAsia="仿宋_GB2312"/>
          <w:sz w:val="32"/>
          <w:szCs w:val="32"/>
          <w:lang w:val="en-US" w:eastAsia="zh-CN"/>
        </w:rPr>
        <w:t>43.16</w:t>
      </w:r>
      <w:r>
        <w:rPr>
          <w:rFonts w:hint="eastAsia" w:ascii="仿宋_GB2312" w:eastAsia="仿宋_GB2312"/>
          <w:sz w:val="32"/>
          <w:szCs w:val="32"/>
        </w:rPr>
        <w:t>%。其中：基本支出</w:t>
      </w:r>
      <w:r>
        <w:rPr>
          <w:rFonts w:hint="eastAsia" w:ascii="仿宋_GB2312" w:eastAsia="仿宋_GB2312"/>
          <w:sz w:val="32"/>
          <w:szCs w:val="32"/>
          <w:lang w:val="en-US" w:eastAsia="zh-CN"/>
        </w:rPr>
        <w:t>375.48</w:t>
      </w:r>
      <w:r>
        <w:rPr>
          <w:rFonts w:hint="eastAsia" w:ascii="仿宋_GB2312" w:eastAsia="仿宋_GB2312"/>
          <w:sz w:val="32"/>
          <w:szCs w:val="32"/>
        </w:rPr>
        <w:t>万元，项目支出</w:t>
      </w:r>
      <w:r>
        <w:rPr>
          <w:rFonts w:hint="eastAsia" w:ascii="仿宋_GB2312" w:eastAsia="仿宋_GB2312"/>
          <w:sz w:val="32"/>
          <w:szCs w:val="32"/>
          <w:lang w:val="en-US" w:eastAsia="zh-CN"/>
        </w:rPr>
        <w:t>461.09</w:t>
      </w:r>
      <w:r>
        <w:rPr>
          <w:rFonts w:hint="eastAsia" w:ascii="仿宋_GB2312" w:eastAsia="仿宋_GB2312"/>
          <w:sz w:val="32"/>
          <w:szCs w:val="32"/>
        </w:rPr>
        <w:t>万元。增减变化的主要原因是：</w:t>
      </w:r>
      <w:r>
        <w:rPr>
          <w:rFonts w:hint="eastAsia" w:ascii="仿宋_GB2312" w:eastAsia="仿宋_GB2312"/>
          <w:sz w:val="32"/>
          <w:szCs w:val="32"/>
          <w:lang w:eastAsia="zh-CN"/>
        </w:rPr>
        <w:t>财政拨公用经费减少</w:t>
      </w:r>
      <w:r>
        <w:rPr>
          <w:rFonts w:hint="eastAsia" w:ascii="仿宋_GB2312" w:eastAsia="仿宋_GB2312"/>
          <w:sz w:val="32"/>
          <w:szCs w:val="32"/>
        </w:rPr>
        <w:t>。财政拨款结转结余</w:t>
      </w:r>
      <w:r>
        <w:rPr>
          <w:rFonts w:hint="eastAsia" w:ascii="仿宋_GB2312" w:eastAsia="仿宋_GB2312"/>
          <w:sz w:val="32"/>
          <w:szCs w:val="32"/>
          <w:lang w:val="en-US" w:eastAsia="zh-CN"/>
        </w:rPr>
        <w:t>110.49</w:t>
      </w:r>
      <w:r>
        <w:rPr>
          <w:rFonts w:hint="eastAsia" w:ascii="仿宋_GB2312" w:eastAsia="仿宋_GB2312"/>
          <w:sz w:val="32"/>
          <w:szCs w:val="32"/>
        </w:rPr>
        <w:t>万元，</w:t>
      </w:r>
      <w:r>
        <w:rPr>
          <w:rFonts w:hint="eastAsia" w:ascii="仿宋_GB2312" w:eastAsia="仿宋_GB2312"/>
          <w:sz w:val="32"/>
          <w:szCs w:val="32"/>
          <w:lang w:eastAsia="zh-CN"/>
        </w:rPr>
        <w:t>与上年相比，</w:t>
      </w:r>
      <w:r>
        <w:rPr>
          <w:rFonts w:hint="eastAsia" w:ascii="仿宋_GB2312" w:eastAsia="仿宋_GB2312"/>
          <w:sz w:val="32"/>
          <w:szCs w:val="32"/>
          <w:lang w:val="en-US" w:eastAsia="zh-CN"/>
        </w:rPr>
        <w:t>增加110.49万元，增长100%。</w:t>
      </w:r>
      <w:r>
        <w:rPr>
          <w:rFonts w:hint="eastAsia" w:ascii="仿宋_GB2312" w:eastAsia="仿宋_GB2312"/>
          <w:sz w:val="32"/>
          <w:szCs w:val="32"/>
          <w:lang w:eastAsia="zh-CN"/>
        </w:rPr>
        <w:t>增减变化</w:t>
      </w:r>
      <w:r>
        <w:rPr>
          <w:rFonts w:hint="eastAsia" w:ascii="仿宋_GB2312" w:eastAsia="仿宋_GB2312"/>
          <w:sz w:val="32"/>
          <w:szCs w:val="32"/>
        </w:rPr>
        <w:t>的主要原因是：</w:t>
      </w:r>
      <w:r>
        <w:rPr>
          <w:rFonts w:hint="eastAsia" w:ascii="仿宋_GB2312" w:eastAsia="仿宋_GB2312"/>
          <w:sz w:val="32"/>
          <w:szCs w:val="32"/>
          <w:lang w:val="en-US" w:eastAsia="zh-CN"/>
        </w:rPr>
        <w:t>2016年及以前</w:t>
      </w:r>
      <w:r>
        <w:rPr>
          <w:rFonts w:hint="eastAsia" w:ascii="仿宋_GB2312" w:eastAsia="仿宋_GB2312"/>
          <w:sz w:val="32"/>
          <w:szCs w:val="32"/>
          <w:lang w:eastAsia="zh-CN"/>
        </w:rPr>
        <w:t>年度以收支平衡做决算，</w:t>
      </w:r>
      <w:r>
        <w:rPr>
          <w:rFonts w:hint="eastAsia" w:ascii="仿宋_GB2312" w:eastAsia="仿宋_GB2312"/>
          <w:sz w:val="32"/>
          <w:szCs w:val="32"/>
          <w:lang w:val="en-US" w:eastAsia="zh-CN"/>
        </w:rPr>
        <w:t>2017年度按帐面实际数做决算</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与预算相比情况：2017年财政拨款决算数为947.06万元，2017年</w:t>
      </w:r>
      <w:r>
        <w:rPr>
          <w:rFonts w:hint="eastAsia" w:ascii="仿宋_GB2312" w:eastAsia="仿宋_GB2312"/>
          <w:sz w:val="32"/>
          <w:szCs w:val="32"/>
        </w:rPr>
        <w:t>预算</w:t>
      </w:r>
      <w:r>
        <w:rPr>
          <w:rFonts w:hint="eastAsia" w:ascii="仿宋_GB2312" w:eastAsia="仿宋_GB2312"/>
          <w:sz w:val="32"/>
          <w:szCs w:val="32"/>
          <w:lang w:eastAsia="zh-CN"/>
        </w:rPr>
        <w:t>财政拨款数为</w:t>
      </w:r>
      <w:r>
        <w:rPr>
          <w:rFonts w:hint="eastAsia" w:ascii="仿宋_GB2312" w:eastAsia="仿宋_GB2312"/>
          <w:sz w:val="32"/>
          <w:szCs w:val="32"/>
          <w:lang w:val="en-US" w:eastAsia="zh-CN"/>
        </w:rPr>
        <w:t>394.1万元，与预算</w:t>
      </w:r>
      <w:r>
        <w:rPr>
          <w:rFonts w:hint="eastAsia" w:ascii="仿宋_GB2312" w:eastAsia="仿宋_GB2312"/>
          <w:sz w:val="32"/>
          <w:szCs w:val="32"/>
        </w:rPr>
        <w:t>相</w:t>
      </w:r>
      <w:r>
        <w:rPr>
          <w:rFonts w:hint="eastAsia" w:ascii="仿宋_GB2312" w:eastAsia="仿宋_GB2312"/>
          <w:sz w:val="32"/>
          <w:szCs w:val="32"/>
          <w:lang w:eastAsia="zh-CN"/>
        </w:rPr>
        <w:t>比，增加了</w:t>
      </w:r>
      <w:r>
        <w:rPr>
          <w:rFonts w:hint="eastAsia" w:ascii="仿宋_GB2312" w:eastAsia="仿宋_GB2312"/>
          <w:sz w:val="32"/>
          <w:szCs w:val="32"/>
          <w:lang w:val="en-US" w:eastAsia="zh-CN"/>
        </w:rPr>
        <w:t>552.96万元，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140%，</w:t>
      </w:r>
      <w:r>
        <w:rPr>
          <w:rFonts w:hint="eastAsia" w:ascii="仿宋_GB2312" w:eastAsia="仿宋_GB2312"/>
          <w:sz w:val="32"/>
          <w:szCs w:val="32"/>
          <w:lang w:eastAsia="zh-CN"/>
        </w:rPr>
        <w:t>主要原因为财政返还上级补助收入和人员经费增加</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：木垒哈萨克自治县民政局没有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320" w:firstLineChars="100"/>
        <w:textAlignment w:val="auto"/>
        <w:outlineLvl w:val="9"/>
        <w:rPr>
          <w:rFonts w:hint="eastAsia" w:ascii="仿宋_GB2312" w:eastAsia="仿宋_GB2312"/>
          <w:sz w:val="32"/>
          <w:szCs w:val="32"/>
        </w:rPr>
      </w:pPr>
      <w:r>
        <w:rPr>
          <w:rFonts w:hint="eastAsia" w:ascii="仿宋_GB2312" w:eastAsia="仿宋_GB2312"/>
          <w:sz w:val="32"/>
          <w:szCs w:val="32"/>
        </w:rPr>
        <w:t>（二）一般公共预算支出决算情况说明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年度一般公共预算财政拨款支出</w:t>
      </w:r>
      <w:r>
        <w:rPr>
          <w:rFonts w:hint="eastAsia" w:ascii="仿宋_GB2312" w:eastAsia="仿宋_GB2312"/>
          <w:sz w:val="32"/>
          <w:szCs w:val="32"/>
          <w:lang w:val="en-US" w:eastAsia="zh-CN"/>
        </w:rPr>
        <w:t>836.57</w:t>
      </w:r>
      <w:r>
        <w:rPr>
          <w:rFonts w:hint="eastAsia" w:ascii="仿宋_GB2312" w:eastAsia="仿宋_GB2312"/>
          <w:sz w:val="32"/>
          <w:szCs w:val="32"/>
        </w:rPr>
        <w:t>万元。与上年相比，减少</w:t>
      </w:r>
      <w:r>
        <w:rPr>
          <w:rFonts w:hint="eastAsia" w:ascii="仿宋_GB2312" w:eastAsia="仿宋_GB2312"/>
          <w:sz w:val="32"/>
          <w:szCs w:val="32"/>
          <w:lang w:val="en-US" w:eastAsia="zh-CN"/>
        </w:rPr>
        <w:t>635.12</w:t>
      </w:r>
      <w:r>
        <w:rPr>
          <w:rFonts w:hint="eastAsia" w:ascii="仿宋_GB2312" w:eastAsia="仿宋_GB2312"/>
          <w:sz w:val="32"/>
          <w:szCs w:val="32"/>
        </w:rPr>
        <w:t>万元，降低</w:t>
      </w:r>
      <w:r>
        <w:rPr>
          <w:rFonts w:hint="eastAsia" w:ascii="仿宋_GB2312" w:eastAsia="仿宋_GB2312"/>
          <w:sz w:val="32"/>
          <w:szCs w:val="32"/>
          <w:lang w:val="en-US" w:eastAsia="zh-CN"/>
        </w:rPr>
        <w:t>43.16</w:t>
      </w:r>
      <w:r>
        <w:rPr>
          <w:rFonts w:hint="eastAsia" w:ascii="仿宋_GB2312" w:eastAsia="仿宋_GB2312"/>
          <w:sz w:val="32"/>
          <w:szCs w:val="32"/>
        </w:rPr>
        <w:t>%。增减变化的主要原因是：</w:t>
      </w:r>
      <w:r>
        <w:rPr>
          <w:rFonts w:hint="eastAsia" w:ascii="仿宋_GB2312" w:eastAsia="仿宋_GB2312"/>
          <w:sz w:val="32"/>
          <w:szCs w:val="32"/>
          <w:lang w:eastAsia="zh-CN"/>
        </w:rPr>
        <w:t>财政拨公用经费减少</w:t>
      </w:r>
      <w:r>
        <w:rPr>
          <w:rFonts w:hint="eastAsia" w:ascii="仿宋_GB2312" w:eastAsia="仿宋_GB2312"/>
          <w:sz w:val="32"/>
          <w:szCs w:val="32"/>
        </w:rPr>
        <w:t>。其中：按功能分类科目，</w:t>
      </w:r>
      <w:r>
        <w:rPr>
          <w:rFonts w:hint="eastAsia" w:ascii="仿宋_GB2312" w:eastAsia="仿宋_GB2312"/>
          <w:sz w:val="32"/>
          <w:szCs w:val="32"/>
          <w:lang w:val="en-US" w:eastAsia="zh-CN"/>
        </w:rPr>
        <w:t>社会保障和就业支出760.49万元、其他支出76.08万元</w:t>
      </w:r>
      <w:r>
        <w:rPr>
          <w:rFonts w:hint="eastAsia" w:ascii="仿宋_GB2312" w:eastAsia="仿宋_GB2312"/>
          <w:sz w:val="32"/>
          <w:szCs w:val="32"/>
        </w:rPr>
        <w:t>。按经济分类科目，</w:t>
      </w:r>
      <w:r>
        <w:rPr>
          <w:rFonts w:hint="eastAsia" w:ascii="仿宋_GB2312" w:eastAsia="仿宋_GB2312"/>
          <w:sz w:val="32"/>
          <w:szCs w:val="32"/>
          <w:lang w:eastAsia="zh-CN"/>
        </w:rPr>
        <w:t>工资福利支出</w:t>
      </w:r>
      <w:r>
        <w:rPr>
          <w:rFonts w:hint="eastAsia" w:ascii="仿宋_GB2312" w:eastAsia="仿宋_GB2312"/>
          <w:sz w:val="32"/>
          <w:szCs w:val="32"/>
          <w:lang w:val="en-US" w:eastAsia="zh-CN"/>
        </w:rPr>
        <w:t>284.46万元、对个人和家庭的补助439.57万元、商品和服务支出43.99万元、其他资本性支出68.55万元</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GB"/>
        </w:rPr>
      </w:pPr>
      <w:r>
        <w:rPr>
          <w:rFonts w:hint="eastAsia" w:ascii="仿宋_GB2312" w:eastAsia="仿宋_GB2312"/>
          <w:sz w:val="32"/>
          <w:szCs w:val="32"/>
          <w:lang w:val="en-US" w:eastAsia="zh-CN"/>
        </w:rPr>
        <w:t>与预算相比情况：2017</w:t>
      </w:r>
      <w:r>
        <w:rPr>
          <w:rFonts w:hint="eastAsia" w:ascii="仿宋_GB2312" w:eastAsia="仿宋_GB2312"/>
          <w:sz w:val="32"/>
          <w:szCs w:val="32"/>
        </w:rPr>
        <w:t>年度一般公共预算财政拨款</w:t>
      </w:r>
      <w:r>
        <w:rPr>
          <w:rFonts w:hint="eastAsia" w:ascii="仿宋_GB2312" w:eastAsia="仿宋_GB2312"/>
          <w:sz w:val="32"/>
          <w:szCs w:val="32"/>
          <w:lang w:eastAsia="zh-CN"/>
        </w:rPr>
        <w:t>决算数为</w:t>
      </w:r>
      <w:r>
        <w:rPr>
          <w:rFonts w:hint="eastAsia" w:ascii="仿宋_GB2312" w:eastAsia="仿宋_GB2312"/>
          <w:sz w:val="32"/>
          <w:szCs w:val="32"/>
          <w:lang w:val="en-US" w:eastAsia="zh-CN"/>
        </w:rPr>
        <w:t>836.57</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一般公共预算财政拨款预算</w:t>
      </w:r>
      <w:r>
        <w:rPr>
          <w:rFonts w:hint="eastAsia" w:ascii="仿宋_GB2312" w:eastAsia="仿宋_GB2312"/>
          <w:sz w:val="32"/>
          <w:szCs w:val="32"/>
          <w:lang w:eastAsia="zh-CN"/>
        </w:rPr>
        <w:t>数为</w:t>
      </w:r>
      <w:r>
        <w:rPr>
          <w:rFonts w:hint="eastAsia" w:ascii="仿宋_GB2312" w:eastAsia="仿宋_GB2312"/>
          <w:sz w:val="32"/>
          <w:szCs w:val="32"/>
          <w:lang w:val="en-US" w:eastAsia="zh-CN"/>
        </w:rPr>
        <w:t>394.10万元，</w:t>
      </w:r>
      <w:r>
        <w:rPr>
          <w:rFonts w:hint="eastAsia" w:ascii="仿宋_GB2312" w:eastAsia="仿宋_GB2312"/>
          <w:sz w:val="32"/>
          <w:szCs w:val="32"/>
        </w:rPr>
        <w:t>与预算相比</w:t>
      </w:r>
      <w:r>
        <w:rPr>
          <w:rFonts w:hint="eastAsia" w:ascii="仿宋_GB2312" w:eastAsia="仿宋_GB2312"/>
          <w:sz w:val="32"/>
          <w:szCs w:val="32"/>
          <w:lang w:eastAsia="zh-CN"/>
        </w:rPr>
        <w:t>财政拨款增加</w:t>
      </w:r>
      <w:r>
        <w:rPr>
          <w:rFonts w:hint="eastAsia" w:ascii="仿宋_GB2312" w:eastAsia="仿宋_GB2312"/>
          <w:sz w:val="32"/>
          <w:szCs w:val="32"/>
          <w:lang w:val="en-US" w:eastAsia="zh-CN"/>
        </w:rPr>
        <w:t>442.47万元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53%，</w:t>
      </w:r>
      <w:r>
        <w:rPr>
          <w:rFonts w:hint="eastAsia" w:ascii="仿宋_GB2312" w:eastAsia="仿宋_GB2312"/>
          <w:sz w:val="32"/>
          <w:szCs w:val="32"/>
          <w:lang w:eastAsia="zh-CN"/>
        </w:rPr>
        <w:t>主要原因是人员经费增加</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：木垒哈萨克自治县民政局没有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w:t>
      </w:r>
      <w:r>
        <w:rPr>
          <w:rFonts w:hint="eastAsia" w:ascii="仿宋_GB2312" w:eastAsia="仿宋_GB2312"/>
          <w:sz w:val="32"/>
          <w:szCs w:val="32"/>
          <w:lang w:eastAsia="zh-CN"/>
        </w:rPr>
        <w:t>木垒哈萨克自治县民政局</w:t>
      </w:r>
      <w:r>
        <w:rPr>
          <w:rFonts w:hint="eastAsia" w:ascii="仿宋_GB2312" w:eastAsia="仿宋_GB2312"/>
          <w:sz w:val="32"/>
          <w:szCs w:val="32"/>
        </w:rPr>
        <w:t>政府性基金预算财政拨款收入</w:t>
      </w:r>
      <w:r>
        <w:rPr>
          <w:rFonts w:hint="eastAsia" w:ascii="仿宋_GB2312" w:eastAsia="仿宋_GB2312"/>
          <w:sz w:val="32"/>
          <w:szCs w:val="32"/>
          <w:lang w:val="en-US" w:eastAsia="zh-CN"/>
        </w:rPr>
        <w:t>71.3万元，与上年相比，增加57.3万元，增长409%，增加的主要原因是用于社会福利的彩票公益金支出项目增加</w:t>
      </w:r>
      <w:r>
        <w:rPr>
          <w:rFonts w:hint="eastAsia" w:ascii="仿宋_GB2312" w:eastAsia="仿宋_GB2312"/>
          <w:sz w:val="32"/>
          <w:szCs w:val="32"/>
          <w:lang w:eastAsia="zh-CN"/>
        </w:rPr>
        <w:t>。</w:t>
      </w:r>
      <w:r>
        <w:rPr>
          <w:rFonts w:hint="eastAsia" w:ascii="仿宋_GB2312" w:eastAsia="仿宋_GB2312"/>
          <w:sz w:val="32"/>
          <w:szCs w:val="32"/>
        </w:rPr>
        <w:t>政府性基金预算财政拨款支出</w:t>
      </w:r>
      <w:r>
        <w:rPr>
          <w:rFonts w:hint="eastAsia" w:ascii="仿宋_GB2312" w:eastAsia="仿宋_GB2312"/>
          <w:sz w:val="32"/>
          <w:szCs w:val="32"/>
          <w:lang w:val="en-US" w:eastAsia="zh-CN"/>
        </w:rPr>
        <w:t>52.85</w:t>
      </w:r>
      <w:r>
        <w:rPr>
          <w:rFonts w:hint="eastAsia" w:ascii="仿宋_GB2312" w:eastAsia="仿宋_GB2312"/>
          <w:sz w:val="32"/>
          <w:szCs w:val="32"/>
        </w:rPr>
        <w:t>万元，与上年相比，</w:t>
      </w:r>
      <w:r>
        <w:rPr>
          <w:rFonts w:hint="eastAsia" w:ascii="仿宋_GB2312" w:eastAsia="仿宋_GB2312"/>
          <w:sz w:val="32"/>
          <w:szCs w:val="32"/>
          <w:lang w:val="en-US" w:eastAsia="zh-CN"/>
        </w:rPr>
        <w:t>增加38.85万元，增长278%，增加的主要原因是用于社会福利的彩票公益金支出项目增加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2017年年初预算数为0万元，2017年度决算数为71.3，增加71.3万元。增加的主要原因是用于社会福利的彩票公益金支出项目增加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GB" w:eastAsia="zh-CN"/>
        </w:rPr>
      </w:pPr>
      <w:r>
        <w:rPr>
          <w:rFonts w:hint="eastAsia" w:ascii="仿宋_GB2312" w:eastAsia="仿宋_GB2312"/>
          <w:sz w:val="32"/>
          <w:szCs w:val="32"/>
        </w:rPr>
        <w:t>其他有关说明内容</w:t>
      </w:r>
      <w:r>
        <w:rPr>
          <w:rFonts w:hint="eastAsia" w:ascii="仿宋_GB2312" w:hAnsi="Calibri" w:eastAsia="仿宋_GB2312"/>
          <w:sz w:val="32"/>
          <w:szCs w:val="32"/>
          <w:lang w:val="en-GB" w:eastAsia="zh-CN"/>
        </w:rPr>
        <w:t>：</w:t>
      </w:r>
      <w:r>
        <w:rPr>
          <w:rFonts w:hint="eastAsia" w:ascii="仿宋_GB2312" w:eastAsia="仿宋_GB2312"/>
          <w:sz w:val="32"/>
          <w:szCs w:val="32"/>
          <w:lang w:eastAsia="zh-CN"/>
        </w:rPr>
        <w:t>木垒哈萨克自治县民政局没有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w:t>
      </w:r>
      <w:r>
        <w:rPr>
          <w:rFonts w:hint="eastAsia" w:ascii="仿宋_GB2312" w:eastAsia="仿宋_GB2312"/>
          <w:sz w:val="32"/>
          <w:szCs w:val="32"/>
          <w:lang w:eastAsia="zh-CN"/>
        </w:rPr>
        <w:t>木垒哈萨克自治县民政局</w:t>
      </w:r>
      <w:r>
        <w:rPr>
          <w:rFonts w:hint="eastAsia" w:ascii="仿宋_GB2312" w:eastAsia="仿宋_GB2312"/>
          <w:sz w:val="32"/>
          <w:szCs w:val="32"/>
        </w:rPr>
        <w:t>政府性基金预算支出</w:t>
      </w:r>
      <w:r>
        <w:rPr>
          <w:rFonts w:hint="eastAsia" w:ascii="仿宋_GB2312" w:eastAsia="仿宋_GB2312"/>
          <w:sz w:val="32"/>
          <w:szCs w:val="32"/>
          <w:lang w:val="en-US" w:eastAsia="zh-CN"/>
        </w:rPr>
        <w:t>52.85万元，与上年相比，增加38.85万元，增长278%，增加的主要原因是用于社会福利的彩票公益金支出项目增加</w:t>
      </w:r>
      <w:r>
        <w:rPr>
          <w:rFonts w:hint="eastAsia" w:ascii="仿宋_GB2312" w:eastAsia="仿宋_GB2312"/>
          <w:sz w:val="32"/>
          <w:szCs w:val="32"/>
          <w:lang w:eastAsia="zh-CN"/>
        </w:rPr>
        <w:t>。</w:t>
      </w:r>
      <w:r>
        <w:rPr>
          <w:rFonts w:hint="eastAsia" w:ascii="仿宋_GB2312" w:eastAsia="仿宋_GB2312"/>
          <w:sz w:val="32"/>
          <w:szCs w:val="32"/>
        </w:rPr>
        <w:t>其中：按功能分类科目，</w:t>
      </w:r>
      <w:r>
        <w:rPr>
          <w:rFonts w:hint="eastAsia" w:ascii="仿宋_GB2312" w:eastAsia="仿宋_GB2312"/>
          <w:sz w:val="32"/>
          <w:szCs w:val="32"/>
          <w:lang w:eastAsia="zh-CN"/>
        </w:rPr>
        <w:t>用于社会福利的彩票公益金支出</w:t>
      </w:r>
      <w:r>
        <w:rPr>
          <w:rFonts w:hint="eastAsia" w:ascii="仿宋_GB2312" w:eastAsia="仿宋_GB2312"/>
          <w:sz w:val="32"/>
          <w:szCs w:val="32"/>
          <w:lang w:val="en-US" w:eastAsia="zh-CN"/>
        </w:rPr>
        <w:t>52.85</w:t>
      </w:r>
      <w:r>
        <w:rPr>
          <w:rFonts w:hint="eastAsia" w:ascii="仿宋_GB2312" w:eastAsia="仿宋_GB2312"/>
          <w:sz w:val="32"/>
          <w:szCs w:val="32"/>
        </w:rPr>
        <w:t>万元。按经济分类科目，</w:t>
      </w:r>
      <w:r>
        <w:rPr>
          <w:rFonts w:hint="eastAsia" w:ascii="仿宋_GB2312" w:eastAsia="仿宋_GB2312"/>
          <w:sz w:val="32"/>
          <w:szCs w:val="32"/>
          <w:lang w:eastAsia="zh-CN"/>
        </w:rPr>
        <w:t>商品和服务支出</w:t>
      </w:r>
      <w:r>
        <w:rPr>
          <w:rFonts w:hint="eastAsia" w:ascii="仿宋_GB2312" w:eastAsia="仿宋_GB2312"/>
          <w:sz w:val="32"/>
          <w:szCs w:val="32"/>
          <w:lang w:val="en-US" w:eastAsia="zh-CN"/>
        </w:rPr>
        <w:t>10.25</w:t>
      </w:r>
      <w:r>
        <w:rPr>
          <w:rFonts w:hint="eastAsia" w:ascii="仿宋_GB2312" w:eastAsia="仿宋_GB2312"/>
          <w:sz w:val="32"/>
          <w:szCs w:val="32"/>
        </w:rPr>
        <w:t>万元</w:t>
      </w:r>
      <w:r>
        <w:rPr>
          <w:rFonts w:hint="eastAsia" w:ascii="仿宋_GB2312" w:eastAsia="仿宋_GB2312"/>
          <w:sz w:val="32"/>
          <w:szCs w:val="32"/>
          <w:lang w:eastAsia="zh-CN"/>
        </w:rPr>
        <w:t>、其他资本性支出</w:t>
      </w:r>
      <w:r>
        <w:rPr>
          <w:rFonts w:hint="eastAsia" w:ascii="仿宋_GB2312" w:eastAsia="仿宋_GB2312"/>
          <w:sz w:val="32"/>
          <w:szCs w:val="32"/>
          <w:lang w:val="en-US" w:eastAsia="zh-CN"/>
        </w:rPr>
        <w:t>42.65万元</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2017年年初预算数为0万元，2017年度决算数为52.85，增加52.85万元。增加的主要原因是用于社会福利的彩票公益金支出项目增加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GB" w:eastAsia="zh-CN"/>
        </w:rPr>
      </w:pPr>
      <w:r>
        <w:rPr>
          <w:rFonts w:hint="eastAsia" w:ascii="仿宋_GB2312" w:eastAsia="仿宋_GB2312"/>
          <w:sz w:val="32"/>
          <w:szCs w:val="32"/>
        </w:rPr>
        <w:t>其他有关说明内容</w:t>
      </w:r>
      <w:r>
        <w:rPr>
          <w:rFonts w:hint="eastAsia" w:ascii="仿宋_GB2312" w:hAnsi="Calibri" w:eastAsia="仿宋_GB2312"/>
          <w:sz w:val="32"/>
          <w:szCs w:val="32"/>
          <w:lang w:val="en-GB" w:eastAsia="zh-CN"/>
        </w:rPr>
        <w:t>：</w:t>
      </w:r>
      <w:r>
        <w:rPr>
          <w:rFonts w:hint="eastAsia" w:ascii="仿宋_GB2312" w:eastAsia="仿宋_GB2312"/>
          <w:sz w:val="32"/>
          <w:szCs w:val="32"/>
          <w:lang w:eastAsia="zh-CN"/>
        </w:rPr>
        <w:t>木垒哈萨克自治县民政局没有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eastAsia="zh-CN"/>
        </w:rPr>
        <w:t>木垒哈萨克自治县民政局</w:t>
      </w:r>
      <w:r>
        <w:rPr>
          <w:rFonts w:hint="eastAsia" w:ascii="仿宋_GB2312" w:eastAsia="仿宋_GB2312"/>
          <w:sz w:val="32"/>
          <w:szCs w:val="32"/>
        </w:rPr>
        <w:t>结转结余情况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val="en-US" w:eastAsia="zh-CN"/>
        </w:rPr>
        <w:t>2017</w:t>
      </w:r>
      <w:r>
        <w:rPr>
          <w:rFonts w:hint="eastAsia" w:ascii="仿宋_GB2312" w:eastAsia="仿宋_GB2312"/>
          <w:sz w:val="32"/>
          <w:szCs w:val="32"/>
        </w:rPr>
        <w:t>年末结转结余</w:t>
      </w:r>
      <w:r>
        <w:rPr>
          <w:rFonts w:hint="eastAsia" w:ascii="仿宋_GB2312" w:eastAsia="仿宋_GB2312"/>
          <w:sz w:val="32"/>
          <w:szCs w:val="32"/>
          <w:lang w:val="en-US" w:eastAsia="zh-CN"/>
        </w:rPr>
        <w:t>856.63</w:t>
      </w:r>
      <w:r>
        <w:rPr>
          <w:rFonts w:hint="eastAsia" w:ascii="仿宋_GB2312" w:eastAsia="仿宋_GB2312"/>
          <w:sz w:val="32"/>
          <w:szCs w:val="32"/>
        </w:rPr>
        <w:t>万元。</w:t>
      </w:r>
      <w:r>
        <w:rPr>
          <w:rFonts w:hint="eastAsia" w:ascii="仿宋_GB2312" w:eastAsia="仿宋_GB2312"/>
          <w:sz w:val="32"/>
          <w:szCs w:val="32"/>
          <w:lang w:eastAsia="zh-CN"/>
        </w:rPr>
        <w:t>与上年相比，增加</w:t>
      </w:r>
      <w:r>
        <w:rPr>
          <w:rFonts w:hint="eastAsia" w:ascii="仿宋_GB2312" w:eastAsia="仿宋_GB2312"/>
          <w:sz w:val="32"/>
          <w:szCs w:val="32"/>
          <w:lang w:val="en-US" w:eastAsia="zh-CN"/>
        </w:rPr>
        <w:t>856.63万元，增长100%</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其中财政拨款结转结余</w:t>
      </w:r>
      <w:r>
        <w:rPr>
          <w:rFonts w:hint="eastAsia" w:ascii="仿宋_GB2312" w:eastAsia="仿宋_GB2312"/>
          <w:sz w:val="32"/>
          <w:szCs w:val="32"/>
          <w:lang w:val="en-US" w:eastAsia="zh-CN"/>
        </w:rPr>
        <w:t>110.49</w:t>
      </w:r>
      <w:r>
        <w:rPr>
          <w:rFonts w:hint="eastAsia" w:ascii="仿宋_GB2312" w:eastAsia="仿宋_GB2312"/>
          <w:sz w:val="32"/>
          <w:szCs w:val="32"/>
        </w:rPr>
        <w:t>万元。</w:t>
      </w:r>
      <w:r>
        <w:rPr>
          <w:rFonts w:hint="eastAsia" w:ascii="仿宋_GB2312" w:eastAsia="仿宋_GB2312"/>
          <w:sz w:val="32"/>
          <w:szCs w:val="32"/>
          <w:lang w:eastAsia="zh-CN"/>
        </w:rPr>
        <w:t>与上年相比，增加</w:t>
      </w:r>
      <w:r>
        <w:rPr>
          <w:rFonts w:hint="eastAsia" w:ascii="仿宋_GB2312" w:eastAsia="仿宋_GB2312"/>
          <w:sz w:val="32"/>
          <w:szCs w:val="32"/>
          <w:lang w:val="en-US" w:eastAsia="zh-CN"/>
        </w:rPr>
        <w:t>110.49万元，增长100%</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GB" w:eastAsia="zh-CN"/>
        </w:rPr>
      </w:pPr>
      <w:r>
        <w:rPr>
          <w:rFonts w:hint="eastAsia" w:ascii="仿宋_GB2312" w:eastAsia="仿宋_GB2312"/>
          <w:sz w:val="32"/>
          <w:szCs w:val="32"/>
        </w:rPr>
        <w:t>其他有关说明内容</w:t>
      </w:r>
      <w:r>
        <w:rPr>
          <w:rFonts w:hint="eastAsia" w:ascii="仿宋_GB2312" w:hAnsi="Calibri" w:eastAsia="仿宋_GB2312"/>
          <w:sz w:val="32"/>
          <w:szCs w:val="32"/>
          <w:lang w:val="en-GB" w:eastAsia="zh-CN"/>
        </w:rPr>
        <w:t>：</w:t>
      </w:r>
      <w:r>
        <w:rPr>
          <w:rFonts w:hint="eastAsia" w:ascii="仿宋_GB2312" w:eastAsia="仿宋_GB2312"/>
          <w:sz w:val="32"/>
          <w:szCs w:val="32"/>
          <w:lang w:eastAsia="zh-CN"/>
        </w:rPr>
        <w:t>木垒哈萨克自治县民政局没有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四、一般公共预算“三公”经费支出情况</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年度一般公共预算“三公”经费支出决算</w:t>
      </w:r>
      <w:r>
        <w:rPr>
          <w:rFonts w:hint="eastAsia" w:ascii="仿宋_GB2312" w:eastAsia="仿宋_GB2312"/>
          <w:sz w:val="32"/>
          <w:szCs w:val="32"/>
          <w:lang w:val="en-US" w:eastAsia="zh-CN"/>
        </w:rPr>
        <w:t>3.54</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13.81</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80</w:t>
      </w:r>
      <w:r>
        <w:rPr>
          <w:rFonts w:hint="eastAsia" w:ascii="仿宋_GB2312" w:eastAsia="仿宋_GB2312"/>
          <w:sz w:val="32"/>
          <w:szCs w:val="32"/>
        </w:rPr>
        <w:t>%，</w:t>
      </w:r>
      <w:r>
        <w:rPr>
          <w:rFonts w:hint="eastAsia" w:ascii="仿宋_GB2312" w:eastAsia="仿宋_GB2312"/>
          <w:sz w:val="32"/>
          <w:szCs w:val="32"/>
          <w:lang w:eastAsia="zh-CN"/>
        </w:rPr>
        <w:t>减少</w:t>
      </w:r>
      <w:r>
        <w:rPr>
          <w:rFonts w:hint="eastAsia" w:ascii="仿宋_GB2312" w:eastAsia="仿宋_GB2312"/>
          <w:sz w:val="32"/>
          <w:szCs w:val="32"/>
        </w:rPr>
        <w:t>原因是</w:t>
      </w:r>
      <w:r>
        <w:rPr>
          <w:rFonts w:hint="eastAsia" w:ascii="仿宋_GB2312" w:eastAsia="仿宋_GB2312"/>
          <w:sz w:val="32"/>
          <w:szCs w:val="32"/>
          <w:lang w:eastAsia="zh-CN"/>
        </w:rPr>
        <w:t>压缩公用经费开支</w:t>
      </w:r>
      <w:r>
        <w:rPr>
          <w:rFonts w:hint="eastAsia" w:ascii="仿宋_GB2312" w:eastAsia="仿宋_GB2312"/>
          <w:sz w:val="32"/>
          <w:szCs w:val="32"/>
        </w:rPr>
        <w:t>。其中，因公出国（境）费支出</w:t>
      </w:r>
      <w:r>
        <w:rPr>
          <w:rFonts w:hint="eastAsia" w:ascii="仿宋_GB2312" w:eastAsia="仿宋_GB2312"/>
          <w:sz w:val="32"/>
          <w:szCs w:val="32"/>
          <w:lang w:val="en-US" w:eastAsia="zh-CN"/>
        </w:rPr>
        <w:t>0万元，占0%，比上年增加（减少）0万元，增长（降低）0%，增加（减少）原因是：</w:t>
      </w:r>
      <w:r>
        <w:rPr>
          <w:rFonts w:hint="eastAsia" w:ascii="仿宋_GB2312" w:eastAsia="仿宋_GB2312"/>
          <w:sz w:val="32"/>
          <w:szCs w:val="32"/>
          <w:lang w:eastAsia="zh-CN"/>
        </w:rPr>
        <w:t>没有发生</w:t>
      </w:r>
      <w:r>
        <w:rPr>
          <w:rFonts w:hint="eastAsia" w:ascii="仿宋_GB2312" w:eastAsia="仿宋_GB2312"/>
          <w:sz w:val="32"/>
          <w:szCs w:val="32"/>
        </w:rPr>
        <w:t>因公出国（境）费；公务用车购置及运行维护费支出</w:t>
      </w:r>
      <w:r>
        <w:rPr>
          <w:rFonts w:hint="eastAsia" w:ascii="仿宋_GB2312" w:eastAsia="仿宋_GB2312"/>
          <w:sz w:val="32"/>
          <w:szCs w:val="32"/>
          <w:lang w:val="en-US" w:eastAsia="zh-CN"/>
        </w:rPr>
        <w:t>3.2</w:t>
      </w:r>
      <w:r>
        <w:rPr>
          <w:rFonts w:hint="eastAsia" w:ascii="仿宋_GB2312" w:eastAsia="仿宋_GB2312"/>
          <w:sz w:val="32"/>
          <w:szCs w:val="32"/>
        </w:rPr>
        <w:t>万元，占</w:t>
      </w:r>
      <w:r>
        <w:rPr>
          <w:rFonts w:hint="eastAsia" w:ascii="仿宋_GB2312" w:eastAsia="仿宋_GB2312"/>
          <w:sz w:val="32"/>
          <w:szCs w:val="32"/>
          <w:lang w:val="en-US" w:eastAsia="zh-CN"/>
        </w:rPr>
        <w:t>91</w:t>
      </w:r>
      <w:r>
        <w:rPr>
          <w:rFonts w:hint="eastAsia" w:ascii="仿宋_GB2312" w:eastAsia="仿宋_GB2312"/>
          <w:sz w:val="32"/>
          <w:szCs w:val="32"/>
        </w:rPr>
        <w:t>%，比上年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11.6</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78</w:t>
      </w:r>
      <w:r>
        <w:rPr>
          <w:rFonts w:hint="eastAsia" w:ascii="仿宋_GB2312" w:eastAsia="仿宋_GB2312"/>
          <w:sz w:val="32"/>
          <w:szCs w:val="32"/>
        </w:rPr>
        <w:t>%，</w:t>
      </w:r>
      <w:r>
        <w:rPr>
          <w:rFonts w:hint="eastAsia" w:ascii="仿宋_GB2312" w:eastAsia="仿宋_GB2312"/>
          <w:sz w:val="32"/>
          <w:szCs w:val="32"/>
          <w:lang w:eastAsia="zh-CN"/>
        </w:rPr>
        <w:t>减少</w:t>
      </w:r>
      <w:r>
        <w:rPr>
          <w:rFonts w:hint="eastAsia" w:ascii="仿宋_GB2312" w:eastAsia="仿宋_GB2312"/>
          <w:sz w:val="32"/>
          <w:szCs w:val="32"/>
        </w:rPr>
        <w:t>原因是</w:t>
      </w:r>
      <w:r>
        <w:rPr>
          <w:rFonts w:hint="eastAsia" w:ascii="仿宋_GB2312" w:eastAsia="仿宋_GB2312"/>
          <w:sz w:val="32"/>
          <w:szCs w:val="32"/>
          <w:lang w:eastAsia="zh-CN"/>
        </w:rPr>
        <w:t>压缩公用经费开支</w:t>
      </w:r>
      <w:r>
        <w:rPr>
          <w:rFonts w:hint="eastAsia" w:ascii="仿宋_GB2312" w:eastAsia="仿宋_GB2312"/>
          <w:sz w:val="32"/>
          <w:szCs w:val="32"/>
        </w:rPr>
        <w:t>；公务接待费支出</w:t>
      </w:r>
      <w:r>
        <w:rPr>
          <w:rFonts w:hint="eastAsia" w:ascii="仿宋_GB2312" w:eastAsia="仿宋_GB2312"/>
          <w:sz w:val="32"/>
          <w:szCs w:val="32"/>
          <w:lang w:val="en-US" w:eastAsia="zh-CN"/>
        </w:rPr>
        <w:t>0.34</w:t>
      </w:r>
      <w:r>
        <w:rPr>
          <w:rFonts w:hint="eastAsia" w:ascii="仿宋_GB2312" w:eastAsia="仿宋_GB2312"/>
          <w:sz w:val="32"/>
          <w:szCs w:val="32"/>
        </w:rPr>
        <w:t>万元，占</w:t>
      </w:r>
      <w:r>
        <w:rPr>
          <w:rFonts w:hint="eastAsia" w:ascii="仿宋_GB2312" w:eastAsia="仿宋_GB2312"/>
          <w:sz w:val="32"/>
          <w:szCs w:val="32"/>
          <w:lang w:val="en-US" w:eastAsia="zh-CN"/>
        </w:rPr>
        <w:t>9</w:t>
      </w:r>
      <w:r>
        <w:rPr>
          <w:rFonts w:hint="eastAsia" w:ascii="仿宋_GB2312" w:eastAsia="仿宋_GB2312"/>
          <w:sz w:val="32"/>
          <w:szCs w:val="32"/>
        </w:rPr>
        <w:t>%，比上年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2.21</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87</w:t>
      </w:r>
      <w:r>
        <w:rPr>
          <w:rFonts w:hint="eastAsia" w:ascii="仿宋_GB2312" w:eastAsia="仿宋_GB2312"/>
          <w:sz w:val="32"/>
          <w:szCs w:val="32"/>
        </w:rPr>
        <w:t>%</w:t>
      </w:r>
      <w:r>
        <w:rPr>
          <w:rFonts w:hint="eastAsia" w:ascii="仿宋_GB2312" w:eastAsia="仿宋_GB2312"/>
          <w:sz w:val="32"/>
          <w:szCs w:val="32"/>
          <w:lang w:eastAsia="zh-CN"/>
        </w:rPr>
        <w:t>，减少</w:t>
      </w:r>
      <w:r>
        <w:rPr>
          <w:rFonts w:hint="eastAsia" w:ascii="仿宋_GB2312" w:eastAsia="仿宋_GB2312"/>
          <w:sz w:val="32"/>
          <w:szCs w:val="32"/>
        </w:rPr>
        <w:t>原因是</w:t>
      </w:r>
      <w:r>
        <w:rPr>
          <w:rFonts w:hint="eastAsia" w:ascii="仿宋_GB2312" w:eastAsia="仿宋_GB2312"/>
          <w:sz w:val="32"/>
          <w:szCs w:val="32"/>
          <w:lang w:eastAsia="zh-CN"/>
        </w:rPr>
        <w:t>压缩公用经费开支</w:t>
      </w:r>
      <w:r>
        <w:rPr>
          <w:rFonts w:hint="eastAsia" w:ascii="仿宋_GB2312" w:eastAsia="仿宋_GB2312"/>
          <w:sz w:val="32"/>
          <w:szCs w:val="32"/>
        </w:rPr>
        <w:t>。具体情况如下：</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因公出国（境）费支出</w:t>
      </w:r>
      <w:r>
        <w:rPr>
          <w:rFonts w:hint="eastAsia" w:ascii="仿宋_GB2312" w:eastAsia="仿宋_GB2312"/>
          <w:sz w:val="32"/>
          <w:szCs w:val="32"/>
          <w:lang w:val="en-US" w:eastAsia="zh-CN"/>
        </w:rPr>
        <w:t>0万元</w:t>
      </w:r>
      <w:r>
        <w:rPr>
          <w:rFonts w:hint="eastAsia" w:ascii="仿宋_GB2312" w:eastAsia="仿宋_GB2312"/>
          <w:sz w:val="32"/>
          <w:szCs w:val="32"/>
        </w:rPr>
        <w:t>。</w:t>
      </w:r>
      <w:r>
        <w:rPr>
          <w:rFonts w:hint="eastAsia" w:ascii="仿宋_GB2312" w:eastAsia="仿宋_GB2312"/>
          <w:sz w:val="32"/>
          <w:szCs w:val="32"/>
          <w:lang w:eastAsia="zh-CN"/>
        </w:rPr>
        <w:t>木垒哈萨克自治县民政局</w:t>
      </w:r>
      <w:r>
        <w:rPr>
          <w:rFonts w:hint="eastAsia" w:ascii="仿宋_GB2312" w:eastAsia="仿宋_GB2312"/>
          <w:sz w:val="32"/>
          <w:szCs w:val="32"/>
        </w:rPr>
        <w:t>全年</w:t>
      </w:r>
      <w:r>
        <w:rPr>
          <w:rFonts w:hint="eastAsia" w:ascii="仿宋_GB2312" w:eastAsia="仿宋_GB2312"/>
          <w:sz w:val="32"/>
          <w:szCs w:val="32"/>
          <w:lang w:eastAsia="zh-CN"/>
        </w:rPr>
        <w:t>使用</w:t>
      </w:r>
      <w:r>
        <w:rPr>
          <w:rFonts w:hint="eastAsia" w:ascii="仿宋_GB2312" w:eastAsia="仿宋_GB2312"/>
          <w:sz w:val="32"/>
          <w:szCs w:val="32"/>
        </w:rPr>
        <w:t>一般公共预算财政拨款安排出国（境）团组</w:t>
      </w:r>
      <w:r>
        <w:rPr>
          <w:rFonts w:hint="eastAsia" w:ascii="仿宋_GB2312" w:eastAsia="仿宋_GB2312"/>
          <w:sz w:val="32"/>
          <w:szCs w:val="32"/>
          <w:lang w:val="en-US" w:eastAsia="zh-CN"/>
        </w:rPr>
        <w:t>0个，累计0人次</w:t>
      </w:r>
      <w:r>
        <w:rPr>
          <w:rFonts w:hint="eastAsia" w:ascii="仿宋_GB2312" w:eastAsia="仿宋_GB2312"/>
          <w:sz w:val="32"/>
          <w:szCs w:val="32"/>
        </w:rPr>
        <w:t>。</w:t>
      </w:r>
      <w:r>
        <w:rPr>
          <w:rFonts w:hint="eastAsia" w:ascii="仿宋_GB2312" w:eastAsia="仿宋_GB2312"/>
          <w:sz w:val="32"/>
          <w:szCs w:val="32"/>
          <w:lang w:eastAsia="zh-CN"/>
        </w:rPr>
        <w:t>开支内容包括：无。</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公务用车购置及运行维护费</w:t>
      </w:r>
      <w:r>
        <w:rPr>
          <w:rFonts w:hint="eastAsia" w:ascii="仿宋_GB2312" w:eastAsia="仿宋_GB2312"/>
          <w:sz w:val="32"/>
          <w:szCs w:val="32"/>
          <w:lang w:val="en-US" w:eastAsia="zh-CN"/>
        </w:rPr>
        <w:t>3.2</w:t>
      </w:r>
      <w:r>
        <w:rPr>
          <w:rFonts w:hint="eastAsia" w:ascii="仿宋_GB2312" w:eastAsia="仿宋_GB2312"/>
          <w:sz w:val="32"/>
          <w:szCs w:val="32"/>
        </w:rPr>
        <w:t>万元,其中，公务用车购置</w:t>
      </w:r>
      <w:r>
        <w:rPr>
          <w:rFonts w:hint="eastAsia" w:ascii="仿宋_GB2312" w:eastAsia="仿宋_GB2312"/>
          <w:sz w:val="32"/>
          <w:szCs w:val="32"/>
          <w:lang w:eastAsia="zh-CN"/>
        </w:rPr>
        <w:t>费</w:t>
      </w:r>
      <w:r>
        <w:rPr>
          <w:rFonts w:hint="eastAsia" w:ascii="仿宋_GB2312" w:eastAsia="仿宋_GB2312"/>
          <w:sz w:val="32"/>
          <w:szCs w:val="32"/>
          <w:lang w:val="en-US" w:eastAsia="zh-CN"/>
        </w:rPr>
        <w:t>0万元</w:t>
      </w:r>
      <w:r>
        <w:rPr>
          <w:rFonts w:hint="eastAsia" w:ascii="仿宋_GB2312" w:eastAsia="仿宋_GB2312"/>
          <w:sz w:val="32"/>
          <w:szCs w:val="32"/>
          <w:lang w:eastAsia="zh-CN"/>
        </w:rPr>
        <w:t>，</w:t>
      </w:r>
      <w:r>
        <w:rPr>
          <w:rFonts w:hint="eastAsia" w:ascii="仿宋_GB2312" w:eastAsia="仿宋_GB2312"/>
          <w:sz w:val="32"/>
          <w:szCs w:val="32"/>
        </w:rPr>
        <w:t>公务用车运行维护费</w:t>
      </w:r>
      <w:r>
        <w:rPr>
          <w:rFonts w:hint="eastAsia" w:ascii="仿宋_GB2312" w:eastAsia="仿宋_GB2312"/>
          <w:sz w:val="32"/>
          <w:szCs w:val="32"/>
          <w:lang w:val="en-US" w:eastAsia="zh-CN"/>
        </w:rPr>
        <w:t>3.2</w:t>
      </w:r>
      <w:r>
        <w:rPr>
          <w:rFonts w:hint="eastAsia" w:ascii="仿宋_GB2312" w:eastAsia="仿宋_GB2312"/>
          <w:sz w:val="32"/>
          <w:szCs w:val="32"/>
        </w:rPr>
        <w:t>万元。主要用于</w:t>
      </w:r>
      <w:r>
        <w:rPr>
          <w:rFonts w:hint="eastAsia" w:ascii="仿宋_GB2312" w:eastAsia="仿宋_GB2312"/>
          <w:sz w:val="32"/>
          <w:szCs w:val="32"/>
          <w:lang w:eastAsia="zh-CN"/>
        </w:rPr>
        <w:t>公务车辆汽油费，维修费，保险费</w:t>
      </w:r>
      <w:r>
        <w:rPr>
          <w:rFonts w:hint="eastAsia" w:ascii="仿宋_GB2312" w:eastAsia="仿宋_GB2312"/>
          <w:sz w:val="32"/>
          <w:szCs w:val="32"/>
        </w:rPr>
        <w:t>等</w:t>
      </w:r>
      <w:r>
        <w:rPr>
          <w:rFonts w:hint="eastAsia" w:ascii="仿宋_GB2312" w:eastAsia="仿宋_GB2312"/>
          <w:sz w:val="32"/>
          <w:szCs w:val="32"/>
          <w:lang w:eastAsia="zh-CN"/>
        </w:rPr>
        <w:t>。</w:t>
      </w:r>
      <w:r>
        <w:rPr>
          <w:rFonts w:hint="eastAsia" w:ascii="仿宋_GB2312" w:eastAsia="仿宋_GB2312"/>
          <w:sz w:val="32"/>
          <w:szCs w:val="32"/>
          <w:lang w:val="en-US" w:eastAsia="zh-CN"/>
        </w:rPr>
        <w:t>2017</w:t>
      </w:r>
      <w:r>
        <w:rPr>
          <w:rFonts w:hint="eastAsia" w:ascii="仿宋_GB2312" w:eastAsia="仿宋_GB2312"/>
          <w:sz w:val="32"/>
          <w:szCs w:val="32"/>
        </w:rPr>
        <w:t>年，单位一般公共财政拨款安排的公务用车购置量</w:t>
      </w:r>
      <w:r>
        <w:rPr>
          <w:rFonts w:hint="eastAsia" w:ascii="仿宋_GB2312" w:eastAsia="仿宋_GB2312"/>
          <w:sz w:val="32"/>
          <w:szCs w:val="32"/>
          <w:lang w:val="en-US" w:eastAsia="zh-CN"/>
        </w:rPr>
        <w:t>0辆</w:t>
      </w:r>
      <w:r>
        <w:rPr>
          <w:rFonts w:hint="eastAsia" w:ascii="仿宋_GB2312" w:eastAsia="仿宋_GB2312"/>
          <w:sz w:val="32"/>
          <w:szCs w:val="32"/>
        </w:rPr>
        <w:t>，保有量为</w:t>
      </w:r>
      <w:r>
        <w:rPr>
          <w:rFonts w:hint="eastAsia" w:ascii="仿宋_GB2312" w:eastAsia="仿宋_GB2312"/>
          <w:sz w:val="32"/>
          <w:szCs w:val="32"/>
          <w:lang w:val="en-US" w:eastAsia="zh-CN"/>
        </w:rPr>
        <w:t>3</w:t>
      </w:r>
      <w:r>
        <w:rPr>
          <w:rFonts w:hint="eastAsia" w:ascii="仿宋_GB2312" w:eastAsia="仿宋_GB2312"/>
          <w:sz w:val="32"/>
          <w:szCs w:val="32"/>
        </w:rPr>
        <w:t>辆。</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公务接待费</w:t>
      </w:r>
      <w:r>
        <w:rPr>
          <w:rFonts w:hint="eastAsia" w:ascii="仿宋_GB2312" w:eastAsia="仿宋_GB2312"/>
          <w:sz w:val="32"/>
          <w:szCs w:val="32"/>
          <w:lang w:val="en-US" w:eastAsia="zh-CN"/>
        </w:rPr>
        <w:t>0.34</w:t>
      </w:r>
      <w:r>
        <w:rPr>
          <w:rFonts w:hint="eastAsia" w:ascii="仿宋_GB2312" w:eastAsia="仿宋_GB2312"/>
          <w:sz w:val="32"/>
          <w:szCs w:val="32"/>
        </w:rPr>
        <w:t>万元。具体是：国内公务接待支出</w:t>
      </w:r>
      <w:r>
        <w:rPr>
          <w:rFonts w:hint="eastAsia" w:ascii="仿宋_GB2312" w:eastAsia="仿宋_GB2312"/>
          <w:sz w:val="32"/>
          <w:szCs w:val="32"/>
          <w:lang w:val="en-US" w:eastAsia="zh-CN"/>
        </w:rPr>
        <w:t>0.34</w:t>
      </w:r>
      <w:r>
        <w:rPr>
          <w:rFonts w:hint="eastAsia" w:ascii="仿宋_GB2312" w:eastAsia="仿宋_GB2312"/>
          <w:sz w:val="32"/>
          <w:szCs w:val="32"/>
        </w:rPr>
        <w:t>万元，主要是</w:t>
      </w:r>
      <w:r>
        <w:rPr>
          <w:rFonts w:hint="eastAsia" w:ascii="仿宋_GB2312" w:eastAsia="仿宋_GB2312"/>
          <w:sz w:val="32"/>
          <w:szCs w:val="32"/>
          <w:lang w:eastAsia="zh-CN"/>
        </w:rPr>
        <w:t>上级单位来检查</w:t>
      </w:r>
      <w:r>
        <w:rPr>
          <w:rFonts w:hint="eastAsia" w:ascii="仿宋_GB2312" w:eastAsia="仿宋_GB2312"/>
          <w:sz w:val="32"/>
          <w:szCs w:val="32"/>
        </w:rPr>
        <w:t>等。</w:t>
      </w:r>
      <w:r>
        <w:rPr>
          <w:rFonts w:hint="eastAsia" w:ascii="仿宋_GB2312" w:eastAsia="仿宋_GB2312"/>
          <w:sz w:val="32"/>
          <w:szCs w:val="32"/>
          <w:lang w:eastAsia="zh-CN"/>
        </w:rPr>
        <w:t>木垒哈萨克自治县民政局</w:t>
      </w:r>
      <w:r>
        <w:rPr>
          <w:rFonts w:hint="eastAsia" w:ascii="仿宋_GB2312" w:eastAsia="仿宋_GB2312"/>
          <w:sz w:val="32"/>
          <w:szCs w:val="32"/>
        </w:rPr>
        <w:t>国内公务接待</w:t>
      </w:r>
      <w:r>
        <w:rPr>
          <w:rFonts w:hint="eastAsia" w:ascii="仿宋_GB2312" w:eastAsia="仿宋_GB2312"/>
          <w:sz w:val="32"/>
          <w:szCs w:val="32"/>
          <w:lang w:val="en-US" w:eastAsia="zh-CN"/>
        </w:rPr>
        <w:t>10</w:t>
      </w:r>
      <w:r>
        <w:rPr>
          <w:rFonts w:hint="eastAsia" w:ascii="仿宋_GB2312" w:eastAsia="仿宋_GB2312"/>
          <w:sz w:val="32"/>
          <w:szCs w:val="32"/>
        </w:rPr>
        <w:t>批次，</w:t>
      </w:r>
      <w:r>
        <w:rPr>
          <w:rFonts w:hint="eastAsia" w:ascii="仿宋_GB2312" w:eastAsia="仿宋_GB2312"/>
          <w:sz w:val="32"/>
          <w:szCs w:val="32"/>
          <w:lang w:val="en-US" w:eastAsia="zh-CN"/>
        </w:rPr>
        <w:t>35</w:t>
      </w:r>
      <w:r>
        <w:rPr>
          <w:rFonts w:hint="eastAsia" w:ascii="仿宋_GB2312" w:eastAsia="仿宋_GB2312"/>
          <w:sz w:val="32"/>
          <w:szCs w:val="32"/>
        </w:rPr>
        <w:t>人次。</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：年初</w:t>
      </w:r>
      <w:r>
        <w:rPr>
          <w:rFonts w:hint="eastAsia" w:ascii="仿宋_GB2312" w:eastAsia="仿宋_GB2312"/>
          <w:sz w:val="32"/>
          <w:szCs w:val="32"/>
        </w:rPr>
        <w:t>预算</w:t>
      </w:r>
      <w:r>
        <w:rPr>
          <w:rFonts w:hint="eastAsia" w:ascii="仿宋_GB2312" w:eastAsia="仿宋_GB2312"/>
          <w:sz w:val="32"/>
          <w:szCs w:val="32"/>
          <w:lang w:eastAsia="zh-CN"/>
        </w:rPr>
        <w:t>安排公用经费</w:t>
      </w:r>
      <w:r>
        <w:rPr>
          <w:rFonts w:hint="eastAsia" w:ascii="仿宋_GB2312" w:eastAsia="仿宋_GB2312"/>
          <w:sz w:val="32"/>
          <w:szCs w:val="32"/>
          <w:lang w:val="en-US" w:eastAsia="zh-CN"/>
        </w:rPr>
        <w:t>6.2</w:t>
      </w:r>
      <w:r>
        <w:rPr>
          <w:rFonts w:hint="eastAsia" w:ascii="仿宋_GB2312" w:eastAsia="仿宋_GB2312"/>
          <w:sz w:val="32"/>
          <w:szCs w:val="32"/>
        </w:rPr>
        <w:t>万元，</w:t>
      </w:r>
      <w:r>
        <w:rPr>
          <w:rFonts w:hint="eastAsia" w:ascii="仿宋_GB2312" w:eastAsia="仿宋_GB2312"/>
          <w:sz w:val="32"/>
          <w:szCs w:val="32"/>
          <w:lang w:eastAsia="zh-CN"/>
        </w:rPr>
        <w:t>实际支出</w:t>
      </w:r>
      <w:r>
        <w:rPr>
          <w:rFonts w:hint="eastAsia" w:ascii="仿宋_GB2312" w:eastAsia="仿宋_GB2312"/>
          <w:sz w:val="32"/>
          <w:szCs w:val="32"/>
          <w:lang w:val="en-US" w:eastAsia="zh-CN"/>
        </w:rPr>
        <w:t>3.54万元，</w:t>
      </w:r>
      <w:r>
        <w:rPr>
          <w:rFonts w:hint="eastAsia" w:ascii="仿宋_GB2312" w:eastAsia="仿宋_GB2312"/>
          <w:sz w:val="32"/>
          <w:szCs w:val="32"/>
          <w:lang w:eastAsia="zh-CN"/>
        </w:rPr>
        <w:t>减少</w:t>
      </w:r>
      <w:r>
        <w:rPr>
          <w:rFonts w:hint="eastAsia" w:ascii="仿宋_GB2312" w:eastAsia="仿宋_GB2312"/>
          <w:sz w:val="32"/>
          <w:szCs w:val="32"/>
          <w:lang w:val="en-US" w:eastAsia="zh-CN"/>
        </w:rPr>
        <w:t>2.66万元，降低43%，</w:t>
      </w:r>
      <w:r>
        <w:rPr>
          <w:rFonts w:hint="eastAsia" w:ascii="仿宋_GB2312" w:eastAsia="仿宋_GB2312"/>
          <w:sz w:val="32"/>
          <w:szCs w:val="32"/>
          <w:lang w:eastAsia="zh-CN"/>
        </w:rPr>
        <w:t>减少</w:t>
      </w:r>
      <w:r>
        <w:rPr>
          <w:rFonts w:hint="eastAsia" w:ascii="仿宋_GB2312" w:eastAsia="仿宋_GB2312"/>
          <w:sz w:val="32"/>
          <w:szCs w:val="32"/>
        </w:rPr>
        <w:t>原因是</w:t>
      </w:r>
      <w:r>
        <w:rPr>
          <w:rFonts w:hint="eastAsia" w:ascii="仿宋_GB2312" w:eastAsia="仿宋_GB2312"/>
          <w:sz w:val="32"/>
          <w:szCs w:val="32"/>
          <w:lang w:eastAsia="zh-CN"/>
        </w:rPr>
        <w:t>压缩公用经费开支</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GB" w:eastAsia="zh-CN"/>
        </w:rPr>
      </w:pPr>
      <w:r>
        <w:rPr>
          <w:rFonts w:hint="eastAsia" w:ascii="仿宋_GB2312" w:eastAsia="仿宋_GB2312"/>
          <w:sz w:val="32"/>
          <w:szCs w:val="32"/>
        </w:rPr>
        <w:t>其他有关说明内容</w:t>
      </w:r>
      <w:r>
        <w:rPr>
          <w:rFonts w:hint="eastAsia" w:ascii="仿宋_GB2312" w:hAnsi="Calibri" w:eastAsia="仿宋_GB2312"/>
          <w:sz w:val="32"/>
          <w:szCs w:val="32"/>
          <w:lang w:val="en-GB" w:eastAsia="zh-CN"/>
        </w:rPr>
        <w:t>：</w:t>
      </w:r>
      <w:r>
        <w:rPr>
          <w:rFonts w:hint="eastAsia" w:ascii="仿宋_GB2312" w:eastAsia="仿宋_GB2312"/>
          <w:sz w:val="32"/>
          <w:szCs w:val="32"/>
          <w:lang w:eastAsia="zh-CN"/>
        </w:rPr>
        <w:t>木垒哈萨克自治县民政局没有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五、机关运行经费支出情况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w:t>
      </w:r>
      <w:r>
        <w:rPr>
          <w:rFonts w:hint="eastAsia" w:ascii="仿宋_GB2312" w:eastAsia="仿宋_GB2312"/>
          <w:sz w:val="32"/>
          <w:szCs w:val="32"/>
          <w:lang w:eastAsia="zh-CN"/>
        </w:rPr>
        <w:t>木垒哈萨克自治县民政局</w:t>
      </w:r>
      <w:r>
        <w:rPr>
          <w:rFonts w:hint="eastAsia" w:ascii="仿宋_GB2312" w:eastAsia="仿宋_GB2312"/>
          <w:sz w:val="32"/>
          <w:szCs w:val="32"/>
        </w:rPr>
        <w:t>机关运行经费支出</w:t>
      </w:r>
      <w:r>
        <w:rPr>
          <w:rFonts w:hint="eastAsia" w:ascii="仿宋_GB2312" w:eastAsia="仿宋_GB2312"/>
          <w:sz w:val="32"/>
          <w:szCs w:val="32"/>
          <w:lang w:val="en-US" w:eastAsia="zh-CN"/>
        </w:rPr>
        <w:t>6.01</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70.34</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92</w:t>
      </w:r>
      <w:r>
        <w:rPr>
          <w:rFonts w:hint="eastAsia" w:ascii="仿宋_GB2312" w:eastAsia="仿宋_GB2312"/>
          <w:sz w:val="32"/>
          <w:szCs w:val="32"/>
        </w:rPr>
        <w:t>%，</w:t>
      </w:r>
      <w:r>
        <w:rPr>
          <w:rFonts w:hint="eastAsia" w:ascii="仿宋_GB2312" w:eastAsia="仿宋_GB2312"/>
          <w:sz w:val="32"/>
          <w:szCs w:val="32"/>
          <w:lang w:eastAsia="zh-CN"/>
        </w:rPr>
        <w:t>减少</w:t>
      </w:r>
      <w:r>
        <w:rPr>
          <w:rFonts w:hint="eastAsia" w:ascii="仿宋_GB2312" w:eastAsia="仿宋_GB2312"/>
          <w:sz w:val="32"/>
          <w:szCs w:val="32"/>
        </w:rPr>
        <w:t>原因是</w:t>
      </w:r>
      <w:r>
        <w:rPr>
          <w:rFonts w:hint="eastAsia" w:ascii="仿宋_GB2312" w:eastAsia="仿宋_GB2312"/>
          <w:sz w:val="32"/>
          <w:szCs w:val="32"/>
          <w:lang w:eastAsia="zh-CN"/>
        </w:rPr>
        <w:t>压缩公用经费开支</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GB" w:eastAsia="zh-CN"/>
        </w:rPr>
      </w:pPr>
      <w:r>
        <w:rPr>
          <w:rFonts w:hint="eastAsia" w:ascii="仿宋_GB2312" w:eastAsia="仿宋_GB2312"/>
          <w:sz w:val="32"/>
          <w:szCs w:val="32"/>
        </w:rPr>
        <w:t>其他有关说明内容</w:t>
      </w:r>
      <w:r>
        <w:rPr>
          <w:rFonts w:hint="eastAsia" w:ascii="仿宋_GB2312" w:hAnsi="Calibri" w:eastAsia="仿宋_GB2312"/>
          <w:sz w:val="32"/>
          <w:szCs w:val="32"/>
          <w:lang w:val="en-GB" w:eastAsia="zh-CN"/>
        </w:rPr>
        <w:t>：</w:t>
      </w:r>
      <w:r>
        <w:rPr>
          <w:rFonts w:hint="eastAsia" w:ascii="仿宋_GB2312" w:eastAsia="仿宋_GB2312"/>
          <w:sz w:val="32"/>
          <w:szCs w:val="32"/>
          <w:lang w:eastAsia="zh-CN"/>
        </w:rPr>
        <w:t>木垒哈萨克自治县民政局没有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六、政府采购情况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木垒哈萨克自治县民政局</w:t>
      </w:r>
      <w:r>
        <w:rPr>
          <w:rFonts w:hint="eastAsia" w:ascii="仿宋_GB2312" w:eastAsia="仿宋_GB2312"/>
          <w:sz w:val="32"/>
          <w:szCs w:val="32"/>
        </w:rPr>
        <w:t>政府采购计划</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0</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万元；实际采购</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0</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GB" w:eastAsia="zh-CN"/>
        </w:rPr>
      </w:pPr>
      <w:r>
        <w:rPr>
          <w:rFonts w:hint="eastAsia" w:ascii="仿宋_GB2312" w:eastAsia="仿宋_GB2312"/>
          <w:sz w:val="32"/>
          <w:szCs w:val="32"/>
        </w:rPr>
        <w:t>其他有关说明内容</w:t>
      </w:r>
      <w:r>
        <w:rPr>
          <w:rFonts w:hint="eastAsia" w:ascii="仿宋_GB2312" w:hAnsi="Calibri" w:eastAsia="仿宋_GB2312"/>
          <w:sz w:val="32"/>
          <w:szCs w:val="32"/>
          <w:lang w:val="en-GB" w:eastAsia="zh-CN"/>
        </w:rPr>
        <w:t>：</w:t>
      </w:r>
      <w:r>
        <w:rPr>
          <w:rFonts w:hint="eastAsia" w:ascii="仿宋_GB2312" w:eastAsia="仿宋_GB2312"/>
          <w:sz w:val="32"/>
          <w:szCs w:val="32"/>
          <w:lang w:eastAsia="zh-CN"/>
        </w:rPr>
        <w:t>木垒哈萨克自治县民政局没有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七、其他重要事项的情况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（一）国有资产占用情况说明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截至</w:t>
      </w:r>
      <w:r>
        <w:rPr>
          <w:rFonts w:hint="eastAsia" w:ascii="仿宋_GB2312" w:eastAsia="仿宋_GB2312"/>
          <w:sz w:val="32"/>
          <w:szCs w:val="32"/>
          <w:lang w:val="en-US" w:eastAsia="zh-CN"/>
        </w:rPr>
        <w:t>2017</w:t>
      </w:r>
      <w:r>
        <w:rPr>
          <w:rFonts w:hint="eastAsia" w:ascii="仿宋_GB2312" w:eastAsia="仿宋_GB2312"/>
          <w:sz w:val="32"/>
          <w:szCs w:val="32"/>
        </w:rPr>
        <w:t>年12月31日，资产总计</w:t>
      </w:r>
      <w:r>
        <w:rPr>
          <w:rFonts w:hint="eastAsia" w:ascii="仿宋_GB2312" w:eastAsia="仿宋_GB2312"/>
          <w:sz w:val="32"/>
          <w:szCs w:val="32"/>
          <w:lang w:val="en-US" w:eastAsia="zh-CN"/>
        </w:rPr>
        <w:t>1102.03</w:t>
      </w:r>
      <w:r>
        <w:rPr>
          <w:rFonts w:hint="eastAsia" w:ascii="仿宋_GB2312" w:eastAsia="仿宋_GB2312"/>
          <w:sz w:val="32"/>
          <w:szCs w:val="32"/>
        </w:rPr>
        <w:t>万元，其中：流动资产</w:t>
      </w:r>
      <w:r>
        <w:rPr>
          <w:rFonts w:hint="eastAsia" w:ascii="仿宋_GB2312" w:eastAsia="仿宋_GB2312"/>
          <w:sz w:val="32"/>
          <w:szCs w:val="32"/>
          <w:lang w:val="en-US" w:eastAsia="zh-CN"/>
        </w:rPr>
        <w:t>939.25</w:t>
      </w:r>
      <w:r>
        <w:rPr>
          <w:rFonts w:hint="eastAsia" w:ascii="仿宋_GB2312" w:eastAsia="仿宋_GB2312"/>
          <w:sz w:val="32"/>
          <w:szCs w:val="32"/>
        </w:rPr>
        <w:t>万元，固定资产</w:t>
      </w:r>
      <w:r>
        <w:rPr>
          <w:rFonts w:hint="eastAsia" w:ascii="仿宋_GB2312" w:eastAsia="仿宋_GB2312"/>
          <w:sz w:val="32"/>
          <w:szCs w:val="32"/>
          <w:lang w:val="en-US" w:eastAsia="zh-CN"/>
        </w:rPr>
        <w:t>162.78</w:t>
      </w:r>
      <w:r>
        <w:rPr>
          <w:rFonts w:hint="eastAsia" w:ascii="仿宋_GB2312" w:eastAsia="仿宋_GB2312"/>
          <w:sz w:val="32"/>
          <w:szCs w:val="32"/>
        </w:rPr>
        <w:t>万元，其中：房屋</w:t>
      </w:r>
      <w:r>
        <w:rPr>
          <w:rFonts w:hint="eastAsia" w:ascii="仿宋_GB2312" w:eastAsia="仿宋_GB2312"/>
          <w:sz w:val="32"/>
          <w:szCs w:val="32"/>
          <w:lang w:val="en-US" w:eastAsia="zh-CN"/>
        </w:rPr>
        <w:t>0</w:t>
      </w:r>
      <w:r>
        <w:rPr>
          <w:rFonts w:hint="eastAsia" w:ascii="仿宋_GB2312" w:eastAsia="仿宋_GB2312"/>
          <w:sz w:val="32"/>
          <w:szCs w:val="32"/>
        </w:rPr>
        <w:t>（平方米），价值</w:t>
      </w:r>
      <w:r>
        <w:rPr>
          <w:rFonts w:hint="eastAsia" w:ascii="仿宋_GB2312" w:eastAsia="仿宋_GB2312"/>
          <w:sz w:val="32"/>
          <w:szCs w:val="32"/>
          <w:lang w:val="en-US" w:eastAsia="zh-CN"/>
        </w:rPr>
        <w:t>0万元（房屋尚未峻工决算）</w:t>
      </w:r>
      <w:r>
        <w:rPr>
          <w:rFonts w:hint="eastAsia" w:ascii="仿宋_GB2312" w:eastAsia="仿宋_GB2312"/>
          <w:sz w:val="32"/>
          <w:szCs w:val="32"/>
        </w:rPr>
        <w:t>，共有车辆</w:t>
      </w:r>
      <w:r>
        <w:rPr>
          <w:rFonts w:hint="eastAsia" w:ascii="仿宋_GB2312" w:eastAsia="仿宋_GB2312"/>
          <w:sz w:val="32"/>
          <w:szCs w:val="32"/>
          <w:lang w:val="en-US" w:eastAsia="zh-CN"/>
        </w:rPr>
        <w:t>3</w:t>
      </w:r>
      <w:r>
        <w:rPr>
          <w:rFonts w:hint="eastAsia" w:ascii="仿宋_GB2312" w:eastAsia="仿宋_GB2312"/>
          <w:sz w:val="32"/>
          <w:szCs w:val="32"/>
        </w:rPr>
        <w:t>辆，价值</w:t>
      </w:r>
      <w:r>
        <w:rPr>
          <w:rFonts w:hint="eastAsia" w:ascii="仿宋_GB2312" w:eastAsia="仿宋_GB2312"/>
          <w:sz w:val="32"/>
          <w:szCs w:val="32"/>
          <w:lang w:val="en-US" w:eastAsia="zh-CN"/>
        </w:rPr>
        <w:t>72.30</w:t>
      </w:r>
      <w:r>
        <w:rPr>
          <w:rFonts w:hint="eastAsia" w:ascii="仿宋_GB2312" w:eastAsia="仿宋_GB2312"/>
          <w:sz w:val="32"/>
          <w:szCs w:val="32"/>
        </w:rPr>
        <w:t>万元，其中：部级领导干部用车</w:t>
      </w:r>
      <w:r>
        <w:rPr>
          <w:rFonts w:hint="eastAsia" w:ascii="仿宋_GB2312" w:eastAsia="仿宋_GB2312"/>
          <w:sz w:val="32"/>
          <w:szCs w:val="32"/>
          <w:lang w:val="en-US" w:eastAsia="zh-CN"/>
        </w:rPr>
        <w:t>0辆</w:t>
      </w:r>
      <w:r>
        <w:rPr>
          <w:rFonts w:hint="eastAsia" w:ascii="仿宋_GB2312" w:eastAsia="仿宋_GB2312"/>
          <w:sz w:val="32"/>
          <w:szCs w:val="32"/>
        </w:rPr>
        <w:t>、一般公务用车</w:t>
      </w:r>
      <w:r>
        <w:rPr>
          <w:rFonts w:hint="eastAsia" w:ascii="仿宋_GB2312" w:eastAsia="仿宋_GB2312"/>
          <w:sz w:val="32"/>
          <w:szCs w:val="32"/>
          <w:lang w:val="en-US" w:eastAsia="zh-CN"/>
        </w:rPr>
        <w:t>2</w:t>
      </w:r>
      <w:r>
        <w:rPr>
          <w:rFonts w:hint="eastAsia" w:ascii="仿宋_GB2312" w:eastAsia="仿宋_GB2312"/>
          <w:sz w:val="32"/>
          <w:szCs w:val="32"/>
        </w:rPr>
        <w:t>辆、一般执法执勤用车</w:t>
      </w:r>
      <w:r>
        <w:rPr>
          <w:rFonts w:hint="eastAsia" w:ascii="仿宋_GB2312" w:eastAsia="仿宋_GB2312"/>
          <w:sz w:val="32"/>
          <w:szCs w:val="32"/>
          <w:lang w:val="en-US" w:eastAsia="zh-CN"/>
        </w:rPr>
        <w:t>1</w:t>
      </w:r>
      <w:r>
        <w:rPr>
          <w:rFonts w:hint="eastAsia" w:ascii="仿宋_GB2312" w:eastAsia="仿宋_GB2312"/>
          <w:sz w:val="32"/>
          <w:szCs w:val="32"/>
        </w:rPr>
        <w:t>辆、特种专业技术用车</w:t>
      </w:r>
      <w:r>
        <w:rPr>
          <w:rFonts w:hint="eastAsia" w:ascii="仿宋_GB2312" w:eastAsia="仿宋_GB2312"/>
          <w:sz w:val="32"/>
          <w:szCs w:val="32"/>
          <w:lang w:val="en-US" w:eastAsia="zh-CN"/>
        </w:rPr>
        <w:t>0辆</w:t>
      </w:r>
      <w:r>
        <w:rPr>
          <w:rFonts w:hint="eastAsia" w:ascii="仿宋_GB2312" w:eastAsia="仿宋_GB2312"/>
          <w:sz w:val="32"/>
          <w:szCs w:val="32"/>
        </w:rPr>
        <w:t>、其他用车</w:t>
      </w:r>
      <w:r>
        <w:rPr>
          <w:rFonts w:hint="eastAsia" w:ascii="仿宋_GB2312" w:eastAsia="仿宋_GB2312"/>
          <w:sz w:val="32"/>
          <w:szCs w:val="32"/>
          <w:lang w:val="en-US" w:eastAsia="zh-CN"/>
        </w:rPr>
        <w:t>0辆</w:t>
      </w:r>
      <w:r>
        <w:rPr>
          <w:rFonts w:hint="eastAsia" w:ascii="仿宋_GB2312" w:eastAsia="仿宋_GB2312"/>
          <w:sz w:val="32"/>
          <w:szCs w:val="32"/>
        </w:rPr>
        <w:t>；单位价值50万元以上通用设备</w:t>
      </w:r>
      <w:r>
        <w:rPr>
          <w:rFonts w:hint="eastAsia" w:ascii="仿宋_GB2312" w:eastAsia="仿宋_GB2312"/>
          <w:sz w:val="32"/>
          <w:szCs w:val="32"/>
          <w:lang w:val="en-US" w:eastAsia="zh-CN"/>
        </w:rPr>
        <w:t>0台（套）</w:t>
      </w:r>
      <w:r>
        <w:rPr>
          <w:rFonts w:hint="eastAsia" w:ascii="仿宋_GB2312" w:eastAsia="仿宋_GB2312"/>
          <w:sz w:val="32"/>
          <w:szCs w:val="32"/>
        </w:rPr>
        <w:t>、单位价值100万元以上专用设备</w:t>
      </w:r>
      <w:r>
        <w:rPr>
          <w:rFonts w:hint="eastAsia" w:ascii="仿宋_GB2312" w:eastAsia="仿宋_GB2312"/>
          <w:sz w:val="32"/>
          <w:szCs w:val="32"/>
          <w:lang w:val="en-US" w:eastAsia="zh-CN"/>
        </w:rPr>
        <w:t>0台（套）</w:t>
      </w:r>
      <w:r>
        <w:rPr>
          <w:rFonts w:hint="eastAsia" w:ascii="仿宋_GB2312" w:eastAsia="仿宋_GB2312"/>
          <w:sz w:val="32"/>
          <w:szCs w:val="32"/>
        </w:rPr>
        <w:t>，其他固定资产价值</w:t>
      </w:r>
      <w:r>
        <w:rPr>
          <w:rFonts w:hint="eastAsia" w:ascii="仿宋_GB2312" w:eastAsia="仿宋_GB2312"/>
          <w:sz w:val="32"/>
          <w:szCs w:val="32"/>
          <w:lang w:val="en-US" w:eastAsia="zh-CN"/>
        </w:rPr>
        <w:t>90.48</w:t>
      </w:r>
      <w:r>
        <w:rPr>
          <w:rFonts w:hint="eastAsia" w:ascii="仿宋_GB2312" w:eastAsia="仿宋_GB2312"/>
          <w:sz w:val="32"/>
          <w:szCs w:val="32"/>
        </w:rPr>
        <w:t>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GB" w:eastAsia="zh-CN"/>
        </w:rPr>
      </w:pPr>
      <w:r>
        <w:rPr>
          <w:rFonts w:hint="eastAsia" w:ascii="仿宋_GB2312" w:eastAsia="仿宋_GB2312"/>
          <w:sz w:val="32"/>
          <w:szCs w:val="32"/>
        </w:rPr>
        <w:t>其他有关说明内容</w:t>
      </w:r>
      <w:r>
        <w:rPr>
          <w:rFonts w:hint="eastAsia" w:ascii="仿宋_GB2312" w:hAnsi="Calibri" w:eastAsia="仿宋_GB2312"/>
          <w:sz w:val="32"/>
          <w:szCs w:val="32"/>
          <w:lang w:val="en-GB" w:eastAsia="zh-CN"/>
        </w:rPr>
        <w:t>：</w:t>
      </w:r>
      <w:r>
        <w:rPr>
          <w:rFonts w:hint="eastAsia" w:ascii="仿宋_GB2312" w:eastAsia="仿宋_GB2312"/>
          <w:sz w:val="32"/>
          <w:szCs w:val="32"/>
          <w:lang w:eastAsia="zh-CN"/>
        </w:rPr>
        <w:t>木垒哈萨克自治县民政局没有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（二）国有资产收益征缴情况说明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eastAsia="zh-CN"/>
        </w:rPr>
        <w:t>木垒哈萨克自治县民政局资产有偿使用收入合计</w:t>
      </w:r>
      <w:r>
        <w:rPr>
          <w:rFonts w:hint="eastAsia" w:ascii="仿宋_GB2312" w:eastAsia="仿宋_GB2312"/>
          <w:sz w:val="32"/>
          <w:szCs w:val="32"/>
          <w:lang w:val="en-US" w:eastAsia="zh-CN"/>
        </w:rPr>
        <w:t>0万元，资产处置收入合计0万元。其中：已缴国库0万元，已缴财政专户0万元，应缴未缴0万元，单位留用0万元</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GB" w:eastAsia="zh-CN"/>
        </w:rPr>
      </w:pPr>
      <w:r>
        <w:rPr>
          <w:rFonts w:hint="eastAsia" w:ascii="仿宋_GB2312" w:eastAsia="仿宋_GB2312"/>
          <w:sz w:val="32"/>
          <w:szCs w:val="32"/>
        </w:rPr>
        <w:t>其他有关说明内容</w:t>
      </w:r>
      <w:r>
        <w:rPr>
          <w:rFonts w:hint="eastAsia" w:ascii="仿宋_GB2312" w:hAnsi="Calibri" w:eastAsia="仿宋_GB2312"/>
          <w:sz w:val="32"/>
          <w:szCs w:val="32"/>
          <w:lang w:val="en-GB" w:eastAsia="zh-CN"/>
        </w:rPr>
        <w:t>：</w:t>
      </w:r>
      <w:r>
        <w:rPr>
          <w:rFonts w:hint="eastAsia" w:ascii="仿宋_GB2312" w:eastAsia="仿宋_GB2312"/>
          <w:sz w:val="32"/>
          <w:szCs w:val="32"/>
          <w:lang w:eastAsia="zh-CN"/>
        </w:rPr>
        <w:t>木垒哈萨克自治县民政局没有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（三）部门项目支出情况和项目绩效评价情况说明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val="en-US" w:eastAsia="zh-CN"/>
        </w:rPr>
        <w:t>2017</w:t>
      </w:r>
      <w:r>
        <w:rPr>
          <w:rFonts w:hint="eastAsia" w:ascii="仿宋_GB2312" w:hAnsi="宋体" w:eastAsia="仿宋_GB2312" w:cs="宋体"/>
          <w:kern w:val="0"/>
          <w:sz w:val="32"/>
          <w:szCs w:val="32"/>
        </w:rPr>
        <w:t>年度，本部门单位实行绩效管理的项目</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个，涉及预算</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hAnsi="宋体" w:eastAsia="仿宋_GB2312" w:cs="宋体"/>
          <w:kern w:val="0"/>
          <w:sz w:val="32"/>
          <w:szCs w:val="32"/>
        </w:rPr>
        <w:t>，项目支出决算</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hAnsi="宋体" w:eastAsia="仿宋_GB2312" w:cs="宋体"/>
          <w:kern w:val="0"/>
          <w:sz w:val="32"/>
          <w:szCs w:val="32"/>
        </w:rPr>
        <w:t>。年末</w:t>
      </w:r>
      <w:r>
        <w:rPr>
          <w:rFonts w:hint="eastAsia" w:ascii="仿宋_GB2312" w:eastAsia="仿宋_GB2312"/>
          <w:sz w:val="32"/>
          <w:szCs w:val="32"/>
        </w:rPr>
        <w:t>本部门单位民生项目和重点支出项目的绩效评价开展情况</w:t>
      </w:r>
      <w:r>
        <w:rPr>
          <w:rFonts w:hint="eastAsia" w:ascii="仿宋_GB2312" w:eastAsia="仿宋_GB2312"/>
          <w:sz w:val="32"/>
          <w:szCs w:val="32"/>
          <w:lang w:eastAsia="zh-CN"/>
        </w:rPr>
        <w:t>无。</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GB" w:eastAsia="zh-CN"/>
        </w:rPr>
      </w:pPr>
      <w:r>
        <w:rPr>
          <w:rFonts w:hint="eastAsia" w:ascii="仿宋_GB2312" w:eastAsia="仿宋_GB2312"/>
          <w:sz w:val="32"/>
          <w:szCs w:val="32"/>
        </w:rPr>
        <w:t>其他有关说明内容</w:t>
      </w:r>
      <w:r>
        <w:rPr>
          <w:rFonts w:hint="eastAsia" w:ascii="仿宋_GB2312" w:hAnsi="Calibri" w:eastAsia="仿宋_GB2312"/>
          <w:sz w:val="32"/>
          <w:szCs w:val="32"/>
          <w:lang w:val="en-GB" w:eastAsia="zh-CN"/>
        </w:rPr>
        <w:t>：</w:t>
      </w:r>
      <w:r>
        <w:rPr>
          <w:rFonts w:hint="eastAsia" w:ascii="仿宋_GB2312" w:eastAsia="仿宋_GB2312"/>
          <w:sz w:val="32"/>
          <w:szCs w:val="32"/>
          <w:lang w:eastAsia="zh-CN"/>
        </w:rPr>
        <w:t>木垒哈萨克自治县民政局没有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autoSpaceDE/>
        <w:autoSpaceDN/>
        <w:bidi w:val="0"/>
        <w:adjustRightInd/>
        <w:snapToGrid/>
        <w:spacing w:line="500" w:lineRule="exact"/>
        <w:ind w:firstLine="2880" w:firstLineChars="900"/>
        <w:jc w:val="both"/>
        <w:textAlignment w:val="auto"/>
        <w:outlineLvl w:val="0"/>
        <w:rPr>
          <w:rFonts w:hint="eastAsia" w:ascii="黑体" w:hAnsi="黑体" w:eastAsia="黑体"/>
          <w:b w:val="0"/>
          <w:sz w:val="32"/>
          <w:szCs w:val="32"/>
        </w:rPr>
      </w:pPr>
      <w:r>
        <w:rPr>
          <w:rFonts w:hint="eastAsia" w:ascii="黑体" w:hAnsi="黑体" w:eastAsia="黑体"/>
          <w:b w:val="0"/>
          <w:sz w:val="32"/>
          <w:szCs w:val="32"/>
        </w:rPr>
        <w:t>第三部分 专业名词解释</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财政拨款收入：指同级财政当年拨付的资金。</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附属单位</w:t>
      </w:r>
      <w:r>
        <w:rPr>
          <w:rFonts w:hint="eastAsia" w:ascii="仿宋_GB2312" w:eastAsia="仿宋_GB2312"/>
          <w:sz w:val="32"/>
          <w:szCs w:val="32"/>
          <w:lang w:eastAsia="zh-CN"/>
        </w:rPr>
        <w:t>上缴收入</w:t>
      </w:r>
      <w:r>
        <w:rPr>
          <w:rFonts w:hint="eastAsia" w:ascii="仿宋_GB2312" w:eastAsia="仿宋_GB2312"/>
          <w:sz w:val="32"/>
          <w:szCs w:val="32"/>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其他收入：指除上述“财政拨款收入”、“事业收入”、“经营收入”、“附属单位</w:t>
      </w:r>
      <w:r>
        <w:rPr>
          <w:rFonts w:hint="eastAsia" w:ascii="仿宋_GB2312" w:eastAsia="仿宋_GB2312"/>
          <w:sz w:val="32"/>
          <w:szCs w:val="32"/>
          <w:lang w:eastAsia="zh-CN"/>
        </w:rPr>
        <w:t>上缴收入</w:t>
      </w:r>
      <w:r>
        <w:rPr>
          <w:rFonts w:hint="eastAsia" w:ascii="仿宋_GB2312" w:eastAsia="仿宋_GB2312"/>
          <w:sz w:val="32"/>
          <w:szCs w:val="32"/>
        </w:rPr>
        <w:t>”等之外取得的收入。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结余分配：反映单位当年结余的分配情况。</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本单位支出功能分类说明</w:t>
      </w:r>
      <w:r>
        <w:rPr>
          <w:rFonts w:hint="eastAsia" w:ascii="仿宋_GB2312" w:hAnsi="Calibri" w:eastAsia="仿宋_GB2312"/>
          <w:sz w:val="32"/>
          <w:szCs w:val="32"/>
          <w:lang w:val="en-GB"/>
        </w:rPr>
        <w:t>。</w:t>
      </w:r>
      <w:r>
        <w:rPr>
          <w:rFonts w:hint="eastAsia" w:ascii="仿宋_GB2312" w:eastAsia="仿宋_GB2312"/>
          <w:sz w:val="32"/>
          <w:szCs w:val="32"/>
          <w:lang w:val="en-US" w:eastAsia="zh-CN"/>
        </w:rPr>
        <w:t>208</w:t>
      </w:r>
      <w:r>
        <w:rPr>
          <w:rFonts w:hint="eastAsia" w:ascii="仿宋_GB2312" w:eastAsia="仿宋_GB2312"/>
          <w:sz w:val="32"/>
          <w:szCs w:val="32"/>
        </w:rPr>
        <w:t>（类）</w:t>
      </w:r>
      <w:r>
        <w:rPr>
          <w:rFonts w:hint="eastAsia" w:ascii="仿宋_GB2312" w:eastAsia="仿宋_GB2312"/>
          <w:sz w:val="32"/>
          <w:szCs w:val="32"/>
          <w:lang w:val="en-US" w:eastAsia="zh-CN"/>
        </w:rPr>
        <w:t>02</w:t>
      </w:r>
      <w:r>
        <w:rPr>
          <w:rFonts w:hint="eastAsia" w:ascii="仿宋_GB2312" w:eastAsia="仿宋_GB2312"/>
          <w:sz w:val="32"/>
          <w:szCs w:val="32"/>
        </w:rPr>
        <w:t>（款）</w:t>
      </w:r>
      <w:r>
        <w:rPr>
          <w:rFonts w:hint="eastAsia" w:ascii="仿宋_GB2312" w:eastAsia="仿宋_GB2312"/>
          <w:sz w:val="32"/>
          <w:szCs w:val="32"/>
          <w:lang w:val="en-US" w:eastAsia="zh-CN"/>
        </w:rPr>
        <w:t>01</w:t>
      </w:r>
      <w:r>
        <w:rPr>
          <w:rFonts w:hint="eastAsia" w:ascii="仿宋_GB2312" w:eastAsia="仿宋_GB2312"/>
          <w:sz w:val="32"/>
          <w:szCs w:val="32"/>
        </w:rPr>
        <w:t>（项）指</w:t>
      </w:r>
      <w:r>
        <w:rPr>
          <w:rFonts w:hint="eastAsia" w:ascii="仿宋_GB2312" w:eastAsia="仿宋_GB2312"/>
          <w:sz w:val="32"/>
          <w:szCs w:val="32"/>
          <w:lang w:eastAsia="zh-CN"/>
        </w:rPr>
        <w:t>行政运行，</w:t>
      </w:r>
      <w:r>
        <w:rPr>
          <w:rFonts w:hint="eastAsia" w:ascii="仿宋_GB2312" w:eastAsia="仿宋_GB2312"/>
          <w:sz w:val="32"/>
          <w:szCs w:val="32"/>
          <w:lang w:val="en-US" w:eastAsia="zh-CN"/>
        </w:rPr>
        <w:t>208</w:t>
      </w:r>
      <w:r>
        <w:rPr>
          <w:rFonts w:hint="eastAsia" w:ascii="仿宋_GB2312" w:eastAsia="仿宋_GB2312"/>
          <w:sz w:val="32"/>
          <w:szCs w:val="32"/>
        </w:rPr>
        <w:t>（类）</w:t>
      </w:r>
      <w:r>
        <w:rPr>
          <w:rFonts w:hint="eastAsia" w:ascii="仿宋_GB2312" w:eastAsia="仿宋_GB2312"/>
          <w:sz w:val="32"/>
          <w:szCs w:val="32"/>
          <w:lang w:val="en-US" w:eastAsia="zh-CN"/>
        </w:rPr>
        <w:t>02</w:t>
      </w:r>
      <w:r>
        <w:rPr>
          <w:rFonts w:hint="eastAsia" w:ascii="仿宋_GB2312" w:eastAsia="仿宋_GB2312"/>
          <w:sz w:val="32"/>
          <w:szCs w:val="32"/>
        </w:rPr>
        <w:t>（款）</w:t>
      </w:r>
      <w:r>
        <w:rPr>
          <w:rFonts w:hint="eastAsia" w:ascii="仿宋_GB2312" w:eastAsia="仿宋_GB2312"/>
          <w:sz w:val="32"/>
          <w:szCs w:val="32"/>
          <w:lang w:val="en-US" w:eastAsia="zh-CN"/>
        </w:rPr>
        <w:t>04</w:t>
      </w:r>
      <w:r>
        <w:rPr>
          <w:rFonts w:hint="eastAsia" w:ascii="仿宋_GB2312" w:eastAsia="仿宋_GB2312"/>
          <w:sz w:val="32"/>
          <w:szCs w:val="32"/>
        </w:rPr>
        <w:t>（项）</w:t>
      </w:r>
      <w:r>
        <w:rPr>
          <w:rFonts w:hint="eastAsia" w:ascii="仿宋_GB2312" w:eastAsia="仿宋_GB2312"/>
          <w:sz w:val="32"/>
          <w:szCs w:val="32"/>
          <w:lang w:eastAsia="zh-CN"/>
        </w:rPr>
        <w:t>指拥军优属，</w:t>
      </w:r>
      <w:r>
        <w:rPr>
          <w:rFonts w:hint="eastAsia" w:ascii="仿宋_GB2312" w:eastAsia="仿宋_GB2312"/>
          <w:sz w:val="32"/>
          <w:szCs w:val="32"/>
          <w:lang w:val="en-US" w:eastAsia="zh-CN"/>
        </w:rPr>
        <w:t>208</w:t>
      </w:r>
      <w:r>
        <w:rPr>
          <w:rFonts w:hint="eastAsia" w:ascii="仿宋_GB2312" w:eastAsia="仿宋_GB2312"/>
          <w:sz w:val="32"/>
          <w:szCs w:val="32"/>
        </w:rPr>
        <w:t>（类）</w:t>
      </w:r>
      <w:r>
        <w:rPr>
          <w:rFonts w:hint="eastAsia" w:ascii="仿宋_GB2312" w:eastAsia="仿宋_GB2312"/>
          <w:sz w:val="32"/>
          <w:szCs w:val="32"/>
          <w:lang w:val="en-US" w:eastAsia="zh-CN"/>
        </w:rPr>
        <w:t>02</w:t>
      </w:r>
      <w:r>
        <w:rPr>
          <w:rFonts w:hint="eastAsia" w:ascii="仿宋_GB2312" w:eastAsia="仿宋_GB2312"/>
          <w:sz w:val="32"/>
          <w:szCs w:val="32"/>
        </w:rPr>
        <w:t>（款）</w:t>
      </w:r>
      <w:r>
        <w:rPr>
          <w:rFonts w:hint="eastAsia" w:ascii="仿宋_GB2312" w:eastAsia="仿宋_GB2312"/>
          <w:sz w:val="32"/>
          <w:szCs w:val="32"/>
          <w:lang w:val="en-US" w:eastAsia="zh-CN"/>
        </w:rPr>
        <w:t>07</w:t>
      </w:r>
      <w:r>
        <w:rPr>
          <w:rFonts w:hint="eastAsia" w:ascii="仿宋_GB2312" w:eastAsia="仿宋_GB2312"/>
          <w:sz w:val="32"/>
          <w:szCs w:val="32"/>
        </w:rPr>
        <w:t>（项）</w:t>
      </w:r>
      <w:r>
        <w:rPr>
          <w:rFonts w:hint="eastAsia" w:ascii="仿宋_GB2312" w:eastAsia="仿宋_GB2312"/>
          <w:sz w:val="32"/>
          <w:szCs w:val="32"/>
          <w:lang w:eastAsia="zh-CN"/>
        </w:rPr>
        <w:t>指</w:t>
      </w:r>
      <w:r>
        <w:rPr>
          <w:rFonts w:hint="eastAsia" w:ascii="仿宋_GB2312" w:eastAsia="仿宋_GB2312"/>
          <w:sz w:val="32"/>
          <w:szCs w:val="32"/>
        </w:rPr>
        <w:t>行政区划和地名管理</w:t>
      </w:r>
      <w:r>
        <w:rPr>
          <w:rFonts w:hint="eastAsia" w:ascii="仿宋_GB2312" w:eastAsia="仿宋_GB2312"/>
          <w:sz w:val="32"/>
          <w:szCs w:val="32"/>
          <w:lang w:eastAsia="zh-CN"/>
        </w:rPr>
        <w:t>，</w:t>
      </w:r>
      <w:r>
        <w:rPr>
          <w:rFonts w:hint="eastAsia" w:ascii="仿宋_GB2312" w:eastAsia="仿宋_GB2312"/>
          <w:sz w:val="32"/>
          <w:szCs w:val="32"/>
          <w:lang w:val="en-US" w:eastAsia="zh-CN"/>
        </w:rPr>
        <w:t>208</w:t>
      </w:r>
      <w:r>
        <w:rPr>
          <w:rFonts w:hint="eastAsia" w:ascii="仿宋_GB2312" w:eastAsia="仿宋_GB2312"/>
          <w:sz w:val="32"/>
          <w:szCs w:val="32"/>
        </w:rPr>
        <w:t>（类）</w:t>
      </w:r>
      <w:r>
        <w:rPr>
          <w:rFonts w:hint="eastAsia" w:ascii="仿宋_GB2312" w:eastAsia="仿宋_GB2312"/>
          <w:sz w:val="32"/>
          <w:szCs w:val="32"/>
          <w:lang w:val="en-US" w:eastAsia="zh-CN"/>
        </w:rPr>
        <w:t>02</w:t>
      </w:r>
      <w:r>
        <w:rPr>
          <w:rFonts w:hint="eastAsia" w:ascii="仿宋_GB2312" w:eastAsia="仿宋_GB2312"/>
          <w:sz w:val="32"/>
          <w:szCs w:val="32"/>
        </w:rPr>
        <w:t>（款）</w:t>
      </w:r>
      <w:r>
        <w:rPr>
          <w:rFonts w:hint="eastAsia" w:ascii="仿宋_GB2312" w:eastAsia="仿宋_GB2312"/>
          <w:sz w:val="32"/>
          <w:szCs w:val="32"/>
          <w:lang w:val="en-US" w:eastAsia="zh-CN"/>
        </w:rPr>
        <w:t>99</w:t>
      </w:r>
      <w:r>
        <w:rPr>
          <w:rFonts w:hint="eastAsia" w:ascii="仿宋_GB2312" w:eastAsia="仿宋_GB2312"/>
          <w:sz w:val="32"/>
          <w:szCs w:val="32"/>
        </w:rPr>
        <w:t>（项）</w:t>
      </w:r>
      <w:r>
        <w:rPr>
          <w:rFonts w:hint="eastAsia" w:ascii="仿宋_GB2312" w:eastAsia="仿宋_GB2312"/>
          <w:sz w:val="32"/>
          <w:szCs w:val="32"/>
          <w:lang w:eastAsia="zh-CN"/>
        </w:rPr>
        <w:t>指其他民政管理事务支出，</w:t>
      </w:r>
      <w:r>
        <w:rPr>
          <w:rFonts w:hint="eastAsia" w:ascii="仿宋_GB2312" w:eastAsia="仿宋_GB2312"/>
          <w:sz w:val="32"/>
          <w:szCs w:val="32"/>
          <w:lang w:val="en-US" w:eastAsia="zh-CN"/>
        </w:rPr>
        <w:t>208</w:t>
      </w:r>
      <w:r>
        <w:rPr>
          <w:rFonts w:hint="eastAsia" w:ascii="仿宋_GB2312" w:eastAsia="仿宋_GB2312"/>
          <w:sz w:val="32"/>
          <w:szCs w:val="32"/>
        </w:rPr>
        <w:t>（类）</w:t>
      </w:r>
      <w:r>
        <w:rPr>
          <w:rFonts w:hint="eastAsia" w:ascii="仿宋_GB2312" w:eastAsia="仿宋_GB2312"/>
          <w:sz w:val="32"/>
          <w:szCs w:val="32"/>
          <w:lang w:val="en-US" w:eastAsia="zh-CN"/>
        </w:rPr>
        <w:t>05</w:t>
      </w:r>
      <w:r>
        <w:rPr>
          <w:rFonts w:hint="eastAsia" w:ascii="仿宋_GB2312" w:eastAsia="仿宋_GB2312"/>
          <w:sz w:val="32"/>
          <w:szCs w:val="32"/>
        </w:rPr>
        <w:t>（款）</w:t>
      </w:r>
      <w:r>
        <w:rPr>
          <w:rFonts w:hint="eastAsia" w:ascii="仿宋_GB2312" w:eastAsia="仿宋_GB2312"/>
          <w:sz w:val="32"/>
          <w:szCs w:val="32"/>
          <w:lang w:val="en-US" w:eastAsia="zh-CN"/>
        </w:rPr>
        <w:t>01</w:t>
      </w:r>
      <w:r>
        <w:rPr>
          <w:rFonts w:hint="eastAsia" w:ascii="仿宋_GB2312" w:eastAsia="仿宋_GB2312"/>
          <w:sz w:val="32"/>
          <w:szCs w:val="32"/>
        </w:rPr>
        <w:t>（项）</w:t>
      </w:r>
      <w:r>
        <w:rPr>
          <w:rFonts w:hint="eastAsia" w:ascii="仿宋_GB2312" w:eastAsia="仿宋_GB2312"/>
          <w:sz w:val="32"/>
          <w:szCs w:val="32"/>
          <w:lang w:eastAsia="zh-CN"/>
        </w:rPr>
        <w:t>指归口管理的行政单位离退休，</w:t>
      </w:r>
      <w:r>
        <w:rPr>
          <w:rFonts w:hint="eastAsia" w:ascii="仿宋_GB2312" w:eastAsia="仿宋_GB2312"/>
          <w:sz w:val="32"/>
          <w:szCs w:val="32"/>
          <w:lang w:val="en-US" w:eastAsia="zh-CN"/>
        </w:rPr>
        <w:t>208</w:t>
      </w:r>
      <w:r>
        <w:rPr>
          <w:rFonts w:hint="eastAsia" w:ascii="仿宋_GB2312" w:eastAsia="仿宋_GB2312"/>
          <w:sz w:val="32"/>
          <w:szCs w:val="32"/>
        </w:rPr>
        <w:t>（类）</w:t>
      </w:r>
      <w:r>
        <w:rPr>
          <w:rFonts w:hint="eastAsia" w:ascii="仿宋_GB2312" w:eastAsia="仿宋_GB2312"/>
          <w:sz w:val="32"/>
          <w:szCs w:val="32"/>
          <w:lang w:val="en-US" w:eastAsia="zh-CN"/>
        </w:rPr>
        <w:t>05</w:t>
      </w:r>
      <w:r>
        <w:rPr>
          <w:rFonts w:hint="eastAsia" w:ascii="仿宋_GB2312" w:eastAsia="仿宋_GB2312"/>
          <w:sz w:val="32"/>
          <w:szCs w:val="32"/>
        </w:rPr>
        <w:t>（款）</w:t>
      </w:r>
      <w:r>
        <w:rPr>
          <w:rFonts w:hint="eastAsia" w:ascii="仿宋_GB2312" w:eastAsia="仿宋_GB2312"/>
          <w:sz w:val="32"/>
          <w:szCs w:val="32"/>
          <w:lang w:val="en-US" w:eastAsia="zh-CN"/>
        </w:rPr>
        <w:t>05</w:t>
      </w:r>
      <w:r>
        <w:rPr>
          <w:rFonts w:hint="eastAsia" w:ascii="仿宋_GB2312" w:eastAsia="仿宋_GB2312"/>
          <w:sz w:val="32"/>
          <w:szCs w:val="32"/>
        </w:rPr>
        <w:t>（项）</w:t>
      </w:r>
      <w:r>
        <w:rPr>
          <w:rFonts w:hint="eastAsia" w:ascii="仿宋_GB2312" w:eastAsia="仿宋_GB2312"/>
          <w:sz w:val="32"/>
          <w:szCs w:val="32"/>
          <w:lang w:eastAsia="zh-CN"/>
        </w:rPr>
        <w:t>指机关事业单位基本养老保险缴费支出，</w:t>
      </w:r>
      <w:r>
        <w:rPr>
          <w:rFonts w:hint="eastAsia" w:ascii="仿宋_GB2312" w:eastAsia="仿宋_GB2312"/>
          <w:sz w:val="32"/>
          <w:szCs w:val="32"/>
          <w:lang w:val="en-US" w:eastAsia="zh-CN"/>
        </w:rPr>
        <w:t>208</w:t>
      </w:r>
      <w:r>
        <w:rPr>
          <w:rFonts w:hint="eastAsia" w:ascii="仿宋_GB2312" w:eastAsia="仿宋_GB2312"/>
          <w:sz w:val="32"/>
          <w:szCs w:val="32"/>
        </w:rPr>
        <w:t>（类）</w:t>
      </w:r>
      <w:r>
        <w:rPr>
          <w:rFonts w:hint="eastAsia" w:ascii="仿宋_GB2312" w:eastAsia="仿宋_GB2312"/>
          <w:sz w:val="32"/>
          <w:szCs w:val="32"/>
          <w:lang w:val="en-US" w:eastAsia="zh-CN"/>
        </w:rPr>
        <w:t>08</w:t>
      </w:r>
      <w:r>
        <w:rPr>
          <w:rFonts w:hint="eastAsia" w:ascii="仿宋_GB2312" w:eastAsia="仿宋_GB2312"/>
          <w:sz w:val="32"/>
          <w:szCs w:val="32"/>
        </w:rPr>
        <w:t>（款）</w:t>
      </w:r>
      <w:r>
        <w:rPr>
          <w:rFonts w:hint="eastAsia" w:ascii="仿宋_GB2312" w:eastAsia="仿宋_GB2312"/>
          <w:sz w:val="32"/>
          <w:szCs w:val="32"/>
          <w:lang w:val="en-US" w:eastAsia="zh-CN"/>
        </w:rPr>
        <w:t>01</w:t>
      </w:r>
      <w:r>
        <w:rPr>
          <w:rFonts w:hint="eastAsia" w:ascii="仿宋_GB2312" w:eastAsia="仿宋_GB2312"/>
          <w:sz w:val="32"/>
          <w:szCs w:val="32"/>
        </w:rPr>
        <w:t>（项）</w:t>
      </w:r>
      <w:r>
        <w:rPr>
          <w:rFonts w:hint="eastAsia" w:ascii="仿宋_GB2312" w:eastAsia="仿宋_GB2312"/>
          <w:sz w:val="32"/>
          <w:szCs w:val="32"/>
          <w:lang w:eastAsia="zh-CN"/>
        </w:rPr>
        <w:t>指死亡抚恤，</w:t>
      </w:r>
      <w:r>
        <w:rPr>
          <w:rFonts w:hint="eastAsia" w:ascii="仿宋_GB2312" w:eastAsia="仿宋_GB2312"/>
          <w:sz w:val="32"/>
          <w:szCs w:val="32"/>
          <w:lang w:val="en-US" w:eastAsia="zh-CN"/>
        </w:rPr>
        <w:t>208</w:t>
      </w:r>
      <w:r>
        <w:rPr>
          <w:rFonts w:hint="eastAsia" w:ascii="仿宋_GB2312" w:eastAsia="仿宋_GB2312"/>
          <w:sz w:val="32"/>
          <w:szCs w:val="32"/>
        </w:rPr>
        <w:t>（类）</w:t>
      </w:r>
      <w:r>
        <w:rPr>
          <w:rFonts w:hint="eastAsia" w:ascii="仿宋_GB2312" w:eastAsia="仿宋_GB2312"/>
          <w:sz w:val="32"/>
          <w:szCs w:val="32"/>
          <w:lang w:val="en-US" w:eastAsia="zh-CN"/>
        </w:rPr>
        <w:t>08</w:t>
      </w:r>
      <w:r>
        <w:rPr>
          <w:rFonts w:hint="eastAsia" w:ascii="仿宋_GB2312" w:eastAsia="仿宋_GB2312"/>
          <w:sz w:val="32"/>
          <w:szCs w:val="32"/>
        </w:rPr>
        <w:t>（款）</w:t>
      </w:r>
      <w:r>
        <w:rPr>
          <w:rFonts w:hint="eastAsia" w:ascii="仿宋_GB2312" w:eastAsia="仿宋_GB2312"/>
          <w:sz w:val="32"/>
          <w:szCs w:val="32"/>
          <w:lang w:val="en-US" w:eastAsia="zh-CN"/>
        </w:rPr>
        <w:t>02</w:t>
      </w:r>
      <w:r>
        <w:rPr>
          <w:rFonts w:hint="eastAsia" w:ascii="仿宋_GB2312" w:eastAsia="仿宋_GB2312"/>
          <w:sz w:val="32"/>
          <w:szCs w:val="32"/>
        </w:rPr>
        <w:t>（项）</w:t>
      </w:r>
      <w:r>
        <w:rPr>
          <w:rFonts w:hint="eastAsia" w:ascii="仿宋_GB2312" w:eastAsia="仿宋_GB2312"/>
          <w:sz w:val="32"/>
          <w:szCs w:val="32"/>
          <w:lang w:eastAsia="zh-CN"/>
        </w:rPr>
        <w:t>指伤残抚恤，</w:t>
      </w:r>
      <w:r>
        <w:rPr>
          <w:rFonts w:hint="eastAsia" w:ascii="仿宋_GB2312" w:eastAsia="仿宋_GB2312"/>
          <w:sz w:val="32"/>
          <w:szCs w:val="32"/>
          <w:lang w:val="en-US" w:eastAsia="zh-CN"/>
        </w:rPr>
        <w:t>208</w:t>
      </w:r>
      <w:r>
        <w:rPr>
          <w:rFonts w:hint="eastAsia" w:ascii="仿宋_GB2312" w:eastAsia="仿宋_GB2312"/>
          <w:sz w:val="32"/>
          <w:szCs w:val="32"/>
        </w:rPr>
        <w:t>（类）</w:t>
      </w:r>
      <w:r>
        <w:rPr>
          <w:rFonts w:hint="eastAsia" w:ascii="仿宋_GB2312" w:eastAsia="仿宋_GB2312"/>
          <w:sz w:val="32"/>
          <w:szCs w:val="32"/>
          <w:lang w:val="en-US" w:eastAsia="zh-CN"/>
        </w:rPr>
        <w:t>08</w:t>
      </w:r>
      <w:r>
        <w:rPr>
          <w:rFonts w:hint="eastAsia" w:ascii="仿宋_GB2312" w:eastAsia="仿宋_GB2312"/>
          <w:sz w:val="32"/>
          <w:szCs w:val="32"/>
        </w:rPr>
        <w:t>（款）</w:t>
      </w:r>
      <w:r>
        <w:rPr>
          <w:rFonts w:hint="eastAsia" w:ascii="仿宋_GB2312" w:eastAsia="仿宋_GB2312"/>
          <w:sz w:val="32"/>
          <w:szCs w:val="32"/>
          <w:lang w:val="en-US" w:eastAsia="zh-CN"/>
        </w:rPr>
        <w:t>99</w:t>
      </w:r>
      <w:r>
        <w:rPr>
          <w:rFonts w:hint="eastAsia" w:ascii="仿宋_GB2312" w:eastAsia="仿宋_GB2312"/>
          <w:sz w:val="32"/>
          <w:szCs w:val="32"/>
        </w:rPr>
        <w:t>（项）</w:t>
      </w:r>
      <w:r>
        <w:rPr>
          <w:rFonts w:hint="eastAsia" w:ascii="仿宋_GB2312" w:eastAsia="仿宋_GB2312"/>
          <w:sz w:val="32"/>
          <w:szCs w:val="32"/>
          <w:lang w:eastAsia="zh-CN"/>
        </w:rPr>
        <w:t>指其他优抚支出，</w:t>
      </w:r>
      <w:r>
        <w:rPr>
          <w:rFonts w:hint="eastAsia" w:ascii="仿宋_GB2312" w:eastAsia="仿宋_GB2312"/>
          <w:sz w:val="32"/>
          <w:szCs w:val="32"/>
          <w:lang w:val="en-US" w:eastAsia="zh-CN"/>
        </w:rPr>
        <w:t>208</w:t>
      </w:r>
      <w:r>
        <w:rPr>
          <w:rFonts w:hint="eastAsia" w:ascii="仿宋_GB2312" w:eastAsia="仿宋_GB2312"/>
          <w:sz w:val="32"/>
          <w:szCs w:val="32"/>
        </w:rPr>
        <w:t>（类）</w:t>
      </w:r>
      <w:r>
        <w:rPr>
          <w:rFonts w:hint="eastAsia" w:ascii="仿宋_GB2312" w:eastAsia="仿宋_GB2312"/>
          <w:sz w:val="32"/>
          <w:szCs w:val="32"/>
          <w:lang w:val="en-US" w:eastAsia="zh-CN"/>
        </w:rPr>
        <w:t>09</w:t>
      </w:r>
      <w:r>
        <w:rPr>
          <w:rFonts w:hint="eastAsia" w:ascii="仿宋_GB2312" w:eastAsia="仿宋_GB2312"/>
          <w:sz w:val="32"/>
          <w:szCs w:val="32"/>
        </w:rPr>
        <w:t>（款）</w:t>
      </w:r>
      <w:r>
        <w:rPr>
          <w:rFonts w:hint="eastAsia" w:ascii="仿宋_GB2312" w:eastAsia="仿宋_GB2312"/>
          <w:sz w:val="32"/>
          <w:szCs w:val="32"/>
          <w:lang w:val="en-US" w:eastAsia="zh-CN"/>
        </w:rPr>
        <w:t>01</w:t>
      </w:r>
      <w:r>
        <w:rPr>
          <w:rFonts w:hint="eastAsia" w:ascii="仿宋_GB2312" w:eastAsia="仿宋_GB2312"/>
          <w:sz w:val="32"/>
          <w:szCs w:val="32"/>
        </w:rPr>
        <w:t>（项）</w:t>
      </w:r>
      <w:r>
        <w:rPr>
          <w:rFonts w:hint="eastAsia" w:ascii="仿宋_GB2312" w:eastAsia="仿宋_GB2312"/>
          <w:sz w:val="32"/>
          <w:szCs w:val="32"/>
          <w:lang w:eastAsia="zh-CN"/>
        </w:rPr>
        <w:t>指退役士兵安置，</w:t>
      </w:r>
      <w:r>
        <w:rPr>
          <w:rFonts w:hint="eastAsia" w:ascii="仿宋_GB2312" w:eastAsia="仿宋_GB2312"/>
          <w:sz w:val="32"/>
          <w:szCs w:val="32"/>
          <w:lang w:val="en-US" w:eastAsia="zh-CN"/>
        </w:rPr>
        <w:t>208</w:t>
      </w:r>
      <w:r>
        <w:rPr>
          <w:rFonts w:hint="eastAsia" w:ascii="仿宋_GB2312" w:eastAsia="仿宋_GB2312"/>
          <w:sz w:val="32"/>
          <w:szCs w:val="32"/>
        </w:rPr>
        <w:t>（类）</w:t>
      </w:r>
      <w:r>
        <w:rPr>
          <w:rFonts w:hint="eastAsia" w:ascii="仿宋_GB2312" w:eastAsia="仿宋_GB2312"/>
          <w:sz w:val="32"/>
          <w:szCs w:val="32"/>
          <w:lang w:val="en-US" w:eastAsia="zh-CN"/>
        </w:rPr>
        <w:t>09</w:t>
      </w:r>
      <w:r>
        <w:rPr>
          <w:rFonts w:hint="eastAsia" w:ascii="仿宋_GB2312" w:eastAsia="仿宋_GB2312"/>
          <w:sz w:val="32"/>
          <w:szCs w:val="32"/>
        </w:rPr>
        <w:t>（款）</w:t>
      </w:r>
      <w:r>
        <w:rPr>
          <w:rFonts w:hint="eastAsia" w:ascii="仿宋_GB2312" w:eastAsia="仿宋_GB2312"/>
          <w:sz w:val="32"/>
          <w:szCs w:val="32"/>
          <w:lang w:val="en-US" w:eastAsia="zh-CN"/>
        </w:rPr>
        <w:t>02</w:t>
      </w:r>
      <w:r>
        <w:rPr>
          <w:rFonts w:hint="eastAsia" w:ascii="仿宋_GB2312" w:eastAsia="仿宋_GB2312"/>
          <w:sz w:val="32"/>
          <w:szCs w:val="32"/>
        </w:rPr>
        <w:t>（项）</w:t>
      </w:r>
      <w:r>
        <w:rPr>
          <w:rFonts w:hint="eastAsia" w:ascii="仿宋_GB2312" w:eastAsia="仿宋_GB2312"/>
          <w:sz w:val="32"/>
          <w:szCs w:val="32"/>
          <w:lang w:eastAsia="zh-CN"/>
        </w:rPr>
        <w:t>指军队移交政府的离退休人员安置，</w:t>
      </w:r>
      <w:r>
        <w:rPr>
          <w:rFonts w:hint="eastAsia" w:ascii="仿宋_GB2312" w:eastAsia="仿宋_GB2312"/>
          <w:sz w:val="32"/>
          <w:szCs w:val="32"/>
          <w:lang w:val="en-US" w:eastAsia="zh-CN"/>
        </w:rPr>
        <w:t>208</w:t>
      </w:r>
      <w:r>
        <w:rPr>
          <w:rFonts w:hint="eastAsia" w:ascii="仿宋_GB2312" w:eastAsia="仿宋_GB2312"/>
          <w:sz w:val="32"/>
          <w:szCs w:val="32"/>
        </w:rPr>
        <w:t>（类）</w:t>
      </w:r>
      <w:r>
        <w:rPr>
          <w:rFonts w:hint="eastAsia" w:ascii="仿宋_GB2312" w:eastAsia="仿宋_GB2312"/>
          <w:sz w:val="32"/>
          <w:szCs w:val="32"/>
          <w:lang w:val="en-US" w:eastAsia="zh-CN"/>
        </w:rPr>
        <w:t>20</w:t>
      </w:r>
      <w:r>
        <w:rPr>
          <w:rFonts w:hint="eastAsia" w:ascii="仿宋_GB2312" w:eastAsia="仿宋_GB2312"/>
          <w:sz w:val="32"/>
          <w:szCs w:val="32"/>
        </w:rPr>
        <w:t>（款）</w:t>
      </w:r>
      <w:r>
        <w:rPr>
          <w:rFonts w:hint="eastAsia" w:ascii="仿宋_GB2312" w:eastAsia="仿宋_GB2312"/>
          <w:sz w:val="32"/>
          <w:szCs w:val="32"/>
          <w:lang w:val="en-US" w:eastAsia="zh-CN"/>
        </w:rPr>
        <w:t>02</w:t>
      </w:r>
      <w:r>
        <w:rPr>
          <w:rFonts w:hint="eastAsia" w:ascii="仿宋_GB2312" w:eastAsia="仿宋_GB2312"/>
          <w:sz w:val="32"/>
          <w:szCs w:val="32"/>
        </w:rPr>
        <w:t>（项）</w:t>
      </w:r>
      <w:r>
        <w:rPr>
          <w:rFonts w:hint="eastAsia" w:ascii="仿宋_GB2312" w:eastAsia="仿宋_GB2312"/>
          <w:sz w:val="32"/>
          <w:szCs w:val="32"/>
          <w:lang w:eastAsia="zh-CN"/>
        </w:rPr>
        <w:t>指流浪乞讨人员救助支出，</w:t>
      </w:r>
      <w:r>
        <w:rPr>
          <w:rFonts w:hint="eastAsia" w:ascii="仿宋_GB2312" w:eastAsia="仿宋_GB2312"/>
          <w:sz w:val="32"/>
          <w:szCs w:val="32"/>
          <w:lang w:val="en-US" w:eastAsia="zh-CN"/>
        </w:rPr>
        <w:t>208</w:t>
      </w:r>
      <w:r>
        <w:rPr>
          <w:rFonts w:hint="eastAsia" w:ascii="仿宋_GB2312" w:eastAsia="仿宋_GB2312"/>
          <w:sz w:val="32"/>
          <w:szCs w:val="32"/>
        </w:rPr>
        <w:t>（类）</w:t>
      </w:r>
      <w:r>
        <w:rPr>
          <w:rFonts w:hint="eastAsia" w:ascii="仿宋_GB2312" w:eastAsia="仿宋_GB2312"/>
          <w:sz w:val="32"/>
          <w:szCs w:val="32"/>
          <w:lang w:val="en-US" w:eastAsia="zh-CN"/>
        </w:rPr>
        <w:t>99</w:t>
      </w:r>
      <w:r>
        <w:rPr>
          <w:rFonts w:hint="eastAsia" w:ascii="仿宋_GB2312" w:eastAsia="仿宋_GB2312"/>
          <w:sz w:val="32"/>
          <w:szCs w:val="32"/>
        </w:rPr>
        <w:t>（款）</w:t>
      </w:r>
      <w:r>
        <w:rPr>
          <w:rFonts w:hint="eastAsia" w:ascii="仿宋_GB2312" w:eastAsia="仿宋_GB2312"/>
          <w:sz w:val="32"/>
          <w:szCs w:val="32"/>
          <w:lang w:val="en-US" w:eastAsia="zh-CN"/>
        </w:rPr>
        <w:t>01</w:t>
      </w:r>
      <w:r>
        <w:rPr>
          <w:rFonts w:hint="eastAsia" w:ascii="仿宋_GB2312" w:eastAsia="仿宋_GB2312"/>
          <w:sz w:val="32"/>
          <w:szCs w:val="32"/>
        </w:rPr>
        <w:t>（项）</w:t>
      </w:r>
      <w:r>
        <w:rPr>
          <w:rFonts w:hint="eastAsia" w:ascii="仿宋_GB2312" w:eastAsia="仿宋_GB2312"/>
          <w:sz w:val="32"/>
          <w:szCs w:val="32"/>
          <w:lang w:eastAsia="zh-CN"/>
        </w:rPr>
        <w:t>指其他社会保障和就业支出，</w:t>
      </w:r>
      <w:r>
        <w:rPr>
          <w:rFonts w:hint="eastAsia" w:ascii="仿宋_GB2312" w:eastAsia="仿宋_GB2312"/>
          <w:sz w:val="32"/>
          <w:szCs w:val="32"/>
          <w:lang w:val="en-US" w:eastAsia="zh-CN"/>
        </w:rPr>
        <w:t>229</w:t>
      </w:r>
      <w:r>
        <w:rPr>
          <w:rFonts w:hint="eastAsia" w:ascii="仿宋_GB2312" w:eastAsia="仿宋_GB2312"/>
          <w:sz w:val="32"/>
          <w:szCs w:val="32"/>
        </w:rPr>
        <w:t>（类）</w:t>
      </w:r>
      <w:r>
        <w:rPr>
          <w:rFonts w:hint="eastAsia" w:ascii="仿宋_GB2312" w:eastAsia="仿宋_GB2312"/>
          <w:sz w:val="32"/>
          <w:szCs w:val="32"/>
          <w:lang w:val="en-US" w:eastAsia="zh-CN"/>
        </w:rPr>
        <w:t>60</w:t>
      </w:r>
      <w:r>
        <w:rPr>
          <w:rFonts w:hint="eastAsia" w:ascii="仿宋_GB2312" w:eastAsia="仿宋_GB2312"/>
          <w:sz w:val="32"/>
          <w:szCs w:val="32"/>
        </w:rPr>
        <w:t>（款）</w:t>
      </w:r>
      <w:r>
        <w:rPr>
          <w:rFonts w:hint="eastAsia" w:ascii="仿宋_GB2312" w:eastAsia="仿宋_GB2312"/>
          <w:sz w:val="32"/>
          <w:szCs w:val="32"/>
          <w:lang w:val="en-US" w:eastAsia="zh-CN"/>
        </w:rPr>
        <w:t>02</w:t>
      </w:r>
      <w:r>
        <w:rPr>
          <w:rFonts w:hint="eastAsia" w:ascii="仿宋_GB2312" w:eastAsia="仿宋_GB2312"/>
          <w:sz w:val="32"/>
          <w:szCs w:val="32"/>
        </w:rPr>
        <w:t>（项）</w:t>
      </w:r>
      <w:r>
        <w:rPr>
          <w:rFonts w:hint="eastAsia" w:ascii="仿宋_GB2312" w:eastAsia="仿宋_GB2312"/>
          <w:sz w:val="32"/>
          <w:szCs w:val="32"/>
          <w:lang w:eastAsia="zh-CN"/>
        </w:rPr>
        <w:t>指用于社会福利的彩票公益金支出，</w:t>
      </w:r>
      <w:r>
        <w:rPr>
          <w:rFonts w:hint="eastAsia" w:ascii="仿宋_GB2312" w:eastAsia="仿宋_GB2312"/>
          <w:sz w:val="32"/>
          <w:szCs w:val="32"/>
          <w:lang w:val="en-US" w:eastAsia="zh-CN"/>
        </w:rPr>
        <w:t>229</w:t>
      </w:r>
      <w:r>
        <w:rPr>
          <w:rFonts w:hint="eastAsia" w:ascii="仿宋_GB2312" w:eastAsia="仿宋_GB2312"/>
          <w:sz w:val="32"/>
          <w:szCs w:val="32"/>
        </w:rPr>
        <w:t>（类）</w:t>
      </w:r>
      <w:r>
        <w:rPr>
          <w:rFonts w:hint="eastAsia" w:ascii="仿宋_GB2312" w:eastAsia="仿宋_GB2312"/>
          <w:sz w:val="32"/>
          <w:szCs w:val="32"/>
          <w:lang w:val="en-US" w:eastAsia="zh-CN"/>
        </w:rPr>
        <w:t>99</w:t>
      </w:r>
      <w:r>
        <w:rPr>
          <w:rFonts w:hint="eastAsia" w:ascii="仿宋_GB2312" w:eastAsia="仿宋_GB2312"/>
          <w:sz w:val="32"/>
          <w:szCs w:val="32"/>
        </w:rPr>
        <w:t>（款）</w:t>
      </w:r>
      <w:r>
        <w:rPr>
          <w:rFonts w:hint="eastAsia" w:ascii="仿宋_GB2312" w:eastAsia="仿宋_GB2312"/>
          <w:sz w:val="32"/>
          <w:szCs w:val="32"/>
          <w:lang w:val="en-US" w:eastAsia="zh-CN"/>
        </w:rPr>
        <w:t>01</w:t>
      </w:r>
      <w:r>
        <w:rPr>
          <w:rFonts w:hint="eastAsia" w:ascii="仿宋_GB2312" w:eastAsia="仿宋_GB2312"/>
          <w:sz w:val="32"/>
          <w:szCs w:val="32"/>
        </w:rPr>
        <w:t>（项）：</w:t>
      </w:r>
      <w:r>
        <w:rPr>
          <w:rFonts w:hint="eastAsia" w:ascii="仿宋_GB2312" w:eastAsia="仿宋_GB2312"/>
          <w:sz w:val="32"/>
          <w:szCs w:val="32"/>
          <w:lang w:eastAsia="zh-CN"/>
        </w:rPr>
        <w:t>指其他支出。</w:t>
      </w:r>
    </w:p>
    <w:p>
      <w:pPr>
        <w:keepNext w:val="0"/>
        <w:keepLines w:val="0"/>
        <w:pageBreakBefore w:val="0"/>
        <w:widowControl w:val="0"/>
        <w:kinsoku/>
        <w:wordWrap/>
        <w:overflowPunct/>
        <w:topLinePunct w:val="0"/>
        <w:autoSpaceDE/>
        <w:autoSpaceDN/>
        <w:bidi w:val="0"/>
        <w:adjustRightInd/>
        <w:snapToGrid/>
        <w:spacing w:line="500" w:lineRule="exact"/>
        <w:ind w:firstLine="1600" w:firstLineChars="500"/>
        <w:jc w:val="both"/>
        <w:textAlignment w:val="auto"/>
        <w:outlineLvl w:val="0"/>
        <w:rPr>
          <w:rFonts w:hint="eastAsia" w:ascii="黑体" w:hAnsi="黑体" w:eastAsia="黑体"/>
          <w:b w:val="0"/>
          <w:sz w:val="32"/>
          <w:szCs w:val="32"/>
        </w:rPr>
      </w:pPr>
      <w:r>
        <w:rPr>
          <w:rFonts w:hint="eastAsia" w:ascii="黑体" w:hAnsi="黑体" w:eastAsia="黑体"/>
          <w:b w:val="0"/>
          <w:sz w:val="32"/>
          <w:szCs w:val="32"/>
        </w:rPr>
        <w:t xml:space="preserve">第四部分 </w:t>
      </w:r>
      <w:r>
        <w:rPr>
          <w:rFonts w:hint="eastAsia" w:ascii="黑体" w:hAnsi="黑体" w:eastAsia="黑体"/>
          <w:b w:val="0"/>
          <w:sz w:val="32"/>
          <w:szCs w:val="32"/>
          <w:lang w:eastAsia="zh-CN"/>
        </w:rPr>
        <w:t>木垒哈萨克自治县民政局</w:t>
      </w:r>
      <w:r>
        <w:rPr>
          <w:rFonts w:hint="eastAsia" w:ascii="黑体" w:hAnsi="黑体" w:eastAsia="黑体"/>
          <w:b w:val="0"/>
          <w:sz w:val="32"/>
          <w:szCs w:val="32"/>
        </w:rPr>
        <w:t>决算报表（见附表）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一、报表封面</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三、《收入决算表》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七、《行政事业类项目收入支出决算表》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八、《基本建设类项目收入支出决算表》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九、《支出决算明细表》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十一、《项目支出决算明细表》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十二、《财政专户管理资金收入支出决算表》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十三、《财政拨款收入支出决算总表》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十四、《一般公共预算财政拨款收入支出决算表》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十五、《一般公共预算财政拨款支出决算明细表》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十六、《一般公共预算财政拨款基本支出决算明细表》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十七、《一般公共预算财政拨款项目支出决算明细表》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十八、《政府性基金预算财政拨款收入支出决算表》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十九、《政府性基金预算财政拨款支出决算明细表》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二十、《政府性基金预算财政拨款基本支出决算明细表》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二十一、《政府性基金预算财政拨款项目支出决算明细表》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二十二、《资产负债简表》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二十三、《资产情况表》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二十四、《国有资产收益征缴情况表》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二十五、《基本数字表》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二十六、《机构人员情况表》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二十七、《非税收入征缴情况表》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二十八、《部门决算相关信息统计表》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二十九、《政府采购情况表》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三十、《</w:t>
      </w: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年度一般公共预算“三公”经费支出情况表》</w:t>
      </w:r>
    </w:p>
    <w:p>
      <w:pPr>
        <w:keepNext w:val="0"/>
        <w:keepLines w:val="0"/>
        <w:pageBreakBefore w:val="0"/>
        <w:widowControl w:val="0"/>
        <w:kinsoku/>
        <w:wordWrap/>
        <w:overflowPunct/>
        <w:topLinePunct w:val="0"/>
        <w:bidi w:val="0"/>
        <w:snapToGrid/>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Lucida Sans Unicode">
    <w:panose1 w:val="020B0602030504020204"/>
    <w:charset w:val="00"/>
    <w:family w:val="auto"/>
    <w:pitch w:val="default"/>
    <w:sig w:usb0="80001AFF" w:usb1="0000396B" w:usb2="00000000" w:usb3="00000000" w:csb0="0000003F" w:csb1="D7F70000"/>
  </w:font>
  <w:font w:name="方正小标宋_GBK">
    <w:altName w:val="宋体"/>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61007A87" w:usb1="80000000" w:usb2="00000008"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05670A"/>
    <w:rsid w:val="01C54F18"/>
    <w:rsid w:val="0B9A51EA"/>
    <w:rsid w:val="0CDA01E0"/>
    <w:rsid w:val="0EE929AA"/>
    <w:rsid w:val="0F5515EE"/>
    <w:rsid w:val="0F920E49"/>
    <w:rsid w:val="126B76A1"/>
    <w:rsid w:val="141D5889"/>
    <w:rsid w:val="14BF2035"/>
    <w:rsid w:val="15A57986"/>
    <w:rsid w:val="1FA82C9C"/>
    <w:rsid w:val="256D1E97"/>
    <w:rsid w:val="29AE11A5"/>
    <w:rsid w:val="29EF1C0F"/>
    <w:rsid w:val="2E41386E"/>
    <w:rsid w:val="36445E69"/>
    <w:rsid w:val="36875682"/>
    <w:rsid w:val="38013AB0"/>
    <w:rsid w:val="38183313"/>
    <w:rsid w:val="3A7D5693"/>
    <w:rsid w:val="3CAE54EE"/>
    <w:rsid w:val="45197363"/>
    <w:rsid w:val="452D4DBA"/>
    <w:rsid w:val="45926ABE"/>
    <w:rsid w:val="45BB0DE2"/>
    <w:rsid w:val="49AE6072"/>
    <w:rsid w:val="4D4B2A4D"/>
    <w:rsid w:val="52F9451C"/>
    <w:rsid w:val="5D472A1C"/>
    <w:rsid w:val="693E0B8A"/>
    <w:rsid w:val="6D535020"/>
    <w:rsid w:val="6E9E65C5"/>
    <w:rsid w:val="71F00EE6"/>
    <w:rsid w:val="75CD41AA"/>
    <w:rsid w:val="78BD6DE0"/>
    <w:rsid w:val="7AD14993"/>
    <w:rsid w:val="7D0567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10</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Administrator</cp:lastModifiedBy>
  <dcterms:modified xsi:type="dcterms:W3CDTF">2018-12-22T05:30:23Z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