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80" w:lineRule="exact"/>
        <w:textAlignment w:val="auto"/>
        <w:outlineLvl w:val="9"/>
        <w:rPr>
          <w:rFonts w:ascii="黑体" w:hAnsi="黑体" w:eastAsia="黑体"/>
          <w:sz w:val="32"/>
          <w:szCs w:val="32"/>
        </w:rPr>
      </w:pPr>
      <w:r>
        <w:rPr>
          <w:rFonts w:hint="eastAsia" w:ascii="黑体" w:hAnsi="黑体" w:eastAsia="黑体"/>
          <w:sz w:val="32"/>
          <w:szCs w:val="32"/>
        </w:rPr>
        <w:t>附件1：</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bookmarkStart w:id="0" w:name="_GoBack"/>
      <w:r>
        <w:rPr>
          <w:rFonts w:hint="eastAsia" w:ascii="方正小标宋_GBK" w:hAnsi="宋体" w:eastAsia="方正小标宋_GBK"/>
          <w:sz w:val="44"/>
          <w:szCs w:val="44"/>
          <w:lang w:val="en-US" w:eastAsia="zh-CN"/>
        </w:rPr>
        <w:t>2017</w:t>
      </w:r>
      <w:r>
        <w:rPr>
          <w:rFonts w:hint="eastAsia" w:ascii="方正小标宋_GBK" w:hAnsi="宋体" w:eastAsia="方正小标宋_GBK"/>
          <w:sz w:val="44"/>
          <w:szCs w:val="44"/>
        </w:rPr>
        <w:t>年度</w:t>
      </w:r>
      <w:r>
        <w:rPr>
          <w:rFonts w:hint="eastAsia" w:ascii="方正小标宋_GBK" w:hAnsi="宋体" w:eastAsia="方正小标宋_GBK"/>
          <w:sz w:val="44"/>
          <w:szCs w:val="44"/>
          <w:lang w:eastAsia="zh-CN"/>
        </w:rPr>
        <w:t>疾控中心</w:t>
      </w:r>
      <w:r>
        <w:rPr>
          <w:rFonts w:hint="eastAsia" w:ascii="方正小标宋_GBK" w:hAnsi="宋体" w:eastAsia="方正小标宋_GBK"/>
          <w:sz w:val="44"/>
          <w:szCs w:val="44"/>
        </w:rPr>
        <w:t>部门决算公开说明</w:t>
      </w:r>
      <w:bookmarkEnd w:id="0"/>
    </w:p>
    <w:p>
      <w:pPr>
        <w:keepNext w:val="0"/>
        <w:keepLines w:val="0"/>
        <w:pageBreakBefore w:val="0"/>
        <w:widowControl w:val="0"/>
        <w:kinsoku/>
        <w:wordWrap/>
        <w:overflowPunct/>
        <w:topLinePunct w:val="0"/>
        <w:bidi w:val="0"/>
        <w:snapToGrid/>
        <w:spacing w:line="580" w:lineRule="exact"/>
        <w:ind w:firstLine="640" w:firstLineChars="200"/>
        <w:jc w:val="both"/>
        <w:textAlignment w:val="auto"/>
        <w:outlineLvl w:val="9"/>
        <w:rPr>
          <w:rFonts w:hint="eastAsia" w:ascii="仿宋_GB2312" w:hAnsi="宋体" w:eastAsia="仿宋_GB2312"/>
          <w:sz w:val="32"/>
          <w:szCs w:val="32"/>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华文中宋" w:hAnsi="华文中宋" w:eastAsia="华文中宋"/>
          <w:b/>
          <w:kern w:val="0"/>
          <w:sz w:val="32"/>
          <w:szCs w:val="32"/>
        </w:rPr>
      </w:pPr>
      <w:r>
        <w:rPr>
          <w:rFonts w:hint="eastAsia" w:ascii="华文中宋" w:hAnsi="华文中宋" w:eastAsia="华文中宋"/>
          <w:b/>
          <w:kern w:val="0"/>
          <w:sz w:val="32"/>
          <w:szCs w:val="32"/>
        </w:rPr>
        <w:t>目  录</w:t>
      </w:r>
    </w:p>
    <w:p>
      <w:pPr>
        <w:keepNext w:val="0"/>
        <w:keepLines w:val="0"/>
        <w:pageBreakBefore w:val="0"/>
        <w:widowControl w:val="0"/>
        <w:kinsoku/>
        <w:wordWrap/>
        <w:overflowPunct/>
        <w:topLinePunct w:val="0"/>
        <w:bidi w:val="0"/>
        <w:snapToGrid/>
        <w:spacing w:line="580" w:lineRule="exact"/>
        <w:ind w:firstLine="643" w:firstLineChars="200"/>
        <w:jc w:val="both"/>
        <w:textAlignment w:val="auto"/>
        <w:outlineLvl w:val="9"/>
        <w:rPr>
          <w:rFonts w:hint="eastAsia" w:ascii="仿宋_GB2312" w:hAnsi="宋体" w:eastAsia="仿宋_GB2312"/>
          <w:b/>
          <w:kern w:val="0"/>
          <w:sz w:val="32"/>
          <w:szCs w:val="32"/>
        </w:rPr>
      </w:pP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第一部分</w:t>
      </w:r>
      <w:r>
        <w:rPr>
          <w:rFonts w:hint="eastAsia" w:ascii="黑体" w:hAnsi="黑体" w:eastAsia="黑体"/>
          <w:kern w:val="0"/>
          <w:sz w:val="32"/>
          <w:szCs w:val="32"/>
        </w:rPr>
        <w:t xml:space="preserve"> </w:t>
      </w:r>
      <w:r>
        <w:rPr>
          <w:rFonts w:hint="eastAsia" w:ascii="黑体" w:hAnsi="黑体" w:eastAsia="黑体"/>
          <w:b w:val="0"/>
          <w:kern w:val="0"/>
          <w:sz w:val="32"/>
          <w:szCs w:val="32"/>
        </w:rPr>
        <w:t>单位概况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决算单位构成</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第二部分 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疾控中心</w:t>
      </w:r>
      <w:r>
        <w:rPr>
          <w:rFonts w:hint="eastAsia" w:ascii="仿宋_GB2312" w:eastAsia="仿宋_GB2312"/>
          <w:sz w:val="32"/>
          <w:szCs w:val="32"/>
        </w:rPr>
        <w:t>收支总体情况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（一）收入支出决算总体情况说明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（二）收入总体情况说明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（三）支出总体情况说明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疾控中心</w:t>
      </w:r>
      <w:r>
        <w:rPr>
          <w:rFonts w:hint="eastAsia" w:ascii="仿宋_GB2312" w:eastAsia="仿宋_GB2312"/>
          <w:sz w:val="32"/>
          <w:szCs w:val="32"/>
        </w:rPr>
        <w:t>财政拨款收支情况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疾控中心</w:t>
      </w:r>
      <w:r>
        <w:rPr>
          <w:rFonts w:hint="eastAsia" w:ascii="仿宋_GB2312" w:eastAsia="仿宋_GB2312"/>
          <w:sz w:val="32"/>
          <w:szCs w:val="32"/>
        </w:rPr>
        <w:t>结转结余情况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四</w:t>
      </w:r>
      <w:r>
        <w:rPr>
          <w:rFonts w:hint="eastAsia" w:ascii="仿宋_GB2312" w:eastAsia="仿宋_GB2312"/>
          <w:sz w:val="32"/>
          <w:szCs w:val="32"/>
        </w:rPr>
        <w:t>、一般公共预算“三公”经费支出情况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五</w:t>
      </w:r>
      <w:r>
        <w:rPr>
          <w:rFonts w:hint="eastAsia" w:ascii="仿宋_GB2312" w:eastAsia="仿宋_GB2312"/>
          <w:sz w:val="32"/>
          <w:szCs w:val="32"/>
        </w:rPr>
        <w:t>、</w:t>
      </w:r>
      <w:r>
        <w:rPr>
          <w:rFonts w:hint="eastAsia" w:ascii="仿宋_GB2312" w:eastAsia="仿宋_GB2312"/>
          <w:sz w:val="32"/>
          <w:szCs w:val="32"/>
          <w:lang w:eastAsia="zh-CN"/>
        </w:rPr>
        <w:t>疾病预防控制机构</w:t>
      </w:r>
      <w:r>
        <w:rPr>
          <w:rFonts w:hint="eastAsia" w:ascii="仿宋_GB2312" w:eastAsia="仿宋_GB2312"/>
          <w:sz w:val="32"/>
          <w:szCs w:val="32"/>
        </w:rPr>
        <w:t>运行经费支出情况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六</w:t>
      </w:r>
      <w:r>
        <w:rPr>
          <w:rFonts w:hint="eastAsia" w:ascii="仿宋_GB2312" w:eastAsia="仿宋_GB2312"/>
          <w:sz w:val="32"/>
          <w:szCs w:val="32"/>
        </w:rPr>
        <w:t>、政府采购情况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七</w:t>
      </w:r>
      <w:r>
        <w:rPr>
          <w:rFonts w:hint="eastAsia" w:ascii="仿宋_GB2312" w:eastAsia="仿宋_GB2312"/>
          <w:sz w:val="32"/>
          <w:szCs w:val="32"/>
        </w:rPr>
        <w:t>、其他重要事项的情况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（三）项目支出情况和项目绩效评价情况说明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b w:val="0"/>
          <w:kern w:val="0"/>
          <w:sz w:val="32"/>
          <w:szCs w:val="32"/>
        </w:rPr>
        <w:t>第三部分 专业名词解释</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b w:val="0"/>
          <w:kern w:val="0"/>
          <w:sz w:val="32"/>
          <w:szCs w:val="32"/>
        </w:rPr>
        <w:t>第四部分 决算报表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二、收支总体情况（11张）：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《行政事业类项目收入支出决算表》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《基本建设类项目收入支出决算表》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《财政专户管理资金收入支出决算表》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三、财政拨款收支情况（9张）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rPr>
        <w:t>四、单位资产负</w:t>
      </w:r>
      <w:r>
        <w:rPr>
          <w:rFonts w:hint="eastAsia" w:ascii="仿宋_GB2312" w:eastAsia="仿宋_GB2312"/>
          <w:sz w:val="32"/>
          <w:szCs w:val="32"/>
          <w:lang w:eastAsia="zh-CN"/>
        </w:rPr>
        <w:t>债</w:t>
      </w:r>
      <w:r>
        <w:rPr>
          <w:rFonts w:hint="eastAsia" w:ascii="仿宋_GB2312" w:eastAsia="仿宋_GB2312"/>
          <w:sz w:val="32"/>
          <w:szCs w:val="32"/>
        </w:rPr>
        <w:t>情况（1张）：《资产负债简表》</w:t>
      </w:r>
      <w:r>
        <w:rPr>
          <w:rFonts w:hint="eastAsia" w:ascii="仿宋_GB2312" w:eastAsia="仿宋_GB2312"/>
          <w:sz w:val="32"/>
          <w:szCs w:val="32"/>
          <w:lang w:val="en-US" w:eastAsia="zh-CN"/>
        </w:rPr>
        <w:t xml:space="preserve">                                                                                                                                                                                                                                                                                                                                                                                                                                                                                                                                                                                                                                                                                                                                                                                                                                                                                                                                                                                                                                                                                                                                                                                                                                                                                                                                                                                                                                                                                                                                                                                                                                                                                                                                                                                                                                                                                                                                                                                                                                                                                                                                                                                                                                                                                                                                                                                                                                                                                                                                                                                                                                                                                                                                                                                                                                                                                                                                                                                                                                                                                                                                                                                                                                                                                                                                                                                                                                                                                                                                                                                                                                                                                                                                                                                                                                                                                                                                                                                                                                                                                                                                                                                                                </w:t>
      </w:r>
      <w:r>
        <w:rPr>
          <w:rFonts w:hint="eastAsia" w:ascii="仿宋_GB2312" w:eastAsia="仿宋_GB2312"/>
          <w:sz w:val="32"/>
          <w:szCs w:val="32"/>
          <w:lang w:val="en-US" w:eastAsia="zh-CN"/>
        </w:rPr>
        <w:t xml:space="preserve">                                                                                                                                                                                                                                                                                                                                                                                                                                                                                                                                                                                                                                                                                                                                                                                                                                                                                                                                                                                                                                                                                                                                                                                                                                                                                                                                                                                                                                                                                                                                                                                                                                                                                                                                                                                                                                                                                                                                                                                                                                                                                                                                                                                                                                                                                                                                                                                                                                                                                                                                                                                                                                                                                                                                                                                                                                                                                                                                                                                                                                                                                                                                                                                                                                                                                                                                                                                                                                                                                                                                                                                                                                                                                                                                                                                                                                                                                                                                                                                                                                                                                                                                                                                                                </w:t>
      </w:r>
      <w:r>
        <w:rPr>
          <w:rFonts w:hint="eastAsia" w:ascii="仿宋_GB2312" w:eastAsia="仿宋_GB2312"/>
          <w:sz w:val="32"/>
          <w:szCs w:val="32"/>
          <w:lang w:val="en-US" w:eastAsia="zh-CN"/>
        </w:rPr>
        <w:t xml:space="preserve">                                                                                                                                                                                                                                                                                                                                                                                                                                                                                                                                                                                                                                                                                                                                                                                                                                                                                                                                                                                                                                                                                                                                                                                                                                                                                                                                                                                                                                                                                                                                                                                                                                                                                                                                                                                                                                                                                                                                                                                                                                                                                                                                                                                                                                                                                                                                                                                                                                                                                                                                                                                                                                                                                                                                                                                                                                                                                                                                                                                                                                                                                                                                                                                                                                                                                                                                                                                                                                                                                                                                                                                                                                                                                                                                                                                                                                                                                                                                                                                                                                                                                                                                                                                                                </w:t>
      </w:r>
      <w:r>
        <w:rPr>
          <w:rFonts w:hint="eastAsia" w:ascii="仿宋_GB2312" w:eastAsia="仿宋_GB2312"/>
          <w:sz w:val="32"/>
          <w:szCs w:val="32"/>
          <w:lang w:val="en-US" w:eastAsia="zh-CN"/>
        </w:rPr>
        <w:t xml:space="preserve">                                                                                                                                                                                                                                                                                                                                                                            </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五、部门决算附表（5张）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《资产情况表》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《国有资产收益征缴情况表》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《基本数字表》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《机构人员情况表》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《非税收入征缴情况表》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六、填报说明附表（2张）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《部门决算相关信息统计表》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《政府采购情况表》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七、“三公”经费支出情况(1张)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年度一般公共预算“三公”经费支出情况表》</w:t>
      </w:r>
    </w:p>
    <w:p>
      <w:pPr>
        <w:keepNext w:val="0"/>
        <w:keepLines w:val="0"/>
        <w:pageBreakBefore w:val="0"/>
        <w:widowControl w:val="0"/>
        <w:kinsoku/>
        <w:wordWrap/>
        <w:overflowPunct/>
        <w:topLinePunct w:val="0"/>
        <w:bidi w:val="0"/>
        <w:snapToGrid/>
        <w:spacing w:line="520" w:lineRule="exact"/>
        <w:jc w:val="center"/>
        <w:textAlignment w:val="auto"/>
        <w:outlineLvl w:val="9"/>
        <w:rPr>
          <w:rFonts w:hint="eastAsia"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第一部分 单位概况</w:t>
      </w:r>
    </w:p>
    <w:p>
      <w:pPr>
        <w:pStyle w:val="2"/>
        <w:spacing w:before="0" w:beforeAutospacing="0" w:after="0" w:afterAutospacing="0" w:line="285" w:lineRule="atLeast"/>
        <w:ind w:firstLine="480"/>
        <w:rPr>
          <w:rFonts w:hint="eastAsia" w:ascii="仿宋_GB2312" w:eastAsia="仿宋_GB2312"/>
          <w:sz w:val="32"/>
          <w:szCs w:val="32"/>
          <w:lang w:val="en-US" w:eastAsia="zh-CN"/>
        </w:rPr>
      </w:pPr>
      <w:r>
        <w:rPr>
          <w:rFonts w:hint="eastAsia" w:ascii="仿宋_GB2312" w:eastAsia="仿宋_GB2312"/>
          <w:sz w:val="32"/>
          <w:szCs w:val="32"/>
        </w:rPr>
        <w:t>一、单位基本情况</w:t>
      </w:r>
      <w:r>
        <w:rPr>
          <w:rFonts w:hint="eastAsia" w:ascii="仿宋_GB2312" w:eastAsia="仿宋_GB2312"/>
          <w:sz w:val="32"/>
          <w:szCs w:val="32"/>
          <w:lang w:val="en-US" w:eastAsia="zh-CN"/>
        </w:rPr>
        <w:t>:</w:t>
      </w:r>
    </w:p>
    <w:p>
      <w:pPr>
        <w:pStyle w:val="2"/>
        <w:spacing w:before="0" w:beforeAutospacing="0" w:after="0" w:afterAutospacing="0" w:line="285" w:lineRule="atLeast"/>
        <w:ind w:firstLine="480"/>
        <w:rPr>
          <w:rFonts w:hint="eastAsia" w:ascii="����" w:hAnsi="����"/>
          <w:color w:val="000000"/>
          <w:sz w:val="20"/>
          <w:szCs w:val="20"/>
          <w:shd w:val="clear" w:color="auto" w:fill="FFFFFF"/>
        </w:rPr>
      </w:pPr>
      <w:r>
        <w:rPr>
          <w:rFonts w:hint="eastAsia" w:ascii="仿宋_GB2312" w:hAnsi="����" w:eastAsia="仿宋_GB2312"/>
          <w:color w:val="000000"/>
          <w:sz w:val="32"/>
          <w:szCs w:val="32"/>
          <w:shd w:val="clear" w:color="auto" w:fill="FFFFFF"/>
        </w:rPr>
        <w:t>(一)主要职能</w:t>
      </w:r>
    </w:p>
    <w:p>
      <w:pPr>
        <w:ind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为人民身体健康提供防疫保障，疾病监测，疾病防治研究，突发卫生事件处理，卫生防疫培训与技术指导，地方病，寄生虫病防治与监测，劳动卫生监测及职业病监护防治等。</w:t>
      </w:r>
    </w:p>
    <w:p>
      <w:pPr>
        <w:pStyle w:val="2"/>
        <w:spacing w:before="0" w:beforeAutospacing="0" w:after="0" w:afterAutospacing="0" w:line="285" w:lineRule="atLeast"/>
        <w:ind w:firstLine="640"/>
        <w:jc w:val="both"/>
        <w:rPr>
          <w:rFonts w:hint="eastAsia" w:ascii="仿宋_GB2312" w:eastAsia="仿宋_GB2312"/>
          <w:sz w:val="32"/>
          <w:szCs w:val="32"/>
          <w:shd w:val="clear" w:color="auto" w:fill="FFFFFF"/>
        </w:rPr>
      </w:pPr>
      <w:r>
        <w:rPr>
          <w:rFonts w:hint="eastAsia" w:ascii="仿宋_GB2312" w:eastAsia="仿宋_GB2312"/>
          <w:sz w:val="32"/>
          <w:szCs w:val="32"/>
          <w:shd w:val="clear" w:color="auto" w:fill="FFFFFF"/>
        </w:rPr>
        <w:t xml:space="preserve"> (二)内设机构</w:t>
      </w:r>
    </w:p>
    <w:p>
      <w:pPr>
        <w:ind w:left="464" w:leftChars="221" w:firstLine="800" w:firstLineChars="2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共7个科室，分别是门诊科，检验科，结核病防治科，职业病科，疾控科及财务科。</w:t>
      </w:r>
    </w:p>
    <w:p>
      <w:pPr>
        <w:pStyle w:val="2"/>
        <w:spacing w:before="0" w:beforeAutospacing="0" w:after="0" w:afterAutospacing="0" w:line="285" w:lineRule="atLeast"/>
        <w:ind w:left="465"/>
        <w:jc w:val="both"/>
        <w:rPr>
          <w:rFonts w:ascii="����" w:hAnsi="����"/>
          <w:color w:val="000000"/>
          <w:sz w:val="20"/>
          <w:szCs w:val="20"/>
          <w:shd w:val="clear" w:color="auto" w:fill="FFFFFF"/>
        </w:rPr>
      </w:pPr>
      <w:r>
        <w:rPr>
          <w:rFonts w:hint="eastAsia" w:ascii="仿宋_GB2312" w:hAnsi="����" w:eastAsia="仿宋_GB2312"/>
          <w:color w:val="000000"/>
          <w:sz w:val="32"/>
          <w:szCs w:val="32"/>
          <w:shd w:val="clear" w:color="auto" w:fill="FFFFFF"/>
        </w:rPr>
        <w:t>(三)人员编制</w:t>
      </w:r>
    </w:p>
    <w:p>
      <w:pPr>
        <w:pStyle w:val="2"/>
        <w:spacing w:before="0" w:beforeAutospacing="0" w:after="0" w:afterAutospacing="0" w:line="285" w:lineRule="atLeast"/>
        <w:ind w:firstLine="640"/>
        <w:jc w:val="both"/>
        <w:rPr>
          <w:rFonts w:hint="eastAsia" w:ascii="����" w:hAnsi="����" w:eastAsia="仿宋_GB2312"/>
          <w:color w:val="000000"/>
          <w:sz w:val="20"/>
          <w:szCs w:val="20"/>
          <w:shd w:val="clear" w:color="auto" w:fill="FFFFFF"/>
          <w:lang w:val="en-US" w:eastAsia="zh-CN"/>
        </w:rPr>
      </w:pPr>
      <w:r>
        <w:rPr>
          <w:rFonts w:hint="eastAsia" w:ascii="仿宋_GB2312" w:hAnsi="����" w:eastAsia="仿宋_GB2312"/>
          <w:color w:val="000000"/>
          <w:sz w:val="32"/>
          <w:szCs w:val="32"/>
          <w:shd w:val="clear" w:color="auto" w:fill="FFFFFF"/>
        </w:rPr>
        <w:t>共有事业编制3</w:t>
      </w:r>
      <w:r>
        <w:rPr>
          <w:rFonts w:hint="eastAsia" w:ascii="仿宋_GB2312" w:hAnsi="����" w:eastAsia="仿宋_GB2312"/>
          <w:color w:val="000000"/>
          <w:sz w:val="32"/>
          <w:szCs w:val="32"/>
          <w:shd w:val="clear" w:color="auto" w:fill="FFFFFF"/>
          <w:lang w:val="en-US" w:eastAsia="zh-CN"/>
        </w:rPr>
        <w:t>2人，</w:t>
      </w:r>
      <w:r>
        <w:rPr>
          <w:rFonts w:hint="eastAsia" w:ascii="仿宋_GB2312" w:hAnsi="����" w:eastAsia="仿宋_GB2312"/>
          <w:color w:val="000000"/>
          <w:sz w:val="32"/>
          <w:szCs w:val="32"/>
          <w:shd w:val="clear" w:color="auto" w:fill="FFFFFF"/>
          <w:lang w:eastAsia="zh-CN"/>
        </w:rPr>
        <w:t>实有人数</w:t>
      </w:r>
      <w:r>
        <w:rPr>
          <w:rFonts w:hint="eastAsia" w:ascii="仿宋_GB2312" w:hAnsi="����" w:eastAsia="仿宋_GB2312"/>
          <w:color w:val="000000"/>
          <w:sz w:val="32"/>
          <w:szCs w:val="32"/>
          <w:shd w:val="clear" w:color="auto" w:fill="FFFFFF"/>
          <w:lang w:val="en-US" w:eastAsia="zh-CN"/>
        </w:rPr>
        <w:t>31人。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二、部门决算单位构成。</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从决算单位构成看，</w:t>
      </w:r>
      <w:r>
        <w:rPr>
          <w:rFonts w:hint="eastAsia" w:ascii="仿宋_GB2312" w:hAnsi="宋体" w:eastAsia="仿宋_GB2312" w:cs="宋体"/>
          <w:kern w:val="0"/>
          <w:sz w:val="32"/>
          <w:szCs w:val="32"/>
        </w:rPr>
        <w:t>疾控中心</w:t>
      </w:r>
      <w:r>
        <w:rPr>
          <w:rFonts w:hint="eastAsia" w:ascii="仿宋_GB2312" w:eastAsia="仿宋_GB2312"/>
          <w:sz w:val="32"/>
          <w:szCs w:val="32"/>
        </w:rPr>
        <w:t>决算包括：</w:t>
      </w:r>
      <w:r>
        <w:rPr>
          <w:rFonts w:hint="eastAsia" w:ascii="仿宋_GB2312" w:hAnsi="宋体" w:eastAsia="仿宋_GB2312" w:cs="宋体"/>
          <w:kern w:val="0"/>
          <w:sz w:val="32"/>
          <w:szCs w:val="32"/>
        </w:rPr>
        <w:t>疾控中心</w:t>
      </w:r>
      <w:r>
        <w:rPr>
          <w:rFonts w:hint="eastAsia" w:ascii="仿宋_GB2312" w:eastAsia="仿宋_GB2312"/>
          <w:sz w:val="32"/>
          <w:szCs w:val="32"/>
        </w:rPr>
        <w:t>部门本级决算。</w:t>
      </w:r>
    </w:p>
    <w:p>
      <w:pPr>
        <w:spacing w:line="600" w:lineRule="exact"/>
        <w:ind w:firstLine="616" w:firstLineChars="200"/>
        <w:rPr>
          <w:rFonts w:ascii="仿宋_GB2312" w:eastAsia="仿宋_GB2312"/>
          <w:spacing w:val="-6"/>
          <w:sz w:val="32"/>
          <w:szCs w:val="32"/>
        </w:rPr>
      </w:pPr>
      <w:r>
        <w:rPr>
          <w:rFonts w:hint="eastAsia" w:ascii="仿宋_GB2312" w:eastAsia="仿宋_GB2312"/>
          <w:spacing w:val="-6"/>
          <w:sz w:val="32"/>
          <w:szCs w:val="32"/>
        </w:rPr>
        <w:t>纳入</w:t>
      </w:r>
      <w:r>
        <w:rPr>
          <w:rFonts w:hint="eastAsia" w:ascii="仿宋_GB2312" w:hAnsi="宋体" w:eastAsia="仿宋_GB2312" w:cs="宋体"/>
          <w:kern w:val="0"/>
          <w:sz w:val="32"/>
          <w:szCs w:val="32"/>
        </w:rPr>
        <w:t>疾控中心</w:t>
      </w:r>
      <w:r>
        <w:rPr>
          <w:rFonts w:hint="eastAsia" w:ascii="仿宋_GB2312" w:eastAsia="仿宋_GB2312"/>
          <w:spacing w:val="-6"/>
          <w:sz w:val="32"/>
          <w:szCs w:val="32"/>
        </w:rPr>
        <w:t>201</w:t>
      </w:r>
      <w:r>
        <w:rPr>
          <w:rFonts w:hint="eastAsia" w:ascii="仿宋_GB2312" w:eastAsia="仿宋_GB2312"/>
          <w:spacing w:val="-6"/>
          <w:sz w:val="32"/>
          <w:szCs w:val="32"/>
          <w:lang w:val="en-US" w:eastAsia="zh-CN"/>
        </w:rPr>
        <w:t>7</w:t>
      </w:r>
      <w:r>
        <w:rPr>
          <w:rFonts w:hint="eastAsia" w:ascii="仿宋_GB2312" w:eastAsia="仿宋_GB2312"/>
          <w:spacing w:val="-6"/>
          <w:sz w:val="32"/>
          <w:szCs w:val="32"/>
        </w:rPr>
        <w:t>年部门决算编制范围的单位名单见下表：</w:t>
      </w:r>
    </w:p>
    <w:p>
      <w:pPr>
        <w:spacing w:line="600" w:lineRule="exact"/>
        <w:ind w:firstLine="616" w:firstLineChars="200"/>
        <w:rPr>
          <w:rFonts w:ascii="仿宋_GB2312" w:eastAsia="仿宋_GB2312"/>
          <w:spacing w:val="-6"/>
          <w:sz w:val="32"/>
          <w:szCs w:val="32"/>
        </w:rPr>
      </w:pP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9"/>
        <w:gridCol w:w="3029"/>
        <w:gridCol w:w="2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2839" w:type="dxa"/>
            <w:vAlign w:val="center"/>
          </w:tcPr>
          <w:p>
            <w:pPr>
              <w:spacing w:line="330" w:lineRule="exact"/>
              <w:jc w:val="center"/>
              <w:rPr>
                <w:rFonts w:ascii="仿宋_GB2312" w:eastAsia="仿宋_GB2312"/>
                <w:sz w:val="32"/>
                <w:szCs w:val="32"/>
              </w:rPr>
            </w:pPr>
            <w:r>
              <w:rPr>
                <w:rFonts w:hint="eastAsia" w:ascii="仿宋_GB2312" w:eastAsia="仿宋_GB2312"/>
                <w:sz w:val="32"/>
                <w:szCs w:val="32"/>
              </w:rPr>
              <w:t>序号</w:t>
            </w:r>
          </w:p>
        </w:tc>
        <w:tc>
          <w:tcPr>
            <w:tcW w:w="3029" w:type="dxa"/>
            <w:vAlign w:val="center"/>
          </w:tcPr>
          <w:p>
            <w:pPr>
              <w:spacing w:line="330" w:lineRule="exact"/>
              <w:jc w:val="center"/>
              <w:rPr>
                <w:rFonts w:ascii="仿宋_GB2312" w:eastAsia="仿宋_GB2312"/>
                <w:sz w:val="32"/>
                <w:szCs w:val="32"/>
              </w:rPr>
            </w:pPr>
            <w:r>
              <w:rPr>
                <w:rFonts w:hint="eastAsia" w:ascii="仿宋_GB2312" w:eastAsia="仿宋_GB2312"/>
                <w:sz w:val="32"/>
                <w:szCs w:val="32"/>
              </w:rPr>
              <w:t>单位名称</w:t>
            </w:r>
          </w:p>
        </w:tc>
        <w:tc>
          <w:tcPr>
            <w:tcW w:w="2654" w:type="dxa"/>
            <w:vAlign w:val="center"/>
          </w:tcPr>
          <w:p>
            <w:pPr>
              <w:spacing w:line="330" w:lineRule="exact"/>
              <w:jc w:val="center"/>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2839" w:type="dxa"/>
            <w:vAlign w:val="center"/>
          </w:tcPr>
          <w:p>
            <w:pPr>
              <w:spacing w:line="330" w:lineRule="exact"/>
              <w:rPr>
                <w:rFonts w:ascii="仿宋_GB2312" w:eastAsia="仿宋_GB2312"/>
                <w:sz w:val="32"/>
                <w:szCs w:val="32"/>
              </w:rPr>
            </w:pPr>
            <w:r>
              <w:rPr>
                <w:rFonts w:hint="eastAsia" w:ascii="仿宋_GB2312" w:eastAsia="仿宋_GB2312"/>
                <w:sz w:val="32"/>
                <w:szCs w:val="32"/>
              </w:rPr>
              <w:t>1</w:t>
            </w:r>
          </w:p>
        </w:tc>
        <w:tc>
          <w:tcPr>
            <w:tcW w:w="3029" w:type="dxa"/>
            <w:vAlign w:val="center"/>
          </w:tcPr>
          <w:p>
            <w:pPr>
              <w:spacing w:line="330" w:lineRule="exact"/>
              <w:rPr>
                <w:rFonts w:ascii="仿宋_GB2312" w:eastAsia="仿宋_GB2312"/>
                <w:sz w:val="32"/>
                <w:szCs w:val="32"/>
              </w:rPr>
            </w:pPr>
            <w:r>
              <w:rPr>
                <w:rFonts w:hint="eastAsia" w:ascii="仿宋_GB2312" w:hAnsi="宋体" w:eastAsia="仿宋_GB2312" w:cs="宋体"/>
                <w:kern w:val="0"/>
                <w:sz w:val="32"/>
                <w:szCs w:val="32"/>
              </w:rPr>
              <w:t>疾控中心</w:t>
            </w:r>
            <w:r>
              <w:rPr>
                <w:rFonts w:hint="eastAsia" w:ascii="仿宋_GB2312" w:eastAsia="仿宋_GB2312"/>
                <w:sz w:val="32"/>
                <w:szCs w:val="32"/>
              </w:rPr>
              <w:t>单位本级</w:t>
            </w:r>
          </w:p>
        </w:tc>
        <w:tc>
          <w:tcPr>
            <w:tcW w:w="2654" w:type="dxa"/>
            <w:vAlign w:val="center"/>
          </w:tcPr>
          <w:p>
            <w:pPr>
              <w:spacing w:line="330" w:lineRule="exact"/>
              <w:rPr>
                <w:rFonts w:ascii="仿宋_GB2312" w:eastAsia="仿宋_GB2312"/>
                <w:sz w:val="32"/>
                <w:szCs w:val="32"/>
              </w:rPr>
            </w:pPr>
          </w:p>
        </w:tc>
      </w:tr>
    </w:tbl>
    <w:p>
      <w:pPr>
        <w:spacing w:line="600" w:lineRule="exact"/>
        <w:rPr>
          <w:rFonts w:hint="eastAsia" w:ascii="仿宋_GB2312" w:eastAsia="仿宋_GB2312"/>
          <w:sz w:val="32"/>
          <w:szCs w:val="32"/>
        </w:rPr>
      </w:pPr>
    </w:p>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eastAsia="仿宋_GB2312"/>
          <w:spacing w:val="-6"/>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第二部分 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一、收支总体情况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（一）收入支出决算总体情况说明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年度收入</w:t>
      </w:r>
      <w:r>
        <w:rPr>
          <w:rFonts w:hint="eastAsia" w:ascii="仿宋_GB2312" w:eastAsia="仿宋_GB2312"/>
          <w:sz w:val="32"/>
          <w:szCs w:val="32"/>
          <w:lang w:val="en-US" w:eastAsia="zh-CN"/>
        </w:rPr>
        <w:t>547.56</w:t>
      </w:r>
      <w:r>
        <w:rPr>
          <w:rFonts w:hint="eastAsia" w:ascii="仿宋_GB2312" w:eastAsia="仿宋_GB2312"/>
          <w:sz w:val="32"/>
          <w:szCs w:val="32"/>
        </w:rPr>
        <w:t>万元,与上年相比，增加</w:t>
      </w:r>
      <w:r>
        <w:rPr>
          <w:rFonts w:hint="eastAsia" w:ascii="仿宋_GB2312" w:eastAsia="仿宋_GB2312"/>
          <w:sz w:val="32"/>
          <w:szCs w:val="32"/>
          <w:lang w:val="en-US" w:eastAsia="zh-CN"/>
        </w:rPr>
        <w:t>94.51</w:t>
      </w:r>
      <w:r>
        <w:rPr>
          <w:rFonts w:hint="eastAsia" w:ascii="仿宋_GB2312" w:eastAsia="仿宋_GB2312"/>
          <w:sz w:val="32"/>
          <w:szCs w:val="32"/>
        </w:rPr>
        <w:t>万元，增长</w:t>
      </w:r>
      <w:r>
        <w:rPr>
          <w:rFonts w:hint="eastAsia" w:ascii="仿宋_GB2312" w:eastAsia="仿宋_GB2312"/>
          <w:sz w:val="32"/>
          <w:szCs w:val="32"/>
          <w:lang w:val="en-US" w:eastAsia="zh-CN"/>
        </w:rPr>
        <w:t>21</w:t>
      </w:r>
      <w:r>
        <w:rPr>
          <w:rFonts w:hint="eastAsia" w:ascii="仿宋_GB2312" w:eastAsia="仿宋_GB2312"/>
          <w:sz w:val="32"/>
          <w:szCs w:val="32"/>
        </w:rPr>
        <w:t>%，支出</w:t>
      </w:r>
      <w:r>
        <w:rPr>
          <w:rFonts w:hint="eastAsia" w:ascii="仿宋_GB2312" w:eastAsia="仿宋_GB2312"/>
          <w:sz w:val="32"/>
          <w:szCs w:val="32"/>
          <w:lang w:val="en-US" w:eastAsia="zh-CN"/>
        </w:rPr>
        <w:t>547.56</w:t>
      </w:r>
      <w:r>
        <w:rPr>
          <w:rFonts w:hint="eastAsia" w:ascii="仿宋_GB2312" w:eastAsia="仿宋_GB2312"/>
          <w:sz w:val="32"/>
          <w:szCs w:val="32"/>
        </w:rPr>
        <w:t>万元,与上年相比，增加</w:t>
      </w:r>
      <w:r>
        <w:rPr>
          <w:rFonts w:hint="eastAsia" w:ascii="仿宋_GB2312" w:eastAsia="仿宋_GB2312"/>
          <w:sz w:val="32"/>
          <w:szCs w:val="32"/>
          <w:lang w:val="en-US" w:eastAsia="zh-CN"/>
        </w:rPr>
        <w:t>94.51</w:t>
      </w:r>
      <w:r>
        <w:rPr>
          <w:rFonts w:hint="eastAsia" w:ascii="仿宋_GB2312" w:eastAsia="仿宋_GB2312"/>
          <w:sz w:val="32"/>
          <w:szCs w:val="32"/>
        </w:rPr>
        <w:t>万元，增长</w:t>
      </w:r>
      <w:r>
        <w:rPr>
          <w:rFonts w:hint="eastAsia" w:ascii="仿宋_GB2312" w:eastAsia="仿宋_GB2312"/>
          <w:sz w:val="32"/>
          <w:szCs w:val="32"/>
          <w:lang w:val="en-US" w:eastAsia="zh-CN"/>
        </w:rPr>
        <w:t>21</w:t>
      </w:r>
      <w:r>
        <w:rPr>
          <w:rFonts w:hint="eastAsia" w:ascii="仿宋_GB2312" w:eastAsia="仿宋_GB2312"/>
          <w:sz w:val="32"/>
          <w:szCs w:val="32"/>
        </w:rPr>
        <w:t>%，</w:t>
      </w:r>
      <w:r>
        <w:rPr>
          <w:rFonts w:hint="eastAsia" w:ascii="仿宋_GB2312" w:eastAsia="仿宋_GB2312"/>
          <w:sz w:val="32"/>
          <w:szCs w:val="32"/>
          <w:lang w:eastAsia="zh-CN"/>
        </w:rPr>
        <w:t>结余为</w:t>
      </w:r>
      <w:r>
        <w:rPr>
          <w:rFonts w:hint="eastAsia" w:ascii="仿宋_GB2312" w:eastAsia="仿宋_GB2312"/>
          <w:sz w:val="32"/>
          <w:szCs w:val="32"/>
          <w:lang w:val="en-US" w:eastAsia="zh-CN"/>
        </w:rPr>
        <w:t>0万元，与上年相比增加0万元，增长0%。</w:t>
      </w:r>
      <w:r>
        <w:rPr>
          <w:rFonts w:hint="eastAsia" w:ascii="仿宋_GB2312" w:eastAsia="仿宋_GB2312"/>
          <w:sz w:val="32"/>
          <w:szCs w:val="32"/>
        </w:rPr>
        <w:t>增减变化主要原因是：</w:t>
      </w:r>
      <w:r>
        <w:rPr>
          <w:rFonts w:hint="eastAsia" w:ascii="仿宋_GB2312" w:eastAsia="仿宋_GB2312"/>
          <w:sz w:val="32"/>
          <w:szCs w:val="32"/>
          <w:lang w:eastAsia="zh-CN"/>
        </w:rPr>
        <w:t>项目经费的增加和工资的增长，</w:t>
      </w:r>
      <w:r>
        <w:rPr>
          <w:rFonts w:hint="eastAsia" w:ascii="仿宋_GB2312" w:eastAsia="仿宋_GB2312"/>
          <w:sz w:val="32"/>
          <w:szCs w:val="32"/>
          <w:lang w:val="en-US" w:eastAsia="zh-CN"/>
        </w:rPr>
        <w:t>2017年无财政拨款</w:t>
      </w:r>
      <w:r>
        <w:rPr>
          <w:rFonts w:hint="eastAsia" w:ascii="仿宋_GB2312" w:eastAsia="仿宋_GB2312"/>
          <w:sz w:val="32"/>
          <w:szCs w:val="32"/>
          <w:lang w:eastAsia="zh-CN"/>
        </w:rPr>
        <w:t>结余</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与预算相比情况：</w:t>
      </w:r>
      <w:r>
        <w:rPr>
          <w:rFonts w:hint="eastAsia" w:ascii="仿宋_GB2312" w:eastAsia="仿宋_GB2312"/>
          <w:sz w:val="32"/>
          <w:szCs w:val="32"/>
        </w:rPr>
        <w:t>与</w:t>
      </w:r>
      <w:r>
        <w:rPr>
          <w:rFonts w:hint="eastAsia" w:ascii="仿宋_GB2312" w:eastAsia="仿宋_GB2312"/>
          <w:sz w:val="32"/>
          <w:szCs w:val="32"/>
          <w:lang w:val="en-US" w:eastAsia="zh-CN"/>
        </w:rPr>
        <w:t>2017年</w:t>
      </w:r>
      <w:r>
        <w:rPr>
          <w:rFonts w:hint="eastAsia" w:ascii="仿宋_GB2312" w:eastAsia="仿宋_GB2312"/>
          <w:sz w:val="32"/>
          <w:szCs w:val="32"/>
        </w:rPr>
        <w:t>预算相比</w:t>
      </w:r>
      <w:r>
        <w:rPr>
          <w:rFonts w:hint="eastAsia" w:ascii="仿宋_GB2312" w:eastAsia="仿宋_GB2312"/>
          <w:sz w:val="32"/>
          <w:szCs w:val="32"/>
          <w:lang w:eastAsia="zh-CN"/>
        </w:rPr>
        <w:t>，地方财政配套减少了</w:t>
      </w:r>
      <w:r>
        <w:rPr>
          <w:rFonts w:hint="eastAsia" w:ascii="仿宋_GB2312" w:eastAsia="仿宋_GB2312"/>
          <w:sz w:val="32"/>
          <w:szCs w:val="32"/>
          <w:lang w:val="en-US" w:eastAsia="zh-CN"/>
        </w:rPr>
        <w:t>16.37万元，主要原因是财政资金紧张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rPr>
        <w:t>（二）收入总体情况说明</w:t>
      </w:r>
      <w:r>
        <w:rPr>
          <w:rFonts w:hint="eastAsia" w:ascii="仿宋_GB2312" w:eastAsia="仿宋_GB2312"/>
          <w:sz w:val="32"/>
          <w:szCs w:val="32"/>
          <w:lang w:val="en-US" w:eastAsia="zh-CN"/>
        </w:rPr>
        <w:t xml:space="preserve">  </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本年收入合计</w:t>
      </w:r>
      <w:r>
        <w:rPr>
          <w:rFonts w:hint="eastAsia" w:ascii="仿宋_GB2312" w:eastAsia="仿宋_GB2312"/>
          <w:sz w:val="32"/>
          <w:szCs w:val="32"/>
          <w:lang w:val="en-US" w:eastAsia="zh-CN"/>
        </w:rPr>
        <w:t>547.56</w:t>
      </w:r>
      <w:r>
        <w:rPr>
          <w:rFonts w:hint="eastAsia" w:ascii="仿宋_GB2312" w:eastAsia="仿宋_GB2312"/>
          <w:sz w:val="32"/>
          <w:szCs w:val="32"/>
        </w:rPr>
        <w:t>万元，其中：财政拨款收入</w:t>
      </w:r>
      <w:r>
        <w:rPr>
          <w:rFonts w:hint="eastAsia" w:ascii="仿宋_GB2312" w:eastAsia="仿宋_GB2312"/>
          <w:sz w:val="32"/>
          <w:szCs w:val="32"/>
          <w:lang w:val="en-US" w:eastAsia="zh-CN"/>
        </w:rPr>
        <w:t>547.41</w:t>
      </w:r>
      <w:r>
        <w:rPr>
          <w:rFonts w:hint="eastAsia" w:ascii="仿宋_GB2312" w:eastAsia="仿宋_GB2312"/>
          <w:sz w:val="32"/>
          <w:szCs w:val="32"/>
        </w:rPr>
        <w:t>万元，占</w:t>
      </w:r>
      <w:r>
        <w:rPr>
          <w:rFonts w:hint="eastAsia" w:ascii="仿宋_GB2312" w:eastAsia="仿宋_GB2312"/>
          <w:sz w:val="32"/>
          <w:szCs w:val="32"/>
          <w:lang w:val="en-US" w:eastAsia="zh-CN"/>
        </w:rPr>
        <w:t>99.97</w:t>
      </w:r>
      <w:r>
        <w:rPr>
          <w:rFonts w:hint="eastAsia" w:ascii="仿宋_GB2312" w:eastAsia="仿宋_GB2312"/>
          <w:sz w:val="32"/>
          <w:szCs w:val="32"/>
        </w:rPr>
        <w:t>%；上级补助收入</w:t>
      </w:r>
      <w:r>
        <w:rPr>
          <w:rFonts w:hint="eastAsia" w:ascii="仿宋_GB2312" w:eastAsia="仿宋_GB2312"/>
          <w:sz w:val="32"/>
          <w:szCs w:val="32"/>
          <w:lang w:val="en-US" w:eastAsia="zh-CN"/>
        </w:rPr>
        <w:t>0万元，占0%；</w:t>
      </w:r>
      <w:r>
        <w:rPr>
          <w:rFonts w:hint="eastAsia" w:ascii="仿宋_GB2312" w:eastAsia="仿宋_GB2312"/>
          <w:sz w:val="32"/>
          <w:szCs w:val="32"/>
        </w:rPr>
        <w:t>事业收入</w:t>
      </w:r>
      <w:r>
        <w:rPr>
          <w:rFonts w:hint="eastAsia" w:ascii="仿宋_GB2312" w:eastAsia="仿宋_GB2312"/>
          <w:sz w:val="32"/>
          <w:szCs w:val="32"/>
          <w:lang w:val="en-US" w:eastAsia="zh-CN"/>
        </w:rPr>
        <w:t>0万元，占0%；</w:t>
      </w:r>
      <w:r>
        <w:rPr>
          <w:rFonts w:hint="eastAsia" w:ascii="仿宋_GB2312" w:eastAsia="仿宋_GB2312"/>
          <w:sz w:val="32"/>
          <w:szCs w:val="32"/>
        </w:rPr>
        <w:t>经营收入</w:t>
      </w:r>
      <w:r>
        <w:rPr>
          <w:rFonts w:hint="eastAsia" w:ascii="仿宋_GB2312" w:eastAsia="仿宋_GB2312"/>
          <w:sz w:val="32"/>
          <w:szCs w:val="32"/>
          <w:lang w:val="en-US" w:eastAsia="zh-CN"/>
        </w:rPr>
        <w:t>0万元，占0%；</w:t>
      </w:r>
      <w:r>
        <w:rPr>
          <w:rFonts w:hint="eastAsia" w:ascii="仿宋_GB2312" w:eastAsia="仿宋_GB2312"/>
          <w:sz w:val="32"/>
          <w:szCs w:val="32"/>
        </w:rPr>
        <w:t>附属单位上缴收入</w:t>
      </w:r>
      <w:r>
        <w:rPr>
          <w:rFonts w:hint="eastAsia" w:ascii="仿宋_GB2312" w:eastAsia="仿宋_GB2312"/>
          <w:sz w:val="32"/>
          <w:szCs w:val="32"/>
          <w:lang w:val="en-US" w:eastAsia="zh-CN"/>
        </w:rPr>
        <w:t>0万元，占0%；</w:t>
      </w:r>
      <w:r>
        <w:rPr>
          <w:rFonts w:hint="eastAsia" w:ascii="仿宋_GB2312" w:eastAsia="仿宋_GB2312"/>
          <w:sz w:val="32"/>
          <w:szCs w:val="32"/>
        </w:rPr>
        <w:t>其他收入</w:t>
      </w:r>
      <w:r>
        <w:rPr>
          <w:rFonts w:hint="eastAsia" w:ascii="仿宋_GB2312" w:eastAsia="仿宋_GB2312"/>
          <w:sz w:val="32"/>
          <w:szCs w:val="32"/>
          <w:lang w:val="en-US" w:eastAsia="zh-CN"/>
        </w:rPr>
        <w:t>0.15</w:t>
      </w:r>
      <w:r>
        <w:rPr>
          <w:rFonts w:hint="eastAsia" w:ascii="仿宋_GB2312" w:eastAsia="仿宋_GB2312"/>
          <w:sz w:val="32"/>
          <w:szCs w:val="32"/>
        </w:rPr>
        <w:t>万元，占</w:t>
      </w:r>
      <w:r>
        <w:rPr>
          <w:rFonts w:hint="eastAsia" w:ascii="仿宋_GB2312" w:eastAsia="仿宋_GB2312"/>
          <w:sz w:val="32"/>
          <w:szCs w:val="32"/>
          <w:lang w:val="en-US" w:eastAsia="zh-CN"/>
        </w:rPr>
        <w:t>0.03</w:t>
      </w:r>
      <w:r>
        <w:rPr>
          <w:rFonts w:hint="eastAsia" w:ascii="仿宋_GB2312" w:eastAsia="仿宋_GB2312"/>
          <w:sz w:val="32"/>
          <w:szCs w:val="32"/>
        </w:rPr>
        <w:t>%。增减变化的主要原因是：</w:t>
      </w:r>
      <w:r>
        <w:rPr>
          <w:rFonts w:hint="eastAsia" w:ascii="仿宋_GB2312" w:eastAsia="仿宋_GB2312"/>
          <w:sz w:val="32"/>
          <w:szCs w:val="32"/>
          <w:lang w:eastAsia="zh-CN"/>
        </w:rPr>
        <w:t>项目经费的增加和工资的增长</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与预算相比情况：与</w:t>
      </w:r>
      <w:r>
        <w:rPr>
          <w:rFonts w:hint="eastAsia" w:ascii="仿宋_GB2312" w:eastAsia="仿宋_GB2312"/>
          <w:sz w:val="32"/>
          <w:szCs w:val="32"/>
          <w:lang w:val="en-US" w:eastAsia="zh-CN"/>
        </w:rPr>
        <w:t>2017年</w:t>
      </w:r>
      <w:r>
        <w:rPr>
          <w:rFonts w:hint="eastAsia" w:ascii="仿宋_GB2312" w:eastAsia="仿宋_GB2312"/>
          <w:sz w:val="32"/>
          <w:szCs w:val="32"/>
          <w:lang w:eastAsia="zh-CN"/>
        </w:rPr>
        <w:t>预算相比，财政拨款增加了</w:t>
      </w:r>
      <w:r>
        <w:rPr>
          <w:rFonts w:hint="eastAsia" w:ascii="仿宋_GB2312" w:eastAsia="仿宋_GB2312"/>
          <w:sz w:val="32"/>
          <w:szCs w:val="32"/>
          <w:lang w:val="en-US" w:eastAsia="zh-CN"/>
        </w:rPr>
        <w:t>57.96万元，增长了12%，主要原因是工资的增长。</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（三）支出总体情况说明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本年支出合计</w:t>
      </w:r>
      <w:r>
        <w:rPr>
          <w:rFonts w:hint="eastAsia" w:ascii="仿宋_GB2312" w:eastAsia="仿宋_GB2312"/>
          <w:sz w:val="32"/>
          <w:szCs w:val="32"/>
          <w:lang w:val="en-US" w:eastAsia="zh-CN"/>
        </w:rPr>
        <w:t>547.56</w:t>
      </w:r>
      <w:r>
        <w:rPr>
          <w:rFonts w:hint="eastAsia" w:ascii="仿宋_GB2312" w:eastAsia="仿宋_GB2312"/>
          <w:sz w:val="32"/>
          <w:szCs w:val="32"/>
        </w:rPr>
        <w:t>万元，其中：基本支出</w:t>
      </w:r>
      <w:r>
        <w:rPr>
          <w:rFonts w:hint="eastAsia" w:ascii="仿宋_GB2312" w:eastAsia="仿宋_GB2312"/>
          <w:sz w:val="32"/>
          <w:szCs w:val="32"/>
          <w:lang w:val="en-US" w:eastAsia="zh-CN"/>
        </w:rPr>
        <w:t>476.96</w:t>
      </w:r>
      <w:r>
        <w:rPr>
          <w:rFonts w:hint="eastAsia" w:ascii="仿宋_GB2312" w:eastAsia="仿宋_GB2312"/>
          <w:sz w:val="32"/>
          <w:szCs w:val="32"/>
        </w:rPr>
        <w:t>万元，占</w:t>
      </w:r>
      <w:r>
        <w:rPr>
          <w:rFonts w:hint="eastAsia" w:ascii="仿宋_GB2312" w:eastAsia="仿宋_GB2312"/>
          <w:sz w:val="32"/>
          <w:szCs w:val="32"/>
          <w:lang w:val="en-US" w:eastAsia="zh-CN"/>
        </w:rPr>
        <w:t>87</w:t>
      </w:r>
      <w:r>
        <w:rPr>
          <w:rFonts w:hint="eastAsia" w:ascii="仿宋_GB2312" w:eastAsia="仿宋_GB2312"/>
          <w:sz w:val="32"/>
          <w:szCs w:val="32"/>
        </w:rPr>
        <w:t>%；项目支出</w:t>
      </w:r>
      <w:r>
        <w:rPr>
          <w:rFonts w:hint="eastAsia" w:ascii="仿宋_GB2312" w:eastAsia="仿宋_GB2312"/>
          <w:sz w:val="32"/>
          <w:szCs w:val="32"/>
          <w:lang w:val="en-US" w:eastAsia="zh-CN"/>
        </w:rPr>
        <w:t>70.6</w:t>
      </w:r>
      <w:r>
        <w:rPr>
          <w:rFonts w:hint="eastAsia" w:ascii="仿宋_GB2312" w:eastAsia="仿宋_GB2312"/>
          <w:sz w:val="32"/>
          <w:szCs w:val="32"/>
        </w:rPr>
        <w:t>万元，占</w:t>
      </w:r>
      <w:r>
        <w:rPr>
          <w:rFonts w:hint="eastAsia" w:ascii="仿宋_GB2312" w:eastAsia="仿宋_GB2312"/>
          <w:sz w:val="32"/>
          <w:szCs w:val="32"/>
          <w:lang w:val="en-US" w:eastAsia="zh-CN"/>
        </w:rPr>
        <w:t>13</w:t>
      </w:r>
      <w:r>
        <w:rPr>
          <w:rFonts w:hint="eastAsia" w:ascii="仿宋_GB2312" w:eastAsia="仿宋_GB2312"/>
          <w:sz w:val="32"/>
          <w:szCs w:val="32"/>
        </w:rPr>
        <w:t>%；</w:t>
      </w:r>
      <w:r>
        <w:rPr>
          <w:rFonts w:hint="eastAsia" w:ascii="仿宋_GB2312" w:eastAsia="仿宋_GB2312"/>
          <w:sz w:val="32"/>
          <w:szCs w:val="32"/>
          <w:lang w:val="en-US" w:eastAsia="zh-CN"/>
        </w:rPr>
        <w:t>上缴上级支出0万元，占0%；经营支出0万元，占0%；对附属单位补助支出0万元，占0%</w:t>
      </w:r>
      <w:r>
        <w:rPr>
          <w:rFonts w:hint="eastAsia" w:ascii="仿宋_GB2312" w:eastAsia="仿宋_GB2312"/>
          <w:sz w:val="32"/>
          <w:szCs w:val="32"/>
        </w:rPr>
        <w:t>。增减变化的主要原因是：</w:t>
      </w:r>
      <w:r>
        <w:rPr>
          <w:rFonts w:hint="eastAsia" w:ascii="仿宋_GB2312" w:eastAsia="仿宋_GB2312"/>
          <w:sz w:val="32"/>
          <w:szCs w:val="32"/>
          <w:lang w:eastAsia="zh-CN"/>
        </w:rPr>
        <w:t>项目经费的增加及工资的增长</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rPr>
        <w:t>与预算相比</w:t>
      </w:r>
      <w:r>
        <w:rPr>
          <w:rFonts w:hint="eastAsia" w:ascii="仿宋_GB2312" w:eastAsia="仿宋_GB2312"/>
          <w:sz w:val="32"/>
          <w:szCs w:val="32"/>
          <w:lang w:eastAsia="zh-CN"/>
        </w:rPr>
        <w:t>情况：项目支出增加了</w:t>
      </w:r>
      <w:r>
        <w:rPr>
          <w:rFonts w:hint="eastAsia" w:ascii="仿宋_GB2312" w:eastAsia="仿宋_GB2312"/>
          <w:sz w:val="32"/>
          <w:szCs w:val="32"/>
          <w:lang w:val="en-US" w:eastAsia="zh-CN"/>
        </w:rPr>
        <w:t>70.6万元，主要原因是预算时没有考虑项目支出。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二、财政拨款收支情况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年度财政拨款收入</w:t>
      </w:r>
      <w:r>
        <w:rPr>
          <w:rFonts w:hint="eastAsia" w:ascii="仿宋_GB2312" w:eastAsia="仿宋_GB2312"/>
          <w:sz w:val="32"/>
          <w:szCs w:val="32"/>
          <w:lang w:val="en-US" w:eastAsia="zh-CN"/>
        </w:rPr>
        <w:t>547.41</w:t>
      </w:r>
      <w:r>
        <w:rPr>
          <w:rFonts w:hint="eastAsia" w:ascii="仿宋_GB2312" w:eastAsia="仿宋_GB2312"/>
          <w:sz w:val="32"/>
          <w:szCs w:val="32"/>
        </w:rPr>
        <w:t>万元，与上年相比，增加</w:t>
      </w:r>
      <w:r>
        <w:rPr>
          <w:rFonts w:hint="eastAsia" w:ascii="仿宋_GB2312" w:eastAsia="仿宋_GB2312"/>
          <w:sz w:val="32"/>
          <w:szCs w:val="32"/>
          <w:lang w:val="en-US" w:eastAsia="zh-CN"/>
        </w:rPr>
        <w:t>94.64</w:t>
      </w:r>
      <w:r>
        <w:rPr>
          <w:rFonts w:hint="eastAsia" w:ascii="仿宋_GB2312" w:eastAsia="仿宋_GB2312"/>
          <w:sz w:val="32"/>
          <w:szCs w:val="32"/>
        </w:rPr>
        <w:t>万元，增长</w:t>
      </w:r>
      <w:r>
        <w:rPr>
          <w:rFonts w:hint="eastAsia" w:ascii="仿宋_GB2312" w:eastAsia="仿宋_GB2312"/>
          <w:sz w:val="32"/>
          <w:szCs w:val="32"/>
          <w:lang w:val="en-US" w:eastAsia="zh-CN"/>
        </w:rPr>
        <w:t>21</w:t>
      </w:r>
      <w:r>
        <w:rPr>
          <w:rFonts w:hint="eastAsia" w:ascii="仿宋_GB2312" w:eastAsia="仿宋_GB2312"/>
          <w:sz w:val="32"/>
          <w:szCs w:val="32"/>
        </w:rPr>
        <w:t>%。增减变化的主要原因是：</w:t>
      </w:r>
      <w:r>
        <w:rPr>
          <w:rFonts w:hint="eastAsia" w:ascii="仿宋_GB2312" w:eastAsia="仿宋_GB2312"/>
          <w:sz w:val="32"/>
          <w:szCs w:val="32"/>
          <w:lang w:eastAsia="zh-CN"/>
        </w:rPr>
        <w:t>项目经费的增长和工资的增长</w:t>
      </w:r>
      <w:r>
        <w:rPr>
          <w:rFonts w:hint="eastAsia" w:ascii="仿宋_GB2312" w:eastAsia="仿宋_GB2312"/>
          <w:sz w:val="32"/>
          <w:szCs w:val="32"/>
        </w:rPr>
        <w:t>。财政拨款支出</w:t>
      </w:r>
      <w:r>
        <w:rPr>
          <w:rFonts w:hint="eastAsia" w:ascii="仿宋_GB2312" w:eastAsia="仿宋_GB2312"/>
          <w:sz w:val="32"/>
          <w:szCs w:val="32"/>
          <w:lang w:val="en-US" w:eastAsia="zh-CN"/>
        </w:rPr>
        <w:t>547.41</w:t>
      </w:r>
      <w:r>
        <w:rPr>
          <w:rFonts w:hint="eastAsia" w:ascii="仿宋_GB2312" w:eastAsia="仿宋_GB2312"/>
          <w:sz w:val="32"/>
          <w:szCs w:val="32"/>
        </w:rPr>
        <w:t>万元，与上年相比，增加</w:t>
      </w:r>
      <w:r>
        <w:rPr>
          <w:rFonts w:hint="eastAsia" w:ascii="仿宋_GB2312" w:eastAsia="仿宋_GB2312"/>
          <w:sz w:val="32"/>
          <w:szCs w:val="32"/>
          <w:lang w:val="en-US" w:eastAsia="zh-CN"/>
        </w:rPr>
        <w:t>94.64</w:t>
      </w:r>
      <w:r>
        <w:rPr>
          <w:rFonts w:hint="eastAsia" w:ascii="仿宋_GB2312" w:eastAsia="仿宋_GB2312"/>
          <w:sz w:val="32"/>
          <w:szCs w:val="32"/>
        </w:rPr>
        <w:t>万元，增长</w:t>
      </w:r>
      <w:r>
        <w:rPr>
          <w:rFonts w:hint="eastAsia" w:ascii="仿宋_GB2312" w:eastAsia="仿宋_GB2312"/>
          <w:sz w:val="32"/>
          <w:szCs w:val="32"/>
          <w:lang w:val="en-US" w:eastAsia="zh-CN"/>
        </w:rPr>
        <w:t>21</w:t>
      </w:r>
      <w:r>
        <w:rPr>
          <w:rFonts w:hint="eastAsia" w:ascii="仿宋_GB2312" w:eastAsia="仿宋_GB2312"/>
          <w:sz w:val="32"/>
          <w:szCs w:val="32"/>
        </w:rPr>
        <w:t>%。其中：基本支出</w:t>
      </w:r>
      <w:r>
        <w:rPr>
          <w:rFonts w:hint="eastAsia" w:ascii="仿宋_GB2312" w:eastAsia="仿宋_GB2312"/>
          <w:sz w:val="32"/>
          <w:szCs w:val="32"/>
          <w:lang w:val="en-US" w:eastAsia="zh-CN"/>
        </w:rPr>
        <w:t>476.96</w:t>
      </w:r>
      <w:r>
        <w:rPr>
          <w:rFonts w:hint="eastAsia" w:ascii="仿宋_GB2312" w:eastAsia="仿宋_GB2312"/>
          <w:sz w:val="32"/>
          <w:szCs w:val="32"/>
        </w:rPr>
        <w:t>万元，项目支出</w:t>
      </w:r>
      <w:r>
        <w:rPr>
          <w:rFonts w:hint="eastAsia" w:ascii="仿宋_GB2312" w:eastAsia="仿宋_GB2312"/>
          <w:sz w:val="32"/>
          <w:szCs w:val="32"/>
          <w:lang w:val="en-US" w:eastAsia="zh-CN"/>
        </w:rPr>
        <w:t>70.6</w:t>
      </w:r>
      <w:r>
        <w:rPr>
          <w:rFonts w:hint="eastAsia" w:ascii="仿宋_GB2312" w:eastAsia="仿宋_GB2312"/>
          <w:sz w:val="32"/>
          <w:szCs w:val="32"/>
        </w:rPr>
        <w:t>万元。增减变化的主要原因是：</w:t>
      </w:r>
      <w:r>
        <w:rPr>
          <w:rFonts w:hint="eastAsia" w:ascii="仿宋_GB2312" w:eastAsia="仿宋_GB2312"/>
          <w:sz w:val="32"/>
          <w:szCs w:val="32"/>
          <w:lang w:eastAsia="zh-CN"/>
        </w:rPr>
        <w:t>项目经费的增长和工资的增长</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rPr>
        <w:t>与预算相比</w:t>
      </w:r>
      <w:r>
        <w:rPr>
          <w:rFonts w:hint="eastAsia" w:ascii="仿宋_GB2312" w:eastAsia="仿宋_GB2312"/>
          <w:sz w:val="32"/>
          <w:szCs w:val="32"/>
          <w:lang w:eastAsia="zh-CN"/>
        </w:rPr>
        <w:t>情况：总体增加了</w:t>
      </w:r>
      <w:r>
        <w:rPr>
          <w:rFonts w:hint="eastAsia" w:ascii="仿宋_GB2312" w:eastAsia="仿宋_GB2312"/>
          <w:sz w:val="32"/>
          <w:szCs w:val="32"/>
          <w:lang w:val="en-US" w:eastAsia="zh-CN"/>
        </w:rPr>
        <w:t>57.96万元，增长了12%，主要原因是项目经费的增长和工资的增长。</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年度一般公共预算财政拨款支出</w:t>
      </w:r>
      <w:r>
        <w:rPr>
          <w:rFonts w:hint="eastAsia" w:ascii="仿宋_GB2312" w:eastAsia="仿宋_GB2312"/>
          <w:sz w:val="32"/>
          <w:szCs w:val="32"/>
          <w:lang w:val="en-US" w:eastAsia="zh-CN"/>
        </w:rPr>
        <w:t>547.41</w:t>
      </w:r>
      <w:r>
        <w:rPr>
          <w:rFonts w:hint="eastAsia" w:ascii="仿宋_GB2312" w:eastAsia="仿宋_GB2312"/>
          <w:sz w:val="32"/>
          <w:szCs w:val="32"/>
        </w:rPr>
        <w:t>万元。与上年相比，增加</w:t>
      </w:r>
      <w:r>
        <w:rPr>
          <w:rFonts w:hint="eastAsia" w:ascii="仿宋_GB2312" w:eastAsia="仿宋_GB2312"/>
          <w:sz w:val="32"/>
          <w:szCs w:val="32"/>
          <w:lang w:val="en-US" w:eastAsia="zh-CN"/>
        </w:rPr>
        <w:t>94.64</w:t>
      </w:r>
      <w:r>
        <w:rPr>
          <w:rFonts w:hint="eastAsia" w:ascii="仿宋_GB2312" w:eastAsia="仿宋_GB2312"/>
          <w:sz w:val="32"/>
          <w:szCs w:val="32"/>
        </w:rPr>
        <w:t>万元，增长</w:t>
      </w:r>
      <w:r>
        <w:rPr>
          <w:rFonts w:hint="eastAsia" w:ascii="仿宋_GB2312" w:eastAsia="仿宋_GB2312"/>
          <w:sz w:val="32"/>
          <w:szCs w:val="32"/>
          <w:lang w:val="en-US" w:eastAsia="zh-CN"/>
        </w:rPr>
        <w:t>21</w:t>
      </w:r>
      <w:r>
        <w:rPr>
          <w:rFonts w:hint="eastAsia" w:ascii="仿宋_GB2312" w:eastAsia="仿宋_GB2312"/>
          <w:sz w:val="32"/>
          <w:szCs w:val="32"/>
        </w:rPr>
        <w:t>%。增减变化的主要原因是：</w:t>
      </w:r>
      <w:r>
        <w:rPr>
          <w:rFonts w:hint="eastAsia" w:ascii="仿宋_GB2312" w:eastAsia="仿宋_GB2312"/>
          <w:sz w:val="32"/>
          <w:szCs w:val="32"/>
          <w:lang w:eastAsia="zh-CN"/>
        </w:rPr>
        <w:t>项目经费的增长和工资的增长</w:t>
      </w:r>
      <w:r>
        <w:rPr>
          <w:rFonts w:hint="eastAsia" w:ascii="仿宋_GB2312" w:eastAsia="仿宋_GB2312"/>
          <w:sz w:val="32"/>
          <w:szCs w:val="32"/>
        </w:rPr>
        <w:t>。其中：</w:t>
      </w:r>
      <w:r>
        <w:rPr>
          <w:rFonts w:hint="eastAsia" w:ascii="仿宋_GB2312" w:eastAsia="仿宋_GB2312"/>
          <w:sz w:val="32"/>
          <w:szCs w:val="32"/>
          <w:u w:val="none"/>
        </w:rPr>
        <w:t>按功能分类科目，</w:t>
      </w:r>
      <w:r>
        <w:rPr>
          <w:rFonts w:hint="eastAsia" w:ascii="仿宋_GB2312" w:eastAsia="仿宋_GB2312"/>
          <w:sz w:val="32"/>
          <w:szCs w:val="32"/>
          <w:u w:val="none"/>
          <w:lang w:val="en-US" w:eastAsia="zh-CN"/>
        </w:rPr>
        <w:t>社会保障和就业支出48.09</w:t>
      </w:r>
      <w:r>
        <w:rPr>
          <w:rFonts w:hint="eastAsia" w:ascii="仿宋_GB2312" w:eastAsia="仿宋_GB2312"/>
          <w:sz w:val="32"/>
          <w:szCs w:val="32"/>
          <w:u w:val="none"/>
        </w:rPr>
        <w:t>万元，</w:t>
      </w:r>
      <w:r>
        <w:rPr>
          <w:rFonts w:hint="eastAsia" w:ascii="仿宋_GB2312" w:eastAsia="仿宋_GB2312"/>
          <w:sz w:val="32"/>
          <w:szCs w:val="32"/>
          <w:u w:val="none"/>
          <w:lang w:eastAsia="zh-CN"/>
        </w:rPr>
        <w:t>医疗卫生与计划生育支出</w:t>
      </w:r>
      <w:r>
        <w:rPr>
          <w:rFonts w:hint="eastAsia" w:ascii="仿宋_GB2312" w:eastAsia="仿宋_GB2312"/>
          <w:sz w:val="32"/>
          <w:szCs w:val="32"/>
          <w:u w:val="none"/>
          <w:lang w:val="en-US" w:eastAsia="zh-CN"/>
        </w:rPr>
        <w:t>466.19</w:t>
      </w:r>
      <w:r>
        <w:rPr>
          <w:rFonts w:hint="eastAsia" w:ascii="仿宋_GB2312" w:eastAsia="仿宋_GB2312"/>
          <w:sz w:val="32"/>
          <w:szCs w:val="32"/>
          <w:u w:val="none"/>
        </w:rPr>
        <w:t>万元</w:t>
      </w:r>
      <w:r>
        <w:rPr>
          <w:rFonts w:hint="eastAsia" w:ascii="仿宋_GB2312" w:eastAsia="仿宋_GB2312"/>
          <w:sz w:val="32"/>
          <w:szCs w:val="32"/>
          <w:u w:val="none"/>
          <w:lang w:eastAsia="zh-CN"/>
        </w:rPr>
        <w:t>，</w:t>
      </w:r>
      <w:r>
        <w:rPr>
          <w:rFonts w:hint="eastAsia" w:ascii="仿宋_GB2312" w:eastAsia="仿宋_GB2312"/>
          <w:sz w:val="32"/>
          <w:szCs w:val="32"/>
          <w:u w:val="none"/>
          <w:lang w:val="en-US" w:eastAsia="zh-CN"/>
        </w:rPr>
        <w:t>其他支出33.13</w:t>
      </w:r>
      <w:r>
        <w:rPr>
          <w:rFonts w:hint="eastAsia" w:ascii="仿宋_GB2312" w:eastAsia="仿宋_GB2312"/>
          <w:sz w:val="32"/>
          <w:szCs w:val="32"/>
          <w:u w:val="none"/>
        </w:rPr>
        <w:t>万元，</w:t>
      </w:r>
      <w:r>
        <w:rPr>
          <w:rFonts w:hint="eastAsia" w:ascii="仿宋_GB2312" w:eastAsia="仿宋_GB2312"/>
          <w:sz w:val="32"/>
          <w:szCs w:val="32"/>
          <w:lang w:val="en-US" w:eastAsia="zh-CN"/>
        </w:rPr>
        <w:t>按经济功能分类：工资福利支出349.99万元，商品和服务支出82.74万元，对个人和家庭的补助</w:t>
      </w:r>
      <w:r>
        <w:rPr>
          <w:rFonts w:hint="eastAsia" w:ascii="仿宋_GB2312" w:eastAsia="仿宋_GB2312"/>
          <w:sz w:val="32"/>
          <w:szCs w:val="32"/>
          <w:lang w:val="en-US" w:eastAsia="zh-CN"/>
        </w:rPr>
        <w:tab/>
      </w:r>
      <w:r>
        <w:rPr>
          <w:rFonts w:hint="eastAsia" w:ascii="仿宋_GB2312" w:eastAsia="仿宋_GB2312"/>
          <w:sz w:val="32"/>
          <w:szCs w:val="32"/>
          <w:lang w:val="en-US" w:eastAsia="zh-CN"/>
        </w:rPr>
        <w:t>114.68万元。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与预算相比情况：总体增加了57.96万元，增长了12%，主要原因是项目经费的增长和工资的增长。</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疾控中心</w:t>
      </w:r>
      <w:r>
        <w:rPr>
          <w:rFonts w:hint="eastAsia" w:ascii="仿宋_GB2312" w:eastAsia="仿宋_GB2312"/>
          <w:sz w:val="32"/>
          <w:szCs w:val="32"/>
        </w:rPr>
        <w:t>结转结余情况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年末结转结余</w:t>
      </w:r>
      <w:r>
        <w:rPr>
          <w:rFonts w:ascii="仿宋_GB2312" w:eastAsia="仿宋_GB2312"/>
          <w:sz w:val="32"/>
          <w:szCs w:val="32"/>
        </w:rPr>
        <w:t>0</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0万元，增长0%</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其中财政拨款结转结余</w:t>
      </w:r>
      <w:r>
        <w:rPr>
          <w:rFonts w:hint="eastAsia" w:ascii="仿宋_GB2312" w:eastAsia="仿宋_GB2312"/>
          <w:sz w:val="32"/>
          <w:szCs w:val="32"/>
          <w:lang w:val="en-US" w:eastAsia="zh-CN"/>
        </w:rPr>
        <w:t>0万元。与上年度相比，增加0万元，增长0%</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四、一般公共预算“三公”经费支出情况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u w:val="none"/>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4.93</w:t>
      </w:r>
      <w:r>
        <w:rPr>
          <w:rFonts w:hint="eastAsia" w:ascii="仿宋_GB2312" w:eastAsia="仿宋_GB2312"/>
          <w:sz w:val="32"/>
          <w:szCs w:val="32"/>
        </w:rPr>
        <w:t>万元，比上年减少</w:t>
      </w:r>
      <w:r>
        <w:rPr>
          <w:rFonts w:hint="eastAsia" w:ascii="仿宋_GB2312" w:eastAsia="仿宋_GB2312"/>
          <w:sz w:val="32"/>
          <w:szCs w:val="32"/>
          <w:lang w:val="en-US" w:eastAsia="zh-CN"/>
        </w:rPr>
        <w:t>0.07</w:t>
      </w:r>
      <w:r>
        <w:rPr>
          <w:rFonts w:hint="eastAsia" w:ascii="仿宋_GB2312" w:eastAsia="仿宋_GB2312"/>
          <w:sz w:val="32"/>
          <w:szCs w:val="32"/>
        </w:rPr>
        <w:t>万元，降低</w:t>
      </w:r>
      <w:r>
        <w:rPr>
          <w:rFonts w:hint="eastAsia" w:ascii="仿宋_GB2312" w:eastAsia="仿宋_GB2312"/>
          <w:sz w:val="32"/>
          <w:szCs w:val="32"/>
          <w:lang w:val="en-US" w:eastAsia="zh-CN"/>
        </w:rPr>
        <w:t>1.4</w:t>
      </w:r>
      <w:r>
        <w:rPr>
          <w:rFonts w:hint="eastAsia" w:ascii="仿宋_GB2312" w:eastAsia="仿宋_GB2312"/>
          <w:sz w:val="32"/>
          <w:szCs w:val="32"/>
        </w:rPr>
        <w:t>%，减少</w:t>
      </w:r>
      <w:r>
        <w:rPr>
          <w:rFonts w:hint="eastAsia" w:ascii="仿宋_GB2312" w:eastAsia="仿宋_GB2312"/>
          <w:sz w:val="32"/>
          <w:szCs w:val="32"/>
          <w:lang w:eastAsia="zh-CN"/>
        </w:rPr>
        <w:t>的</w:t>
      </w:r>
      <w:r>
        <w:rPr>
          <w:rFonts w:hint="eastAsia" w:ascii="仿宋_GB2312" w:eastAsia="仿宋_GB2312"/>
          <w:sz w:val="32"/>
          <w:szCs w:val="32"/>
        </w:rPr>
        <w:t>原因是</w:t>
      </w:r>
      <w:r>
        <w:rPr>
          <w:rFonts w:hint="eastAsia" w:ascii="仿宋_GB2312" w:eastAsia="仿宋_GB2312"/>
          <w:sz w:val="32"/>
          <w:szCs w:val="32"/>
          <w:lang w:eastAsia="zh-CN"/>
        </w:rPr>
        <w:t>认真执行</w:t>
      </w:r>
      <w:r>
        <w:rPr>
          <w:rFonts w:hint="eastAsia" w:ascii="仿宋_GB2312" w:eastAsia="仿宋_GB2312"/>
          <w:sz w:val="32"/>
          <w:szCs w:val="32"/>
          <w:u w:val="none"/>
          <w:lang w:eastAsia="zh-CN"/>
        </w:rPr>
        <w:t>了八项规定</w:t>
      </w:r>
      <w:r>
        <w:rPr>
          <w:rFonts w:hint="eastAsia" w:ascii="仿宋_GB2312" w:eastAsia="仿宋_GB2312"/>
          <w:sz w:val="32"/>
          <w:szCs w:val="32"/>
          <w:u w:val="none"/>
        </w:rPr>
        <w:t>。其中，因公出国（境）费支出</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万元，占</w:t>
      </w:r>
      <w:r>
        <w:rPr>
          <w:rFonts w:hint="eastAsia" w:ascii="仿宋_GB2312" w:eastAsia="仿宋_GB2312"/>
          <w:sz w:val="32"/>
          <w:szCs w:val="32"/>
          <w:u w:val="none"/>
          <w:lang w:val="en-US" w:eastAsia="zh-CN"/>
        </w:rPr>
        <w:t>0</w:t>
      </w:r>
      <w:r>
        <w:rPr>
          <w:rFonts w:hint="eastAsia" w:ascii="仿宋_GB2312" w:eastAsia="仿宋_GB2312"/>
          <w:sz w:val="32"/>
          <w:szCs w:val="32"/>
          <w:u w:val="none"/>
        </w:rPr>
        <w:t>%，比上年增加（减少）</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万元，增长（降低）</w:t>
      </w:r>
      <w:r>
        <w:rPr>
          <w:rFonts w:hint="eastAsia" w:ascii="仿宋_GB2312" w:eastAsia="仿宋_GB2312"/>
          <w:sz w:val="32"/>
          <w:szCs w:val="32"/>
          <w:u w:val="none"/>
          <w:lang w:val="en-US" w:eastAsia="zh-CN"/>
        </w:rPr>
        <w:t>0</w:t>
      </w:r>
      <w:r>
        <w:rPr>
          <w:rFonts w:hint="eastAsia" w:ascii="仿宋_GB2312" w:eastAsia="仿宋_GB2312"/>
          <w:sz w:val="32"/>
          <w:szCs w:val="32"/>
          <w:u w:val="none"/>
        </w:rPr>
        <w:t>%，</w:t>
      </w:r>
      <w:r>
        <w:rPr>
          <w:rFonts w:hint="eastAsia" w:ascii="仿宋_GB2312" w:eastAsia="仿宋_GB2312"/>
          <w:sz w:val="32"/>
          <w:szCs w:val="32"/>
          <w:u w:val="none"/>
          <w:lang w:eastAsia="zh-CN"/>
        </w:rPr>
        <w:t>增加（减少）的原因是我单位没有发生过因公出国（境）的费用。</w:t>
      </w:r>
      <w:r>
        <w:rPr>
          <w:rFonts w:hint="eastAsia" w:ascii="仿宋_GB2312" w:eastAsia="仿宋_GB2312"/>
          <w:sz w:val="32"/>
          <w:szCs w:val="32"/>
          <w:u w:val="none"/>
        </w:rPr>
        <w:t>公务用车购置及运行维护费支出</w:t>
      </w:r>
      <w:r>
        <w:rPr>
          <w:rFonts w:hint="eastAsia" w:ascii="仿宋_GB2312" w:eastAsia="仿宋_GB2312"/>
          <w:sz w:val="32"/>
          <w:szCs w:val="32"/>
          <w:u w:val="none"/>
          <w:lang w:val="en-US" w:eastAsia="zh-CN"/>
        </w:rPr>
        <w:t>4.93</w:t>
      </w:r>
      <w:r>
        <w:rPr>
          <w:rFonts w:hint="eastAsia" w:ascii="仿宋_GB2312" w:eastAsia="仿宋_GB2312"/>
          <w:sz w:val="32"/>
          <w:szCs w:val="32"/>
          <w:u w:val="none"/>
        </w:rPr>
        <w:t>万元，占</w:t>
      </w:r>
      <w:r>
        <w:rPr>
          <w:rFonts w:hint="eastAsia" w:ascii="仿宋_GB2312" w:eastAsia="仿宋_GB2312"/>
          <w:sz w:val="32"/>
          <w:szCs w:val="32"/>
          <w:u w:val="none"/>
          <w:lang w:val="en-US" w:eastAsia="zh-CN"/>
        </w:rPr>
        <w:t>100</w:t>
      </w:r>
      <w:r>
        <w:rPr>
          <w:rFonts w:hint="eastAsia" w:ascii="仿宋_GB2312" w:eastAsia="仿宋_GB2312"/>
          <w:sz w:val="32"/>
          <w:szCs w:val="32"/>
          <w:u w:val="none"/>
        </w:rPr>
        <w:t>%，比上年减少</w:t>
      </w:r>
      <w:r>
        <w:rPr>
          <w:rFonts w:hint="eastAsia" w:ascii="仿宋_GB2312" w:eastAsia="仿宋_GB2312"/>
          <w:sz w:val="32"/>
          <w:szCs w:val="32"/>
          <w:u w:val="none"/>
          <w:lang w:val="en-US" w:eastAsia="zh-CN"/>
        </w:rPr>
        <w:t>0.07</w:t>
      </w:r>
      <w:r>
        <w:rPr>
          <w:rFonts w:hint="eastAsia" w:ascii="仿宋_GB2312" w:eastAsia="仿宋_GB2312"/>
          <w:sz w:val="32"/>
          <w:szCs w:val="32"/>
          <w:u w:val="none"/>
        </w:rPr>
        <w:t>万元，降低</w:t>
      </w:r>
      <w:r>
        <w:rPr>
          <w:rFonts w:hint="eastAsia" w:ascii="仿宋_GB2312" w:eastAsia="仿宋_GB2312"/>
          <w:sz w:val="32"/>
          <w:szCs w:val="32"/>
          <w:u w:val="none"/>
          <w:lang w:val="en-US" w:eastAsia="zh-CN"/>
        </w:rPr>
        <w:t>1.4</w:t>
      </w:r>
      <w:r>
        <w:rPr>
          <w:rFonts w:hint="eastAsia" w:ascii="仿宋_GB2312" w:eastAsia="仿宋_GB2312"/>
          <w:sz w:val="32"/>
          <w:szCs w:val="32"/>
          <w:u w:val="none"/>
        </w:rPr>
        <w:t>%，减少</w:t>
      </w:r>
      <w:r>
        <w:rPr>
          <w:rFonts w:hint="eastAsia" w:ascii="仿宋_GB2312" w:eastAsia="仿宋_GB2312"/>
          <w:sz w:val="32"/>
          <w:szCs w:val="32"/>
          <w:u w:val="none"/>
          <w:lang w:eastAsia="zh-CN"/>
        </w:rPr>
        <w:t>的</w:t>
      </w:r>
      <w:r>
        <w:rPr>
          <w:rFonts w:hint="eastAsia" w:ascii="仿宋_GB2312" w:eastAsia="仿宋_GB2312"/>
          <w:sz w:val="32"/>
          <w:szCs w:val="32"/>
          <w:u w:val="none"/>
        </w:rPr>
        <w:t>原因是</w:t>
      </w:r>
      <w:r>
        <w:rPr>
          <w:rFonts w:hint="eastAsia" w:ascii="仿宋_GB2312" w:eastAsia="仿宋_GB2312"/>
          <w:sz w:val="32"/>
          <w:szCs w:val="32"/>
          <w:u w:val="none"/>
          <w:lang w:eastAsia="zh-CN"/>
        </w:rPr>
        <w:t>认真执行了八项规定</w:t>
      </w:r>
      <w:r>
        <w:rPr>
          <w:rFonts w:hint="eastAsia" w:ascii="仿宋_GB2312" w:eastAsia="仿宋_GB2312"/>
          <w:sz w:val="32"/>
          <w:szCs w:val="32"/>
          <w:u w:val="none"/>
        </w:rPr>
        <w:t>；公务接待费支出</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万元，占</w:t>
      </w:r>
      <w:r>
        <w:rPr>
          <w:rFonts w:hint="eastAsia" w:ascii="仿宋_GB2312" w:eastAsia="仿宋_GB2312"/>
          <w:sz w:val="32"/>
          <w:szCs w:val="32"/>
          <w:u w:val="none"/>
          <w:lang w:val="en-US" w:eastAsia="zh-CN"/>
        </w:rPr>
        <w:t>0</w:t>
      </w:r>
      <w:r>
        <w:rPr>
          <w:rFonts w:hint="eastAsia" w:ascii="仿宋_GB2312" w:eastAsia="仿宋_GB2312"/>
          <w:sz w:val="32"/>
          <w:szCs w:val="32"/>
          <w:u w:val="none"/>
        </w:rPr>
        <w:t>%，比上年增加（减少）</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w:t>
      </w:r>
      <w:r>
        <w:rPr>
          <w:rFonts w:hint="eastAsia" w:ascii="仿宋_GB2312" w:eastAsia="仿宋_GB2312"/>
          <w:sz w:val="32"/>
          <w:szCs w:val="32"/>
          <w:u w:val="none"/>
          <w:lang w:eastAsia="zh-CN"/>
        </w:rPr>
        <w:t>，</w:t>
      </w:r>
      <w:r>
        <w:rPr>
          <w:rFonts w:hint="eastAsia" w:ascii="仿宋_GB2312" w:eastAsia="仿宋_GB2312"/>
          <w:sz w:val="32"/>
          <w:szCs w:val="32"/>
          <w:u w:val="none"/>
        </w:rPr>
        <w:t>增长（降低）</w:t>
      </w:r>
      <w:r>
        <w:rPr>
          <w:rFonts w:hint="eastAsia" w:ascii="仿宋_GB2312" w:eastAsia="仿宋_GB2312"/>
          <w:sz w:val="32"/>
          <w:szCs w:val="32"/>
          <w:u w:val="none"/>
          <w:lang w:val="en-US" w:eastAsia="zh-CN"/>
        </w:rPr>
        <w:t>0</w:t>
      </w:r>
      <w:r>
        <w:rPr>
          <w:rFonts w:hint="eastAsia" w:ascii="仿宋_GB2312" w:eastAsia="仿宋_GB2312"/>
          <w:sz w:val="32"/>
          <w:szCs w:val="32"/>
          <w:u w:val="none"/>
        </w:rPr>
        <w:t>%</w:t>
      </w:r>
      <w:r>
        <w:rPr>
          <w:rFonts w:hint="eastAsia" w:ascii="仿宋_GB2312" w:eastAsia="仿宋_GB2312"/>
          <w:sz w:val="32"/>
          <w:szCs w:val="32"/>
          <w:u w:val="none"/>
          <w:lang w:eastAsia="zh-CN"/>
        </w:rPr>
        <w:t>，增加（减少）的原因是因为我单位认真执行了八项规定。</w:t>
      </w:r>
      <w:r>
        <w:rPr>
          <w:rFonts w:hint="eastAsia" w:ascii="仿宋_GB2312" w:eastAsia="仿宋_GB2312"/>
          <w:sz w:val="32"/>
          <w:szCs w:val="32"/>
          <w:u w:val="none"/>
        </w:rPr>
        <w:t>具体情况如下：</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u w:val="none"/>
        </w:rPr>
        <w:t>因公出国（境）费支</w:t>
      </w:r>
      <w:r>
        <w:rPr>
          <w:rFonts w:hint="eastAsia" w:ascii="仿宋_GB2312" w:eastAsia="仿宋_GB2312"/>
          <w:sz w:val="32"/>
          <w:szCs w:val="32"/>
        </w:rPr>
        <w:t>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疾控中心</w:t>
      </w:r>
      <w:r>
        <w:rPr>
          <w:rFonts w:hint="eastAsia" w:ascii="仿宋_GB2312" w:eastAsia="仿宋_GB2312"/>
          <w:sz w:val="32"/>
          <w:szCs w:val="32"/>
        </w:rPr>
        <w:t>全年使用一般公共预算财政拨款安排的出国（境）团组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人次。开支内容包括：</w:t>
      </w:r>
      <w:r>
        <w:rPr>
          <w:rFonts w:hint="eastAsia" w:ascii="仿宋_GB2312" w:eastAsia="仿宋_GB2312"/>
          <w:sz w:val="32"/>
          <w:szCs w:val="32"/>
          <w:lang w:eastAsia="zh-CN"/>
        </w:rPr>
        <w:t>无</w:t>
      </w:r>
      <w:r>
        <w:rPr>
          <w:rFonts w:hint="eastAsia" w:ascii="仿宋_GB2312" w:eastAsia="仿宋_GB2312"/>
          <w:sz w:val="32"/>
          <w:szCs w:val="32"/>
        </w:rPr>
        <w:t>因公出国（境）费支出。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公务用车购置及运行维护费</w:t>
      </w:r>
      <w:r>
        <w:rPr>
          <w:rFonts w:hint="eastAsia" w:ascii="仿宋_GB2312" w:eastAsia="仿宋_GB2312"/>
          <w:sz w:val="32"/>
          <w:szCs w:val="32"/>
          <w:lang w:val="en-US" w:eastAsia="zh-CN"/>
        </w:rPr>
        <w:t>4.93</w:t>
      </w:r>
      <w:r>
        <w:rPr>
          <w:rFonts w:hint="eastAsia" w:ascii="仿宋_GB2312" w:eastAsia="仿宋_GB2312"/>
          <w:sz w:val="32"/>
          <w:szCs w:val="32"/>
        </w:rPr>
        <w:t>万元,其中，公务用车购置</w:t>
      </w:r>
      <w:r>
        <w:rPr>
          <w:rFonts w:hint="eastAsia" w:ascii="仿宋_GB2312" w:eastAsia="仿宋_GB2312"/>
          <w:sz w:val="32"/>
          <w:szCs w:val="32"/>
          <w:lang w:val="en-US" w:eastAsia="zh-CN"/>
        </w:rPr>
        <w:t>0</w:t>
      </w:r>
      <w:r>
        <w:rPr>
          <w:rFonts w:hint="eastAsia" w:ascii="仿宋_GB2312" w:eastAsia="仿宋_GB2312"/>
          <w:sz w:val="32"/>
          <w:szCs w:val="32"/>
        </w:rPr>
        <w:t>万元，公务用车运行维护费</w:t>
      </w:r>
      <w:r>
        <w:rPr>
          <w:rFonts w:hint="eastAsia" w:ascii="仿宋_GB2312" w:eastAsia="仿宋_GB2312"/>
          <w:sz w:val="32"/>
          <w:szCs w:val="32"/>
          <w:lang w:val="en-US" w:eastAsia="zh-CN"/>
        </w:rPr>
        <w:t>4.93</w:t>
      </w:r>
      <w:r>
        <w:rPr>
          <w:rFonts w:hint="eastAsia" w:ascii="仿宋_GB2312" w:eastAsia="仿宋_GB2312"/>
          <w:sz w:val="32"/>
          <w:szCs w:val="32"/>
        </w:rPr>
        <w:t>万元。主要用于</w:t>
      </w:r>
      <w:r>
        <w:rPr>
          <w:rFonts w:hint="eastAsia" w:ascii="仿宋_GB2312" w:eastAsia="仿宋_GB2312"/>
          <w:sz w:val="32"/>
          <w:szCs w:val="32"/>
          <w:lang w:eastAsia="zh-CN"/>
        </w:rPr>
        <w:t>车辆加油，维修费</w:t>
      </w:r>
      <w:r>
        <w:rPr>
          <w:rFonts w:hint="eastAsia" w:ascii="仿宋_GB2312" w:eastAsia="仿宋_GB2312"/>
          <w:sz w:val="32"/>
          <w:szCs w:val="32"/>
        </w:rPr>
        <w:t>等。</w:t>
      </w:r>
      <w:r>
        <w:rPr>
          <w:rFonts w:hint="eastAsia" w:ascii="仿宋_GB2312" w:eastAsia="仿宋_GB2312"/>
          <w:sz w:val="32"/>
          <w:szCs w:val="32"/>
          <w:lang w:val="en-US" w:eastAsia="zh-CN"/>
        </w:rPr>
        <w:t>2017</w:t>
      </w:r>
      <w:r>
        <w:rPr>
          <w:rFonts w:hint="eastAsia" w:ascii="仿宋_GB2312" w:eastAsia="仿宋_GB2312"/>
          <w:sz w:val="32"/>
          <w:szCs w:val="32"/>
        </w:rPr>
        <w:t>年，单位一般公共财政拨款安排的公务用车购置量</w:t>
      </w:r>
      <w:r>
        <w:rPr>
          <w:rFonts w:hint="eastAsia" w:ascii="仿宋_GB2312" w:eastAsia="仿宋_GB2312"/>
          <w:sz w:val="32"/>
          <w:szCs w:val="32"/>
          <w:lang w:val="en-US" w:eastAsia="zh-CN"/>
        </w:rPr>
        <w:t>0</w:t>
      </w:r>
      <w:r>
        <w:rPr>
          <w:rFonts w:hint="eastAsia" w:ascii="仿宋_GB2312" w:eastAsia="仿宋_GB2312"/>
          <w:sz w:val="32"/>
          <w:szCs w:val="32"/>
        </w:rPr>
        <w:t>辆，保有量为</w:t>
      </w:r>
      <w:r>
        <w:rPr>
          <w:rFonts w:hint="eastAsia" w:ascii="仿宋_GB2312" w:eastAsia="仿宋_GB2312"/>
          <w:sz w:val="32"/>
          <w:szCs w:val="32"/>
          <w:lang w:val="en-US" w:eastAsia="zh-CN"/>
        </w:rPr>
        <w:t>3</w:t>
      </w:r>
      <w:r>
        <w:rPr>
          <w:rFonts w:hint="eastAsia" w:ascii="仿宋_GB2312" w:eastAsia="仿宋_GB2312"/>
          <w:sz w:val="32"/>
          <w:szCs w:val="32"/>
        </w:rPr>
        <w:t>辆。</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公务接待费</w:t>
      </w:r>
      <w:r>
        <w:rPr>
          <w:rFonts w:hint="eastAsia" w:ascii="仿宋_GB2312" w:eastAsia="仿宋_GB2312"/>
          <w:sz w:val="32"/>
          <w:szCs w:val="32"/>
          <w:lang w:val="en-US" w:eastAsia="zh-CN"/>
        </w:rPr>
        <w:t>0</w:t>
      </w:r>
      <w:r>
        <w:rPr>
          <w:rFonts w:hint="eastAsia" w:ascii="仿宋_GB2312" w:eastAsia="仿宋_GB2312"/>
          <w:sz w:val="32"/>
          <w:szCs w:val="32"/>
        </w:rPr>
        <w:t>万元。具体是：国内公务接待支出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疾控中心</w:t>
      </w:r>
      <w:r>
        <w:rPr>
          <w:rFonts w:hint="eastAsia" w:ascii="仿宋_GB2312" w:eastAsia="仿宋_GB2312"/>
          <w:sz w:val="32"/>
          <w:szCs w:val="32"/>
        </w:rPr>
        <w:t>国内公务接待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人次。</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2017年</w:t>
      </w:r>
      <w:r>
        <w:rPr>
          <w:rFonts w:hint="eastAsia" w:ascii="仿宋_GB2312" w:eastAsia="仿宋_GB2312"/>
          <w:sz w:val="32"/>
          <w:szCs w:val="32"/>
        </w:rPr>
        <w:t>“三公”经费支出决算</w:t>
      </w:r>
      <w:r>
        <w:rPr>
          <w:rFonts w:hint="eastAsia" w:ascii="仿宋_GB2312" w:eastAsia="仿宋_GB2312"/>
          <w:sz w:val="32"/>
          <w:szCs w:val="32"/>
          <w:lang w:val="en-US" w:eastAsia="zh-CN"/>
        </w:rPr>
        <w:t>4.93</w:t>
      </w:r>
      <w:r>
        <w:rPr>
          <w:rFonts w:hint="eastAsia" w:ascii="仿宋_GB2312" w:eastAsia="仿宋_GB2312"/>
          <w:sz w:val="32"/>
          <w:szCs w:val="32"/>
        </w:rPr>
        <w:t>万元，</w:t>
      </w:r>
      <w:r>
        <w:rPr>
          <w:rFonts w:hint="eastAsia" w:ascii="仿宋_GB2312" w:eastAsia="仿宋_GB2312"/>
          <w:sz w:val="32"/>
          <w:szCs w:val="32"/>
          <w:lang w:eastAsia="zh-CN"/>
        </w:rPr>
        <w:t>与预算数基本持平。</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五</w:t>
      </w:r>
      <w:r>
        <w:rPr>
          <w:rFonts w:hint="eastAsia" w:ascii="仿宋_GB2312" w:eastAsia="仿宋_GB2312"/>
          <w:sz w:val="32"/>
          <w:szCs w:val="32"/>
        </w:rPr>
        <w:t>、</w:t>
      </w:r>
      <w:r>
        <w:rPr>
          <w:rFonts w:hint="eastAsia" w:ascii="仿宋_GB2312" w:eastAsia="仿宋_GB2312"/>
          <w:sz w:val="32"/>
          <w:szCs w:val="32"/>
          <w:lang w:eastAsia="zh-CN"/>
        </w:rPr>
        <w:t>疾病预防控制机构</w:t>
      </w:r>
      <w:r>
        <w:rPr>
          <w:rFonts w:hint="eastAsia" w:ascii="仿宋_GB2312" w:eastAsia="仿宋_GB2312"/>
          <w:sz w:val="32"/>
          <w:szCs w:val="32"/>
        </w:rPr>
        <w:t>运行经费支出情况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sz w:val="32"/>
          <w:szCs w:val="32"/>
          <w:lang w:eastAsia="zh-CN"/>
        </w:rPr>
        <w:t>疾控中心</w:t>
      </w:r>
      <w:r>
        <w:rPr>
          <w:rFonts w:hint="eastAsia" w:ascii="仿宋_GB2312" w:eastAsia="仿宋_GB2312"/>
          <w:sz w:val="32"/>
          <w:szCs w:val="32"/>
        </w:rPr>
        <w:t>运行经费支出</w:t>
      </w:r>
      <w:r>
        <w:rPr>
          <w:rFonts w:hint="eastAsia" w:ascii="仿宋_GB2312" w:eastAsia="仿宋_GB2312"/>
          <w:sz w:val="32"/>
          <w:szCs w:val="32"/>
          <w:lang w:val="en-US" w:eastAsia="zh-CN"/>
        </w:rPr>
        <w:t>395.74</w:t>
      </w:r>
      <w:r>
        <w:rPr>
          <w:rFonts w:hint="eastAsia" w:ascii="仿宋_GB2312" w:eastAsia="仿宋_GB2312"/>
          <w:sz w:val="32"/>
          <w:szCs w:val="32"/>
        </w:rPr>
        <w:t>万元，比上年减少</w:t>
      </w:r>
      <w:r>
        <w:rPr>
          <w:rFonts w:hint="eastAsia" w:ascii="仿宋_GB2312" w:eastAsia="仿宋_GB2312"/>
          <w:sz w:val="32"/>
          <w:szCs w:val="32"/>
          <w:lang w:val="en-US" w:eastAsia="zh-CN"/>
        </w:rPr>
        <w:t>12.65</w:t>
      </w:r>
      <w:r>
        <w:rPr>
          <w:rFonts w:hint="eastAsia" w:ascii="仿宋_GB2312" w:eastAsia="仿宋_GB2312"/>
          <w:sz w:val="32"/>
          <w:szCs w:val="32"/>
        </w:rPr>
        <w:t>万元，降低</w:t>
      </w:r>
      <w:r>
        <w:rPr>
          <w:rFonts w:hint="eastAsia" w:ascii="仿宋_GB2312" w:eastAsia="仿宋_GB2312"/>
          <w:sz w:val="32"/>
          <w:szCs w:val="32"/>
          <w:lang w:val="en-US" w:eastAsia="zh-CN"/>
        </w:rPr>
        <w:t>3.1</w:t>
      </w:r>
      <w:r>
        <w:rPr>
          <w:rFonts w:hint="eastAsia" w:ascii="仿宋_GB2312" w:eastAsia="仿宋_GB2312"/>
          <w:sz w:val="32"/>
          <w:szCs w:val="32"/>
        </w:rPr>
        <w:t>%，主要原因是</w:t>
      </w:r>
      <w:r>
        <w:rPr>
          <w:rFonts w:hint="eastAsia" w:ascii="仿宋_GB2312" w:eastAsia="仿宋_GB2312"/>
          <w:sz w:val="32"/>
          <w:szCs w:val="32"/>
          <w:lang w:eastAsia="zh-CN"/>
        </w:rPr>
        <w:t>县级配套各类经费有所减少</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六</w:t>
      </w:r>
      <w:r>
        <w:rPr>
          <w:rFonts w:hint="eastAsia" w:ascii="仿宋_GB2312" w:eastAsia="仿宋_GB2312"/>
          <w:sz w:val="32"/>
          <w:szCs w:val="32"/>
        </w:rPr>
        <w:t>、政府采购情况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rPr>
      </w:pPr>
      <w:r>
        <w:rPr>
          <w:rFonts w:hint="eastAsia" w:ascii="仿宋_GB2312" w:eastAsia="仿宋_GB2312"/>
          <w:sz w:val="32"/>
          <w:szCs w:val="32"/>
          <w:lang w:eastAsia="zh-CN"/>
        </w:rPr>
        <w:t>疾控中心</w:t>
      </w:r>
      <w:r>
        <w:rPr>
          <w:rFonts w:hint="eastAsia" w:ascii="仿宋_GB2312" w:eastAsia="仿宋_GB2312"/>
          <w:sz w:val="32"/>
          <w:szCs w:val="32"/>
        </w:rPr>
        <w:t>政府采购计划</w:t>
      </w:r>
      <w:r>
        <w:rPr>
          <w:rFonts w:hint="eastAsia" w:ascii="仿宋_GB2312" w:eastAsia="仿宋_GB2312"/>
          <w:sz w:val="32"/>
          <w:szCs w:val="32"/>
          <w:lang w:val="en-US" w:eastAsia="zh-CN"/>
        </w:rPr>
        <w:t>45.5</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32.6</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政府采购服务支出</w:t>
      </w:r>
      <w:r>
        <w:rPr>
          <w:rFonts w:hint="eastAsia" w:ascii="仿宋_GB2312" w:eastAsia="仿宋_GB2312"/>
          <w:sz w:val="32"/>
          <w:szCs w:val="32"/>
          <w:lang w:val="en-US" w:eastAsia="zh-CN"/>
        </w:rPr>
        <w:t>12.9</w:t>
      </w:r>
      <w:r>
        <w:rPr>
          <w:rFonts w:hint="eastAsia" w:ascii="仿宋_GB2312" w:eastAsia="仿宋_GB2312"/>
          <w:sz w:val="32"/>
          <w:szCs w:val="32"/>
        </w:rPr>
        <w:t>万元；实际采购</w:t>
      </w:r>
      <w:r>
        <w:rPr>
          <w:rFonts w:hint="eastAsia" w:ascii="仿宋_GB2312" w:eastAsia="仿宋_GB2312"/>
          <w:sz w:val="32"/>
          <w:szCs w:val="32"/>
          <w:lang w:val="en-US" w:eastAsia="zh-CN"/>
        </w:rPr>
        <w:t>42.17</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30.57</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政府采购服务支出</w:t>
      </w:r>
      <w:r>
        <w:rPr>
          <w:rFonts w:hint="eastAsia" w:ascii="仿宋_GB2312" w:eastAsia="仿宋_GB2312"/>
          <w:sz w:val="32"/>
          <w:szCs w:val="32"/>
          <w:lang w:val="en-US" w:eastAsia="zh-CN"/>
        </w:rPr>
        <w:t>11.6</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七</w:t>
      </w:r>
      <w:r>
        <w:rPr>
          <w:rFonts w:hint="eastAsia" w:ascii="仿宋_GB2312" w:eastAsia="仿宋_GB2312"/>
          <w:sz w:val="32"/>
          <w:szCs w:val="32"/>
        </w:rPr>
        <w:t>、其他重要事项的情况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u w:val="single"/>
        </w:rPr>
      </w:pPr>
      <w:r>
        <w:rPr>
          <w:rFonts w:hint="eastAsia" w:ascii="仿宋_GB2312" w:eastAsia="仿宋_GB2312"/>
          <w:sz w:val="32"/>
          <w:szCs w:val="32"/>
        </w:rPr>
        <w:t>截至</w:t>
      </w:r>
      <w:r>
        <w:rPr>
          <w:rFonts w:hint="eastAsia" w:ascii="仿宋_GB2312" w:eastAsia="仿宋_GB2312"/>
          <w:sz w:val="32"/>
          <w:szCs w:val="32"/>
          <w:lang w:val="en-US" w:eastAsia="zh-CN"/>
        </w:rPr>
        <w:t>2017</w:t>
      </w:r>
      <w:r>
        <w:rPr>
          <w:rFonts w:hint="eastAsia" w:ascii="仿宋_GB2312" w:eastAsia="仿宋_GB2312"/>
          <w:sz w:val="32"/>
          <w:szCs w:val="32"/>
        </w:rPr>
        <w:t>年12月31日，资产总计</w:t>
      </w:r>
      <w:r>
        <w:rPr>
          <w:rFonts w:hint="eastAsia" w:ascii="仿宋_GB2312" w:eastAsia="仿宋_GB2312"/>
          <w:sz w:val="32"/>
          <w:szCs w:val="32"/>
          <w:lang w:val="en-US" w:eastAsia="zh-CN"/>
        </w:rPr>
        <w:t>436.39</w:t>
      </w:r>
      <w:r>
        <w:rPr>
          <w:rFonts w:hint="eastAsia" w:ascii="仿宋_GB2312" w:eastAsia="仿宋_GB2312"/>
          <w:sz w:val="32"/>
          <w:szCs w:val="32"/>
        </w:rPr>
        <w:t>万元，其中：流动资产</w:t>
      </w:r>
      <w:r>
        <w:rPr>
          <w:rFonts w:hint="eastAsia" w:ascii="仿宋_GB2312" w:eastAsia="仿宋_GB2312"/>
          <w:sz w:val="32"/>
          <w:szCs w:val="32"/>
          <w:lang w:val="en-US" w:eastAsia="zh-CN"/>
        </w:rPr>
        <w:t>35.35</w:t>
      </w:r>
      <w:r>
        <w:rPr>
          <w:rFonts w:hint="eastAsia" w:ascii="仿宋_GB2312" w:eastAsia="仿宋_GB2312"/>
          <w:sz w:val="32"/>
          <w:szCs w:val="32"/>
        </w:rPr>
        <w:t>万元，固定资产</w:t>
      </w:r>
      <w:r>
        <w:rPr>
          <w:rFonts w:hint="eastAsia" w:ascii="仿宋_GB2312" w:eastAsia="仿宋_GB2312"/>
          <w:sz w:val="32"/>
          <w:szCs w:val="32"/>
          <w:lang w:val="en-US" w:eastAsia="zh-CN"/>
        </w:rPr>
        <w:t>401.04</w:t>
      </w:r>
      <w:r>
        <w:rPr>
          <w:rFonts w:hint="eastAsia" w:ascii="仿宋_GB2312" w:eastAsia="仿宋_GB2312"/>
          <w:sz w:val="32"/>
          <w:szCs w:val="32"/>
        </w:rPr>
        <w:t>万元，其中：房屋</w:t>
      </w:r>
      <w:r>
        <w:rPr>
          <w:rFonts w:hint="eastAsia" w:ascii="仿宋_GB2312" w:eastAsia="仿宋_GB2312"/>
          <w:sz w:val="32"/>
          <w:szCs w:val="32"/>
          <w:lang w:val="en-US" w:eastAsia="zh-CN"/>
        </w:rPr>
        <w:t>2200</w:t>
      </w:r>
      <w:r>
        <w:rPr>
          <w:rFonts w:hint="eastAsia" w:ascii="仿宋_GB2312" w:eastAsia="仿宋_GB2312"/>
          <w:sz w:val="32"/>
          <w:szCs w:val="32"/>
        </w:rPr>
        <w:t>（平方米），价值</w:t>
      </w:r>
      <w:r>
        <w:rPr>
          <w:rFonts w:hint="eastAsia" w:ascii="仿宋_GB2312" w:eastAsia="仿宋_GB2312"/>
          <w:sz w:val="32"/>
          <w:szCs w:val="32"/>
          <w:lang w:val="en-US" w:eastAsia="zh-CN"/>
        </w:rPr>
        <w:t>195.51</w:t>
      </w:r>
      <w:r>
        <w:rPr>
          <w:rFonts w:hint="eastAsia" w:ascii="仿宋_GB2312" w:eastAsia="仿宋_GB2312"/>
          <w:sz w:val="32"/>
          <w:szCs w:val="32"/>
        </w:rPr>
        <w:t>万元，共有车辆</w:t>
      </w:r>
      <w:r>
        <w:rPr>
          <w:rFonts w:hint="eastAsia" w:ascii="仿宋_GB2312" w:eastAsia="仿宋_GB2312"/>
          <w:sz w:val="32"/>
          <w:szCs w:val="32"/>
          <w:lang w:val="en-US" w:eastAsia="zh-CN"/>
        </w:rPr>
        <w:t>3</w:t>
      </w:r>
      <w:r>
        <w:rPr>
          <w:rFonts w:hint="eastAsia" w:ascii="仿宋_GB2312" w:eastAsia="仿宋_GB2312"/>
          <w:sz w:val="32"/>
          <w:szCs w:val="32"/>
        </w:rPr>
        <w:t>辆，价值</w:t>
      </w:r>
      <w:r>
        <w:rPr>
          <w:rFonts w:hint="eastAsia" w:ascii="仿宋_GB2312" w:eastAsia="仿宋_GB2312"/>
          <w:sz w:val="32"/>
          <w:szCs w:val="32"/>
          <w:lang w:val="en-US" w:eastAsia="zh-CN"/>
        </w:rPr>
        <w:t>42.94</w:t>
      </w:r>
      <w:r>
        <w:rPr>
          <w:rFonts w:hint="eastAsia" w:ascii="仿宋_GB2312" w:eastAsia="仿宋_GB2312"/>
          <w:sz w:val="32"/>
          <w:szCs w:val="32"/>
        </w:rPr>
        <w:t>万元，</w:t>
      </w:r>
      <w:r>
        <w:rPr>
          <w:rFonts w:hint="eastAsia" w:ascii="仿宋_GB2312" w:eastAsia="仿宋_GB2312"/>
          <w:sz w:val="32"/>
          <w:szCs w:val="32"/>
          <w:u w:val="none"/>
        </w:rPr>
        <w:t>其中：</w:t>
      </w:r>
      <w:r>
        <w:rPr>
          <w:rFonts w:hint="eastAsia" w:ascii="仿宋_GB2312" w:eastAsia="仿宋_GB2312"/>
          <w:sz w:val="32"/>
          <w:szCs w:val="32"/>
          <w:u w:val="none"/>
          <w:lang w:eastAsia="zh-CN"/>
        </w:rPr>
        <w:t>部级领导干部用车</w:t>
      </w:r>
      <w:r>
        <w:rPr>
          <w:rFonts w:hint="eastAsia" w:ascii="仿宋_GB2312" w:eastAsia="仿宋_GB2312"/>
          <w:sz w:val="32"/>
          <w:szCs w:val="32"/>
          <w:u w:val="none"/>
          <w:lang w:val="en-US" w:eastAsia="zh-CN"/>
        </w:rPr>
        <w:t>0辆，</w:t>
      </w:r>
      <w:r>
        <w:rPr>
          <w:rFonts w:hint="eastAsia" w:ascii="仿宋_GB2312" w:eastAsia="仿宋_GB2312"/>
          <w:sz w:val="32"/>
          <w:szCs w:val="32"/>
          <w:u w:val="none"/>
        </w:rPr>
        <w:t>一般公务用车</w:t>
      </w:r>
      <w:r>
        <w:rPr>
          <w:rFonts w:hint="eastAsia" w:ascii="仿宋_GB2312" w:eastAsia="仿宋_GB2312"/>
          <w:sz w:val="32"/>
          <w:szCs w:val="32"/>
          <w:u w:val="none"/>
          <w:lang w:val="en-US" w:eastAsia="zh-CN"/>
        </w:rPr>
        <w:t>3</w:t>
      </w:r>
      <w:r>
        <w:rPr>
          <w:rFonts w:hint="eastAsia" w:ascii="仿宋_GB2312" w:eastAsia="仿宋_GB2312"/>
          <w:sz w:val="32"/>
          <w:szCs w:val="32"/>
          <w:u w:val="none"/>
        </w:rPr>
        <w:t>辆</w:t>
      </w:r>
      <w:r>
        <w:rPr>
          <w:rFonts w:hint="eastAsia" w:ascii="仿宋_GB2312" w:eastAsia="仿宋_GB2312"/>
          <w:sz w:val="32"/>
          <w:szCs w:val="32"/>
          <w:u w:val="none"/>
          <w:lang w:eastAsia="zh-CN"/>
        </w:rPr>
        <w:t>，一般执法执勤用车</w:t>
      </w:r>
      <w:r>
        <w:rPr>
          <w:rFonts w:hint="eastAsia" w:ascii="仿宋_GB2312" w:eastAsia="仿宋_GB2312"/>
          <w:sz w:val="32"/>
          <w:szCs w:val="32"/>
          <w:u w:val="none"/>
          <w:lang w:val="en-US" w:eastAsia="zh-CN"/>
        </w:rPr>
        <w:t>0辆，特种专业技术用车0辆，其他用车0辆；单位价值50万元以上通用设备0台，单位价值100万元以上专用设备0台，</w:t>
      </w:r>
      <w:r>
        <w:rPr>
          <w:rFonts w:hint="eastAsia" w:ascii="仿宋_GB2312" w:eastAsia="仿宋_GB2312"/>
          <w:sz w:val="32"/>
          <w:szCs w:val="32"/>
          <w:u w:val="none"/>
        </w:rPr>
        <w:t>其他固定资产价值</w:t>
      </w:r>
      <w:r>
        <w:rPr>
          <w:rFonts w:hint="eastAsia" w:ascii="仿宋_GB2312" w:eastAsia="仿宋_GB2312"/>
          <w:sz w:val="32"/>
          <w:szCs w:val="32"/>
          <w:u w:val="none"/>
          <w:lang w:val="en-US" w:eastAsia="zh-CN"/>
        </w:rPr>
        <w:t>162.59</w:t>
      </w:r>
      <w:r>
        <w:rPr>
          <w:rFonts w:hint="eastAsia" w:ascii="仿宋_GB2312" w:eastAsia="仿宋_GB2312"/>
          <w:sz w:val="32"/>
          <w:szCs w:val="32"/>
          <w:u w:val="none"/>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u w:val="none"/>
          <w:lang w:val="en-US" w:eastAsia="zh-CN"/>
        </w:rPr>
      </w:pPr>
      <w:r>
        <w:rPr>
          <w:rFonts w:hint="eastAsia" w:ascii="仿宋_GB2312" w:eastAsia="仿宋_GB2312"/>
          <w:sz w:val="32"/>
          <w:szCs w:val="32"/>
          <w:u w:val="none"/>
        </w:rPr>
        <w:t>截至</w:t>
      </w:r>
      <w:r>
        <w:rPr>
          <w:rFonts w:hint="eastAsia" w:ascii="仿宋_GB2312" w:eastAsia="仿宋_GB2312"/>
          <w:sz w:val="32"/>
          <w:szCs w:val="32"/>
          <w:u w:val="none"/>
          <w:lang w:val="en-US" w:eastAsia="zh-CN"/>
        </w:rPr>
        <w:t>2017</w:t>
      </w:r>
      <w:r>
        <w:rPr>
          <w:rFonts w:hint="eastAsia" w:ascii="仿宋_GB2312" w:eastAsia="仿宋_GB2312"/>
          <w:sz w:val="32"/>
          <w:szCs w:val="32"/>
          <w:u w:val="none"/>
        </w:rPr>
        <w:t>年12月31日，</w:t>
      </w:r>
      <w:r>
        <w:rPr>
          <w:rFonts w:hint="eastAsia" w:ascii="仿宋_GB2312" w:eastAsia="仿宋_GB2312"/>
          <w:sz w:val="32"/>
          <w:szCs w:val="32"/>
          <w:u w:val="none"/>
          <w:lang w:eastAsia="zh-CN"/>
        </w:rPr>
        <w:t>疾控中心</w:t>
      </w:r>
      <w:r>
        <w:rPr>
          <w:rFonts w:hint="eastAsia" w:ascii="仿宋_GB2312" w:eastAsia="仿宋_GB2312"/>
          <w:sz w:val="32"/>
          <w:szCs w:val="32"/>
          <w:u w:val="none"/>
        </w:rPr>
        <w:t>资产有偿使用收入合计</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万元，资产处置收入合计</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w:t>
      </w:r>
      <w:r>
        <w:rPr>
          <w:rFonts w:hint="eastAsia" w:ascii="仿宋_GB2312" w:eastAsia="仿宋_GB2312"/>
          <w:sz w:val="32"/>
          <w:szCs w:val="32"/>
          <w:u w:val="none"/>
          <w:lang w:eastAsia="zh-CN"/>
        </w:rPr>
        <w:t>其中：已缴国库</w:t>
      </w:r>
      <w:r>
        <w:rPr>
          <w:rFonts w:hint="eastAsia" w:ascii="仿宋_GB2312" w:eastAsia="仿宋_GB2312"/>
          <w:sz w:val="32"/>
          <w:szCs w:val="32"/>
          <w:u w:val="none"/>
          <w:lang w:val="en-US" w:eastAsia="zh-CN"/>
        </w:rPr>
        <w:t>0万元，已缴财政专户0万元，应缴未缴0万元，单位留用0万元。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疾控中心</w:t>
      </w:r>
      <w:r>
        <w:rPr>
          <w:rFonts w:hint="eastAsia" w:ascii="仿宋_GB2312" w:eastAsia="仿宋_GB2312"/>
          <w:sz w:val="32"/>
          <w:szCs w:val="32"/>
        </w:rPr>
        <w:t>项目支出情况和项目绩效评价情况说明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b/>
          <w:sz w:val="32"/>
          <w:szCs w:val="32"/>
        </w:rPr>
      </w:pPr>
      <w:r>
        <w:rPr>
          <w:rFonts w:hint="eastAsia" w:ascii="仿宋_GB2312" w:eastAsia="仿宋_GB2312"/>
          <w:sz w:val="32"/>
          <w:szCs w:val="32"/>
          <w:lang w:val="en-US" w:eastAsia="zh-CN"/>
        </w:rPr>
        <w:t>2017</w:t>
      </w:r>
      <w:r>
        <w:rPr>
          <w:rFonts w:hint="eastAsia" w:ascii="仿宋_GB2312" w:hAnsi="宋体" w:eastAsia="仿宋_GB2312" w:cs="宋体"/>
          <w:kern w:val="0"/>
          <w:sz w:val="32"/>
          <w:szCs w:val="32"/>
        </w:rPr>
        <w:t>年度，</w:t>
      </w:r>
      <w:r>
        <w:rPr>
          <w:rFonts w:hint="eastAsia" w:ascii="仿宋_GB2312" w:hAnsi="宋体" w:eastAsia="仿宋_GB2312" w:cs="宋体"/>
          <w:kern w:val="0"/>
          <w:sz w:val="32"/>
          <w:szCs w:val="32"/>
          <w:lang w:eastAsia="zh-CN"/>
        </w:rPr>
        <w:t>疾控中心</w:t>
      </w:r>
      <w:r>
        <w:rPr>
          <w:rFonts w:hint="eastAsia" w:ascii="仿宋_GB2312" w:hAnsi="宋体" w:eastAsia="仿宋_GB2312" w:cs="宋体"/>
          <w:kern w:val="0"/>
          <w:sz w:val="32"/>
          <w:szCs w:val="32"/>
        </w:rPr>
        <w:t xml:space="preserve">实行绩效管理的项目  </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个，涉及预算</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hAnsi="宋体" w:eastAsia="仿宋_GB2312" w:cs="宋体"/>
          <w:kern w:val="0"/>
          <w:sz w:val="32"/>
          <w:szCs w:val="32"/>
        </w:rPr>
        <w:t>，项目支出决算</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第三部分 专业名词解释</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财政拨款收入：指同级财政当年拨付的资金。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其他收入：指除上述“财政拨款收入”、“事业收入”、“经营收入”、“附属单位</w:t>
      </w:r>
      <w:r>
        <w:rPr>
          <w:rFonts w:hint="eastAsia" w:ascii="仿宋_GB2312" w:eastAsia="仿宋_GB2312"/>
          <w:sz w:val="32"/>
          <w:szCs w:val="32"/>
          <w:lang w:eastAsia="zh-CN"/>
        </w:rPr>
        <w:t>上缴收入</w:t>
      </w:r>
      <w:r>
        <w:rPr>
          <w:rFonts w:hint="eastAsia" w:ascii="仿宋_GB2312" w:eastAsia="仿宋_GB2312"/>
          <w:sz w:val="32"/>
          <w:szCs w:val="32"/>
        </w:rPr>
        <w:t>”等之外取得的收入。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r>
        <w:rPr>
          <w:rFonts w:hint="eastAsia" w:ascii="仿宋_GB2312" w:eastAsia="仿宋_GB2312"/>
          <w:sz w:val="32"/>
          <w:szCs w:val="32"/>
          <w:lang w:val="en-US" w:eastAsia="zh-CN"/>
        </w:rPr>
        <w:t>2080505</w:t>
      </w:r>
      <w:r>
        <w:rPr>
          <w:rFonts w:hint="eastAsia" w:ascii="仿宋_GB2312" w:eastAsia="仿宋_GB2312"/>
          <w:sz w:val="32"/>
          <w:szCs w:val="32"/>
        </w:rPr>
        <w:t>指</w:t>
      </w:r>
      <w:r>
        <w:rPr>
          <w:rFonts w:hint="eastAsia" w:ascii="仿宋_GB2312" w:eastAsia="仿宋_GB2312"/>
          <w:sz w:val="32"/>
          <w:szCs w:val="32"/>
          <w:lang w:eastAsia="zh-CN"/>
        </w:rPr>
        <w:t>机关事业单位基本养老保险缴费支出</w:t>
      </w:r>
      <w:r>
        <w:rPr>
          <w:rFonts w:hint="eastAsia" w:ascii="仿宋_GB2312" w:eastAsia="仿宋_GB2312"/>
          <w:sz w:val="32"/>
          <w:szCs w:val="32"/>
        </w:rPr>
        <w:t>。</w:t>
      </w:r>
      <w:r>
        <w:rPr>
          <w:rFonts w:hint="eastAsia" w:ascii="仿宋_GB2312" w:eastAsia="仿宋_GB2312"/>
          <w:sz w:val="32"/>
          <w:szCs w:val="32"/>
          <w:lang w:val="en-US" w:eastAsia="zh-CN"/>
        </w:rPr>
        <w:t>2080101</w:t>
      </w:r>
      <w:r>
        <w:rPr>
          <w:rFonts w:hint="eastAsia" w:ascii="仿宋_GB2312" w:eastAsia="仿宋_GB2312"/>
          <w:sz w:val="32"/>
          <w:szCs w:val="32"/>
        </w:rPr>
        <w:t>指</w:t>
      </w:r>
      <w:r>
        <w:rPr>
          <w:rFonts w:hint="eastAsia" w:ascii="仿宋_GB2312" w:eastAsia="仿宋_GB2312"/>
          <w:sz w:val="32"/>
          <w:szCs w:val="32"/>
          <w:lang w:eastAsia="zh-CN"/>
        </w:rPr>
        <w:t>死亡抚恤</w:t>
      </w:r>
      <w:r>
        <w:rPr>
          <w:rFonts w:hint="eastAsia" w:ascii="仿宋_GB2312" w:eastAsia="仿宋_GB2312"/>
          <w:sz w:val="32"/>
          <w:szCs w:val="32"/>
        </w:rPr>
        <w:t>。</w:t>
      </w:r>
      <w:r>
        <w:rPr>
          <w:rFonts w:hint="eastAsia" w:ascii="仿宋_GB2312" w:eastAsia="仿宋_GB2312"/>
          <w:sz w:val="32"/>
          <w:szCs w:val="32"/>
          <w:lang w:val="en-US" w:eastAsia="zh-CN"/>
        </w:rPr>
        <w:t>2100401指疾病预防控制机构。2100409指重大公共卫生专项。2299901指其他支出。</w:t>
      </w:r>
    </w:p>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eastAsia="仿宋_GB2312"/>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1920" w:firstLineChars="600"/>
        <w:jc w:val="both"/>
        <w:textAlignment w:val="auto"/>
        <w:outlineLvl w:val="0"/>
        <w:rPr>
          <w:rFonts w:hint="eastAsia" w:ascii="黑体" w:hAnsi="黑体" w:eastAsia="黑体"/>
          <w:b w:val="0"/>
          <w:sz w:val="32"/>
          <w:szCs w:val="32"/>
        </w:rPr>
      </w:pPr>
      <w:r>
        <w:rPr>
          <w:rFonts w:hint="eastAsia" w:ascii="黑体" w:hAnsi="黑体" w:eastAsia="黑体"/>
          <w:b w:val="0"/>
          <w:sz w:val="32"/>
          <w:szCs w:val="32"/>
        </w:rPr>
        <w:t>第四部分 决算报表（见附表）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三、《收入决算表》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七、《行政事业类项目收入支出决算表》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八、《基本建设类项目收入支出决算表》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九、《支出决算明细表》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十一、《项目支出决算明细表》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十二、《财政专户管理资金收入支出决算表》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十三、《财政拨款收入支出决算总表》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十四、《一般公共预算财政拨款收入支出决算表》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十五、《一般公共预算财政拨款支出决算明细表》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十六、《一般公共预算财政拨款基本支出决算明细表》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十七、《一般公共预算财政拨款项目支出决算明细表》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十八、《政府性基金预算财政拨款收入支出决算表》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十九、《政府性基金预算财政拨款支出决算明细表》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二十、《政府性基金预算财政拨款基本支出决算明细表》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二十一、《政府性基金预算财政拨款项目支出决算明细表》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二十二、《资产负债简表》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二十三、《资产情况表》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二十四、《国有资产收益征缴情况表》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二十五、《基本数字表》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二十六、《机构人员情况表》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二十七、《非税收入征缴情况表》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二十八、《部门决算相关信息统计表》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二十九、《政府采购情况表》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三十、《</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年度一般公共预算“三公”经费支出情况表》</w:t>
      </w:r>
    </w:p>
    <w:p>
      <w:pPr>
        <w:keepNext w:val="0"/>
        <w:keepLines w:val="0"/>
        <w:pageBreakBefore w:val="0"/>
        <w:widowControl w:val="0"/>
        <w:kinsoku/>
        <w:wordWrap/>
        <w:overflowPunct/>
        <w:topLinePunct w:val="0"/>
        <w:bidi w:val="0"/>
        <w:snapToGrid/>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
    <w:altName w:val="Times New Roman"/>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5670A"/>
    <w:rsid w:val="01793540"/>
    <w:rsid w:val="01EA67E1"/>
    <w:rsid w:val="0C3C4E1D"/>
    <w:rsid w:val="11383ECA"/>
    <w:rsid w:val="11443820"/>
    <w:rsid w:val="11600622"/>
    <w:rsid w:val="11D0438B"/>
    <w:rsid w:val="13586D63"/>
    <w:rsid w:val="16E41D00"/>
    <w:rsid w:val="17B55600"/>
    <w:rsid w:val="17C03106"/>
    <w:rsid w:val="23AF3FBD"/>
    <w:rsid w:val="24C31183"/>
    <w:rsid w:val="2518335C"/>
    <w:rsid w:val="32161BB8"/>
    <w:rsid w:val="363D16D6"/>
    <w:rsid w:val="39820A82"/>
    <w:rsid w:val="444C7A6A"/>
    <w:rsid w:val="44EE0DF3"/>
    <w:rsid w:val="477B74EA"/>
    <w:rsid w:val="48B756C2"/>
    <w:rsid w:val="4BED179B"/>
    <w:rsid w:val="4D9A3F85"/>
    <w:rsid w:val="5044386D"/>
    <w:rsid w:val="53275667"/>
    <w:rsid w:val="559E7AFD"/>
    <w:rsid w:val="57AB24A3"/>
    <w:rsid w:val="5B2E50AF"/>
    <w:rsid w:val="60863054"/>
    <w:rsid w:val="64BF4024"/>
    <w:rsid w:val="6D535020"/>
    <w:rsid w:val="6D761D70"/>
    <w:rsid w:val="75B91158"/>
    <w:rsid w:val="77C168C7"/>
    <w:rsid w:val="77D55B98"/>
    <w:rsid w:val="7C646809"/>
    <w:rsid w:val="7D05670A"/>
    <w:rsid w:val="7F677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TotalTime>
  <ScaleCrop>false</ScaleCrop>
  <LinksUpToDate>false</LinksUpToDate>
  <CharactersWithSpaces>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cp:lastPrinted>2018-08-14T04:36:00Z</cp:lastPrinted>
  <dcterms:modified xsi:type="dcterms:W3CDTF">2018-12-22T10:24:48Z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