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p>
    <w:p>
      <w:pPr>
        <w:keepNext w:val="0"/>
        <w:keepLines w:val="0"/>
        <w:pageBreakBefore w:val="0"/>
        <w:widowControl w:val="0"/>
        <w:kinsoku/>
        <w:wordWrap/>
        <w:overflowPunct/>
        <w:topLinePunct w:val="0"/>
        <w:bidi w:val="0"/>
        <w:snapToGrid/>
        <w:spacing w:line="580" w:lineRule="exact"/>
        <w:ind w:firstLine="2200" w:firstLineChars="500"/>
        <w:jc w:val="both"/>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木垒县公安局</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黑体" w:hAnsi="黑体" w:eastAsia="黑体"/>
          <w:b w:val="0"/>
          <w:kern w:val="0"/>
          <w:sz w:val="30"/>
          <w:szCs w:val="30"/>
        </w:rPr>
      </w:pPr>
      <w:r>
        <w:rPr>
          <w:rFonts w:hint="eastAsia" w:ascii="黑体" w:hAnsi="黑体" w:eastAsia="黑体"/>
          <w:b w:val="0"/>
          <w:kern w:val="0"/>
          <w:sz w:val="30"/>
          <w:szCs w:val="30"/>
        </w:rPr>
        <w:t>第一部分</w:t>
      </w:r>
      <w:r>
        <w:rPr>
          <w:rFonts w:hint="eastAsia" w:ascii="黑体" w:hAnsi="黑体" w:eastAsia="黑体"/>
          <w:kern w:val="0"/>
          <w:sz w:val="30"/>
          <w:szCs w:val="30"/>
        </w:rPr>
        <w:t xml:space="preserve"> </w:t>
      </w:r>
      <w:r>
        <w:rPr>
          <w:rFonts w:hint="eastAsia" w:ascii="黑体" w:hAnsi="黑体" w:eastAsia="黑体"/>
          <w:b w:val="0"/>
          <w:kern w:val="0"/>
          <w:sz w:val="30"/>
          <w:szCs w:val="30"/>
          <w:lang w:eastAsia="zh-CN"/>
        </w:rPr>
        <w:t>木垒县公安局</w:t>
      </w:r>
      <w:r>
        <w:rPr>
          <w:rFonts w:hint="eastAsia" w:ascii="黑体" w:hAnsi="黑体" w:eastAsia="黑体"/>
          <w:b w:val="0"/>
          <w:kern w:val="0"/>
          <w:sz w:val="30"/>
          <w:szCs w:val="30"/>
        </w:rPr>
        <w:t>概况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hAnsi="宋体" w:eastAsia="仿宋_GB2312"/>
          <w:kern w:val="0"/>
          <w:sz w:val="30"/>
          <w:szCs w:val="30"/>
        </w:rPr>
      </w:pPr>
      <w:r>
        <w:rPr>
          <w:rFonts w:hint="eastAsia" w:ascii="仿宋_GB2312" w:hAnsi="宋体" w:eastAsia="仿宋_GB2312"/>
          <w:kern w:val="0"/>
          <w:sz w:val="30"/>
          <w:szCs w:val="30"/>
        </w:rPr>
        <w:t>一、主要职能、机构设置及人员情况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hAnsi="宋体" w:eastAsia="仿宋_GB2312"/>
          <w:kern w:val="0"/>
          <w:sz w:val="30"/>
          <w:szCs w:val="30"/>
        </w:rPr>
      </w:pPr>
      <w:r>
        <w:rPr>
          <w:rFonts w:hint="eastAsia" w:ascii="仿宋_GB2312" w:hAnsi="宋体" w:eastAsia="仿宋_GB2312"/>
          <w:kern w:val="0"/>
          <w:sz w:val="30"/>
          <w:szCs w:val="30"/>
        </w:rPr>
        <w:t>二、</w:t>
      </w:r>
      <w:r>
        <w:rPr>
          <w:rFonts w:hint="eastAsia" w:ascii="仿宋_GB2312" w:eastAsia="仿宋_GB2312"/>
          <w:sz w:val="30"/>
          <w:szCs w:val="30"/>
          <w:lang w:eastAsia="zh-CN"/>
        </w:rPr>
        <w:t>木垒县公安局</w:t>
      </w:r>
      <w:r>
        <w:rPr>
          <w:rFonts w:hint="eastAsia" w:ascii="仿宋_GB2312" w:eastAsia="仿宋_GB2312"/>
          <w:sz w:val="30"/>
          <w:szCs w:val="30"/>
        </w:rPr>
        <w:t>决算单位构成</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黑体" w:hAnsi="黑体" w:eastAsia="黑体"/>
          <w:b w:val="0"/>
          <w:kern w:val="0"/>
          <w:sz w:val="30"/>
          <w:szCs w:val="30"/>
        </w:rPr>
      </w:pPr>
      <w:r>
        <w:rPr>
          <w:rFonts w:hint="eastAsia" w:ascii="黑体" w:hAnsi="黑体" w:eastAsia="黑体"/>
          <w:b w:val="0"/>
          <w:kern w:val="0"/>
          <w:sz w:val="30"/>
          <w:szCs w:val="30"/>
        </w:rPr>
        <w:t xml:space="preserve">第二部分 </w:t>
      </w:r>
      <w:r>
        <w:rPr>
          <w:rFonts w:hint="eastAsia" w:ascii="黑体" w:hAnsi="黑体" w:eastAsia="黑体"/>
          <w:b w:val="0"/>
          <w:kern w:val="0"/>
          <w:sz w:val="30"/>
          <w:szCs w:val="30"/>
          <w:lang w:eastAsia="zh-CN"/>
        </w:rPr>
        <w:t>木垒县公安局</w:t>
      </w:r>
      <w:r>
        <w:rPr>
          <w:rFonts w:hint="eastAsia" w:ascii="黑体" w:hAnsi="黑体" w:eastAsia="黑体"/>
          <w:b w:val="0"/>
          <w:kern w:val="0"/>
          <w:sz w:val="30"/>
          <w:szCs w:val="30"/>
        </w:rPr>
        <w:t>决算情况说明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w:t>
      </w:r>
      <w:r>
        <w:rPr>
          <w:rFonts w:hint="eastAsia" w:ascii="仿宋_GB2312" w:eastAsia="仿宋_GB2312"/>
          <w:sz w:val="30"/>
          <w:szCs w:val="30"/>
          <w:lang w:eastAsia="zh-CN"/>
        </w:rPr>
        <w:t>木垒县公安局</w:t>
      </w:r>
      <w:r>
        <w:rPr>
          <w:rFonts w:hint="eastAsia" w:ascii="仿宋_GB2312" w:eastAsia="仿宋_GB2312"/>
          <w:sz w:val="30"/>
          <w:szCs w:val="30"/>
        </w:rPr>
        <w:t>收支总体情况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w:t>
      </w:r>
      <w:r>
        <w:rPr>
          <w:rFonts w:hint="eastAsia" w:ascii="仿宋_GB2312" w:eastAsia="仿宋_GB2312"/>
          <w:sz w:val="30"/>
          <w:szCs w:val="30"/>
          <w:lang w:eastAsia="zh-CN"/>
        </w:rPr>
        <w:t>木垒县公安局</w:t>
      </w:r>
      <w:r>
        <w:rPr>
          <w:rFonts w:hint="eastAsia" w:ascii="仿宋_GB2312" w:eastAsia="仿宋_GB2312"/>
          <w:sz w:val="30"/>
          <w:szCs w:val="30"/>
        </w:rPr>
        <w:t>收入支出决算总体情况说明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（二）</w:t>
      </w:r>
      <w:r>
        <w:rPr>
          <w:rFonts w:hint="eastAsia" w:ascii="仿宋_GB2312" w:eastAsia="仿宋_GB2312"/>
          <w:sz w:val="30"/>
          <w:szCs w:val="30"/>
          <w:lang w:eastAsia="zh-CN"/>
        </w:rPr>
        <w:t>木垒县公安局</w:t>
      </w:r>
      <w:r>
        <w:rPr>
          <w:rFonts w:hint="eastAsia" w:ascii="仿宋_GB2312" w:eastAsia="仿宋_GB2312"/>
          <w:sz w:val="30"/>
          <w:szCs w:val="30"/>
        </w:rPr>
        <w:t>收入总体情况说明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（三）</w:t>
      </w:r>
      <w:r>
        <w:rPr>
          <w:rFonts w:hint="eastAsia" w:ascii="仿宋_GB2312" w:eastAsia="仿宋_GB2312"/>
          <w:sz w:val="30"/>
          <w:szCs w:val="30"/>
          <w:lang w:eastAsia="zh-CN"/>
        </w:rPr>
        <w:t>木垒县公安局</w:t>
      </w:r>
      <w:r>
        <w:rPr>
          <w:rFonts w:hint="eastAsia" w:ascii="仿宋_GB2312" w:eastAsia="仿宋_GB2312"/>
          <w:sz w:val="30"/>
          <w:szCs w:val="30"/>
        </w:rPr>
        <w:t>支出总体情况说明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二、</w:t>
      </w:r>
      <w:r>
        <w:rPr>
          <w:rFonts w:hint="eastAsia" w:ascii="仿宋_GB2312" w:eastAsia="仿宋_GB2312"/>
          <w:sz w:val="30"/>
          <w:szCs w:val="30"/>
          <w:lang w:eastAsia="zh-CN"/>
        </w:rPr>
        <w:t>木垒县公安局</w:t>
      </w:r>
      <w:r>
        <w:rPr>
          <w:rFonts w:hint="eastAsia" w:ascii="仿宋_GB2312" w:eastAsia="仿宋_GB2312"/>
          <w:sz w:val="30"/>
          <w:szCs w:val="30"/>
        </w:rPr>
        <w:t>财政拨款收支情况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（一）财政拨款收支总体情况说明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（二）一般公共预算支出决算情况说明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（三）政府性基金预算收支决算情况说明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（四）政府性基金预算支出决算情况说明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三、</w:t>
      </w:r>
      <w:r>
        <w:rPr>
          <w:rFonts w:hint="eastAsia" w:ascii="仿宋_GB2312" w:eastAsia="仿宋_GB2312"/>
          <w:sz w:val="30"/>
          <w:szCs w:val="30"/>
          <w:lang w:eastAsia="zh-CN"/>
        </w:rPr>
        <w:t>木垒县公安局</w:t>
      </w:r>
      <w:r>
        <w:rPr>
          <w:rFonts w:hint="eastAsia" w:ascii="仿宋_GB2312" w:eastAsia="仿宋_GB2312"/>
          <w:sz w:val="30"/>
          <w:szCs w:val="30"/>
        </w:rPr>
        <w:t>结转结余情况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四、一般公共预算“三公”经费支出情况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五、机关运行经费支出情况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六、政府采购情况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七、其他重要事项的情况</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（一）国有资产占用情况说明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（二）国有资产收益征缴情况说明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（三）</w:t>
      </w:r>
      <w:r>
        <w:rPr>
          <w:rFonts w:hint="eastAsia" w:ascii="仿宋_GB2312" w:eastAsia="仿宋_GB2312"/>
          <w:sz w:val="30"/>
          <w:szCs w:val="30"/>
          <w:lang w:eastAsia="zh-CN"/>
        </w:rPr>
        <w:t>木垒县公安局</w:t>
      </w:r>
      <w:r>
        <w:rPr>
          <w:rFonts w:hint="eastAsia" w:ascii="仿宋_GB2312" w:eastAsia="仿宋_GB2312"/>
          <w:sz w:val="30"/>
          <w:szCs w:val="30"/>
        </w:rPr>
        <w:t>项目支出情况和项目绩效评价情况说明</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黑体" w:hAnsi="黑体" w:eastAsia="黑体"/>
          <w:kern w:val="0"/>
          <w:sz w:val="30"/>
          <w:szCs w:val="30"/>
        </w:rPr>
      </w:pPr>
      <w:r>
        <w:rPr>
          <w:rFonts w:hint="eastAsia" w:ascii="黑体" w:hAnsi="黑体" w:eastAsia="黑体"/>
          <w:b w:val="0"/>
          <w:kern w:val="0"/>
          <w:sz w:val="30"/>
          <w:szCs w:val="30"/>
        </w:rPr>
        <w:t>第三部分 专业名词解释</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黑体" w:hAnsi="黑体" w:eastAsia="黑体"/>
          <w:kern w:val="0"/>
          <w:sz w:val="30"/>
          <w:szCs w:val="30"/>
        </w:rPr>
      </w:pPr>
      <w:r>
        <w:rPr>
          <w:rFonts w:hint="eastAsia" w:ascii="黑体" w:hAnsi="黑体" w:eastAsia="黑体"/>
          <w:b w:val="0"/>
          <w:kern w:val="0"/>
          <w:sz w:val="30"/>
          <w:szCs w:val="30"/>
        </w:rPr>
        <w:t xml:space="preserve">第四部分 </w:t>
      </w:r>
      <w:r>
        <w:rPr>
          <w:rFonts w:hint="eastAsia" w:ascii="黑体" w:hAnsi="黑体" w:eastAsia="黑体"/>
          <w:b w:val="0"/>
          <w:kern w:val="0"/>
          <w:sz w:val="30"/>
          <w:szCs w:val="30"/>
          <w:lang w:eastAsia="zh-CN"/>
        </w:rPr>
        <w:t>木垒县公安局</w:t>
      </w:r>
      <w:r>
        <w:rPr>
          <w:rFonts w:hint="eastAsia" w:ascii="黑体" w:hAnsi="黑体" w:eastAsia="黑体"/>
          <w:b w:val="0"/>
          <w:kern w:val="0"/>
          <w:sz w:val="30"/>
          <w:szCs w:val="30"/>
        </w:rPr>
        <w:t>决算报表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一、报表封面</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二、</w:t>
      </w:r>
      <w:r>
        <w:rPr>
          <w:rFonts w:hint="eastAsia" w:ascii="仿宋_GB2312" w:eastAsia="仿宋_GB2312"/>
          <w:sz w:val="30"/>
          <w:szCs w:val="30"/>
          <w:lang w:eastAsia="zh-CN"/>
        </w:rPr>
        <w:t>木垒县公安局</w:t>
      </w:r>
      <w:r>
        <w:rPr>
          <w:rFonts w:hint="eastAsia" w:ascii="仿宋_GB2312" w:eastAsia="仿宋_GB2312"/>
          <w:sz w:val="30"/>
          <w:szCs w:val="30"/>
        </w:rPr>
        <w:t>收支总体情况（11张）：</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《收入支出决算总表》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《收入决算表》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《项目收入支出决算表》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《行政事业类项目收入支出决算表》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《基本建设类项目收入支出决算表》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《基本支出决算明细表》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《项目支出决算明细表》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《财政专户管理资金收入支出决算表》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lang w:eastAsia="zh-CN"/>
        </w:rPr>
      </w:pPr>
      <w:r>
        <w:rPr>
          <w:rFonts w:hint="eastAsia" w:ascii="仿宋_GB2312" w:eastAsia="仿宋_GB2312"/>
          <w:sz w:val="30"/>
          <w:szCs w:val="30"/>
        </w:rPr>
        <w:t>三、财政拨款收支情况（9张）</w:t>
      </w:r>
      <w:r>
        <w:rPr>
          <w:rFonts w:hint="eastAsia" w:ascii="仿宋_GB2312" w:eastAsia="仿宋_GB2312"/>
          <w:sz w:val="30"/>
          <w:szCs w:val="30"/>
          <w:lang w:eastAsia="zh-CN"/>
        </w:rPr>
        <w:t>：</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《财政拨款收入支出决算总表》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《一般公共预算财政拨款收入支出决算表》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《一般公共预算财政拨款支出决算明细表》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四、单位资产负责情况（1张）：《资产负债简表》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lang w:eastAsia="zh-CN"/>
        </w:rPr>
      </w:pPr>
      <w:r>
        <w:rPr>
          <w:rFonts w:hint="eastAsia" w:ascii="仿宋_GB2312" w:eastAsia="仿宋_GB2312"/>
          <w:sz w:val="30"/>
          <w:szCs w:val="30"/>
        </w:rPr>
        <w:t>五、</w:t>
      </w:r>
      <w:r>
        <w:rPr>
          <w:rFonts w:hint="eastAsia" w:ascii="仿宋_GB2312" w:eastAsia="仿宋_GB2312"/>
          <w:sz w:val="30"/>
          <w:szCs w:val="30"/>
          <w:lang w:eastAsia="zh-CN"/>
        </w:rPr>
        <w:t>木垒县公安局</w:t>
      </w:r>
      <w:r>
        <w:rPr>
          <w:rFonts w:hint="eastAsia" w:ascii="仿宋_GB2312" w:eastAsia="仿宋_GB2312"/>
          <w:sz w:val="30"/>
          <w:szCs w:val="30"/>
        </w:rPr>
        <w:t>决算附表（5张）</w:t>
      </w:r>
      <w:r>
        <w:rPr>
          <w:rFonts w:hint="eastAsia" w:ascii="仿宋_GB2312" w:eastAsia="仿宋_GB2312"/>
          <w:sz w:val="30"/>
          <w:szCs w:val="30"/>
          <w:lang w:eastAsia="zh-CN"/>
        </w:rPr>
        <w:t>：</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《资产情况表》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《国有资产收益征缴情况表》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《基本数字表》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《机构人员情况表》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《非税收入征缴情况表》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六、填报说明附表（2张）</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eastAsia="zh-CN"/>
        </w:rPr>
        <w:t>木垒县公安局</w:t>
      </w:r>
      <w:r>
        <w:rPr>
          <w:rFonts w:hint="eastAsia" w:ascii="仿宋_GB2312" w:eastAsia="仿宋_GB2312"/>
          <w:sz w:val="30"/>
          <w:szCs w:val="30"/>
        </w:rPr>
        <w:t>决算相关信息统计表》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《政府采购情况表》</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lang w:eastAsia="zh-CN"/>
        </w:rPr>
      </w:pPr>
      <w:r>
        <w:rPr>
          <w:rFonts w:hint="eastAsia" w:ascii="仿宋_GB2312" w:eastAsia="仿宋_GB2312"/>
          <w:sz w:val="30"/>
          <w:szCs w:val="30"/>
        </w:rPr>
        <w:t>七、“三公”经费支出情况(1张)</w:t>
      </w:r>
      <w:r>
        <w:rPr>
          <w:rFonts w:hint="eastAsia" w:ascii="仿宋_GB2312" w:eastAsia="仿宋_GB2312"/>
          <w:sz w:val="30"/>
          <w:szCs w:val="30"/>
          <w:lang w:eastAsia="zh-CN"/>
        </w:rPr>
        <w:t>：</w:t>
      </w:r>
    </w:p>
    <w:p>
      <w:pPr>
        <w:keepNext w:val="0"/>
        <w:keepLines w:val="0"/>
        <w:pageBreakBefore w:val="0"/>
        <w:widowControl w:val="0"/>
        <w:kinsoku/>
        <w:wordWrap/>
        <w:overflowPunct/>
        <w:topLinePunct w:val="0"/>
        <w:bidi w:val="0"/>
        <w:snapToGrid/>
        <w:spacing w:line="580" w:lineRule="exact"/>
        <w:ind w:firstLine="600" w:firstLineChars="200"/>
        <w:textAlignment w:val="auto"/>
        <w:outlineLvl w:val="9"/>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2017</w:t>
      </w:r>
      <w:r>
        <w:rPr>
          <w:rFonts w:hint="eastAsia" w:ascii="仿宋_GB2312" w:eastAsia="仿宋_GB2312"/>
          <w:sz w:val="30"/>
          <w:szCs w:val="30"/>
        </w:rPr>
        <w:t>年度一般公共预算“三公”经费支出情况表》</w:t>
      </w:r>
    </w:p>
    <w:p>
      <w:pPr>
        <w:keepNext w:val="0"/>
        <w:keepLines w:val="0"/>
        <w:pageBreakBefore w:val="0"/>
        <w:widowControl w:val="0"/>
        <w:kinsoku/>
        <w:wordWrap/>
        <w:overflowPunct/>
        <w:topLinePunct w:val="0"/>
        <w:autoSpaceDE/>
        <w:autoSpaceDN/>
        <w:bidi w:val="0"/>
        <w:adjustRightInd/>
        <w:snapToGrid/>
        <w:spacing w:line="500" w:lineRule="exact"/>
        <w:ind w:firstLine="2560" w:firstLineChars="800"/>
        <w:jc w:val="both"/>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560" w:firstLineChars="8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b w:val="0"/>
          <w:sz w:val="32"/>
          <w:szCs w:val="32"/>
          <w:lang w:eastAsia="zh-CN"/>
        </w:rPr>
        <w:t>木垒县公安局</w:t>
      </w:r>
      <w:r>
        <w:rPr>
          <w:rFonts w:hint="eastAsia" w:ascii="黑体" w:hAnsi="黑体" w:eastAsia="黑体"/>
          <w:b w:val="0"/>
          <w:sz w:val="32"/>
          <w:szCs w:val="32"/>
        </w:rPr>
        <w:t>概况</w:t>
      </w:r>
    </w:p>
    <w:p>
      <w:pPr>
        <w:pStyle w:val="4"/>
        <w:spacing w:before="0" w:beforeAutospacing="0" w:after="0" w:afterAutospacing="0" w:line="360" w:lineRule="atLeast"/>
        <w:ind w:firstLine="482"/>
        <w:jc w:val="both"/>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木垒县公安局</w:t>
      </w:r>
      <w:r>
        <w:rPr>
          <w:rFonts w:hint="eastAsia" w:ascii="仿宋_GB2312" w:eastAsia="仿宋_GB2312"/>
          <w:sz w:val="32"/>
          <w:szCs w:val="32"/>
        </w:rPr>
        <w:t>基本情况</w:t>
      </w:r>
      <w:r>
        <w:rPr>
          <w:rFonts w:hint="eastAsia" w:ascii="仿宋_GB2312" w:eastAsia="仿宋_GB2312"/>
          <w:sz w:val="32"/>
          <w:szCs w:val="32"/>
          <w:lang w:eastAsia="zh-CN"/>
        </w:rPr>
        <w:t>：</w:t>
      </w:r>
    </w:p>
    <w:p>
      <w:pPr>
        <w:pStyle w:val="4"/>
        <w:spacing w:before="0" w:beforeAutospacing="0" w:after="0" w:afterAutospacing="0" w:line="360" w:lineRule="atLeast"/>
        <w:ind w:firstLine="482"/>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（一）主要职能：</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1、贯彻落实党中央、国务院和区、州党委、人民政府以及公安部、公安厅制定的的公安工作的方针、政策、法律、法规，贯彻落实县委、县人民政府及州公安局有关公安工作的决定、决</w:t>
      </w:r>
      <w:r>
        <w:rPr>
          <w:rFonts w:hint="eastAsia" w:ascii="仿宋_GB2312" w:hAnsi="Times New Roman" w:eastAsia="仿宋_GB2312" w:cs="Times New Roman"/>
          <w:kern w:val="2"/>
          <w:sz w:val="32"/>
          <w:szCs w:val="32"/>
          <w:lang w:val="en-US" w:eastAsia="zh-CN" w:bidi="ar-SA"/>
        </w:rPr>
        <w:t>议及指示，维护自治县社会稳定，部</w:t>
      </w:r>
      <w:r>
        <w:rPr>
          <w:rFonts w:hint="eastAsia" w:ascii="仿宋_GB2312" w:hAnsi="新宋体" w:eastAsia="仿宋_GB2312" w:cs="Times New Roman"/>
          <w:color w:val="000000"/>
          <w:sz w:val="28"/>
          <w:szCs w:val="28"/>
        </w:rPr>
        <w:t>署自治县社</w:t>
      </w:r>
      <w:bookmarkStart w:id="0" w:name="_GoBack"/>
      <w:bookmarkEnd w:id="0"/>
      <w:r>
        <w:rPr>
          <w:rFonts w:hint="eastAsia" w:ascii="仿宋_GB2312" w:hAnsi="新宋体" w:eastAsia="仿宋_GB2312" w:cs="Times New Roman"/>
          <w:color w:val="000000"/>
          <w:sz w:val="28"/>
          <w:szCs w:val="28"/>
        </w:rPr>
        <w:t>会治安管理工作，指导、监督、检查各科、所、队、室的贯彻执行情况。</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2、研究自治县公安机关在改革开放和市场经济条件下，出现的新情况、新问题，进一步推进公安工作的改革，逐步形成合理、高效的公安工作新机制。</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3、掌握情况信息，分析、预测自治县敌情、社情和社会治安情况，并研究制定对策。</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4、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5、依法管理自治县社会治安、户籍、居民身份证工作，组织实施消防安全工作，依法进行消防监督和管理。</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6、依法对本辖区机关、企事业单位、各类学校及社会团体的安全保卫工作进行指导指导、检查和监督。指导本辖区内机关、企事业单位保卫组织和保安业务及其队伍建设。</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7、组织实施党和国家主要领导人及重要外宾来访我县以及本县重要会议、大型活动的安全保卫工作。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8、依法管理看守所、行政拘留所的日常工作，负责看守所、拘留所安全管理工作。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9、负责辖区内公共信息网络安全检查、网吧管理、网络犯罪侦察。负责公安机关的有线、无线通讯，计算机网络和计算机安全管理业务和建设规划、技术改造和装备等工作。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10、依法管理道路交通安全，维护交通秩序。</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11、依法管理公安机关刑事、行政执法活动；负责办理公安机关的行政诉讼、行政复议案件。负责执法规范化建设和宣传工作。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12、负责民用爆破物品流通的监督管理。</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13、指导公安局森林派出所和林区派出所的业务工作。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14、负责公安机关队伍的正规化建设及公安民警的管理、教育和培训工作。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15、负责公安机关的警务督察、纪检、监察和审计工作。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16、指导自治县武警中队、边防大队、消防大队与公安业务相关工作。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17、负责公安信息宣传及后勤管理、装备器材工作。</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18、承办县委、县人民政府和上级公安机关交办的其他事项。</w:t>
      </w:r>
    </w:p>
    <w:p>
      <w:pPr>
        <w:spacing w:line="360" w:lineRule="auto"/>
        <w:ind w:firstLine="562" w:firstLineChars="200"/>
        <w:rPr>
          <w:rFonts w:hint="eastAsia" w:ascii="仿宋_GB2312" w:hAnsi="新宋体" w:eastAsia="仿宋_GB2312"/>
          <w:b/>
          <w:sz w:val="28"/>
          <w:szCs w:val="28"/>
        </w:rPr>
      </w:pPr>
      <w:r>
        <w:rPr>
          <w:rFonts w:hint="eastAsia" w:ascii="仿宋_GB2312" w:hAnsi="新宋体" w:eastAsia="仿宋_GB2312"/>
          <w:b/>
          <w:sz w:val="28"/>
          <w:szCs w:val="28"/>
        </w:rPr>
        <w:t>（二）内设机构</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1、综合管理机构（2个）：政工科、纪检监察室（挂纪委、警务督察大队牌子）</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2、执法勤务机构（7个）：指挥中心（挂办公室、情报中心、警务保障室牌子）、国内安全保卫大队、刑事侦查大队、交通警察大队（下设交通警察大队车辆管理所）、治安管理大队（挂爆炸危险物品监督大队牌子）、网络安全保卫大队、法制大队。</w:t>
      </w:r>
    </w:p>
    <w:p>
      <w:pPr>
        <w:pStyle w:val="4"/>
        <w:spacing w:before="0" w:beforeAutospacing="0" w:after="0" w:afterAutospacing="0" w:line="360" w:lineRule="atLeast"/>
        <w:ind w:firstLine="482"/>
        <w:jc w:val="both"/>
        <w:rPr>
          <w:rFonts w:hint="eastAsia" w:ascii="仿宋_GB2312" w:hAnsi="新宋体" w:eastAsia="仿宋_GB2312" w:cs="Times New Roman"/>
          <w:color w:val="000000"/>
          <w:sz w:val="28"/>
          <w:szCs w:val="28"/>
        </w:rPr>
      </w:pPr>
      <w:r>
        <w:rPr>
          <w:rFonts w:hint="eastAsia" w:ascii="仿宋_GB2312" w:hAnsi="新宋体" w:eastAsia="仿宋_GB2312" w:cs="Times New Roman"/>
          <w:color w:val="000000"/>
          <w:sz w:val="28"/>
          <w:szCs w:val="28"/>
        </w:rPr>
        <w:t>3、派出所（11个，机构规格均为副科级）</w:t>
      </w:r>
    </w:p>
    <w:p>
      <w:pPr>
        <w:pStyle w:val="4"/>
        <w:spacing w:before="0" w:beforeAutospacing="0" w:after="0" w:afterAutospacing="0" w:line="360" w:lineRule="atLeast"/>
        <w:ind w:firstLine="482"/>
        <w:jc w:val="both"/>
        <w:rPr>
          <w:rFonts w:hint="eastAsia" w:ascii="仿宋_GB2312" w:eastAsia="仿宋_GB2312"/>
          <w:sz w:val="32"/>
          <w:szCs w:val="32"/>
        </w:rPr>
      </w:pPr>
      <w:r>
        <w:rPr>
          <w:rFonts w:hint="eastAsia" w:ascii="仿宋_GB2312" w:hAnsi="新宋体" w:eastAsia="仿宋_GB2312" w:cs="Times New Roman"/>
          <w:color w:val="000000"/>
          <w:sz w:val="28"/>
          <w:szCs w:val="28"/>
        </w:rPr>
        <w:t>4、监管场所：看守所、拘留所。</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木垒县公安局</w:t>
      </w:r>
      <w:r>
        <w:rPr>
          <w:rFonts w:hint="eastAsia" w:ascii="仿宋_GB2312" w:eastAsia="仿宋_GB2312"/>
          <w:sz w:val="32"/>
          <w:szCs w:val="32"/>
        </w:rPr>
        <w:t>决算构成。</w:t>
      </w:r>
    </w:p>
    <w:p>
      <w:pPr>
        <w:keepNext w:val="0"/>
        <w:keepLines w:val="0"/>
        <w:pageBreakBefore w:val="0"/>
        <w:widowControl w:val="0"/>
        <w:kinsoku/>
        <w:wordWrap/>
        <w:overflowPunct/>
        <w:topLinePunct w:val="0"/>
        <w:bidi w:val="0"/>
        <w:snapToGrid/>
        <w:spacing w:line="50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木垒县公安局</w:t>
      </w:r>
      <w:r>
        <w:rPr>
          <w:rFonts w:hint="eastAsia" w:ascii="仿宋_GB2312" w:eastAsia="仿宋_GB2312"/>
          <w:sz w:val="32"/>
          <w:szCs w:val="32"/>
        </w:rPr>
        <w:t>决算包括：</w:t>
      </w:r>
      <w:r>
        <w:rPr>
          <w:rFonts w:hint="eastAsia" w:ascii="仿宋_GB2312" w:eastAsia="仿宋_GB2312"/>
          <w:sz w:val="32"/>
          <w:szCs w:val="32"/>
          <w:lang w:eastAsia="zh-CN"/>
        </w:rPr>
        <w:t>木垒县公安局</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纳入年</w:t>
      </w:r>
      <w:r>
        <w:rPr>
          <w:rFonts w:hint="eastAsia" w:ascii="仿宋_GB2312" w:eastAsia="仿宋_GB2312"/>
          <w:spacing w:val="-6"/>
          <w:sz w:val="32"/>
          <w:szCs w:val="32"/>
          <w:lang w:eastAsia="zh-CN"/>
        </w:rPr>
        <w:t>木垒县公安局</w:t>
      </w:r>
      <w:r>
        <w:rPr>
          <w:rFonts w:hint="eastAsia" w:ascii="仿宋_GB2312" w:eastAsia="仿宋_GB2312"/>
          <w:spacing w:val="-6"/>
          <w:sz w:val="32"/>
          <w:szCs w:val="32"/>
        </w:rPr>
        <w:t>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6"/>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木垒县公安局</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本级</w:t>
            </w: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木垒县公安局</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木垒县公安局</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木垒县公安局</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9390.72</w:t>
      </w:r>
      <w:r>
        <w:rPr>
          <w:rFonts w:hint="eastAsia" w:ascii="仿宋_GB2312" w:eastAsia="仿宋_GB2312"/>
          <w:sz w:val="32"/>
          <w:szCs w:val="32"/>
        </w:rPr>
        <w:t>万元,与上年相比，增加</w:t>
      </w:r>
      <w:r>
        <w:rPr>
          <w:rFonts w:hint="eastAsia" w:ascii="仿宋_GB2312" w:eastAsia="仿宋_GB2312"/>
          <w:sz w:val="32"/>
          <w:szCs w:val="32"/>
          <w:lang w:val="en-US" w:eastAsia="zh-CN"/>
        </w:rPr>
        <w:t>4437.27</w:t>
      </w:r>
      <w:r>
        <w:rPr>
          <w:rFonts w:hint="eastAsia" w:ascii="仿宋_GB2312" w:eastAsia="仿宋_GB2312"/>
          <w:sz w:val="32"/>
          <w:szCs w:val="32"/>
        </w:rPr>
        <w:t>万元，增长</w:t>
      </w:r>
      <w:r>
        <w:rPr>
          <w:rFonts w:hint="eastAsia" w:ascii="仿宋_GB2312" w:eastAsia="仿宋_GB2312"/>
          <w:sz w:val="32"/>
          <w:szCs w:val="32"/>
          <w:lang w:val="en-US" w:eastAsia="zh-CN"/>
        </w:rPr>
        <w:t>89.57</w:t>
      </w:r>
      <w:r>
        <w:rPr>
          <w:rFonts w:hint="eastAsia" w:ascii="仿宋_GB2312" w:eastAsia="仿宋_GB2312"/>
          <w:sz w:val="32"/>
          <w:szCs w:val="32"/>
        </w:rPr>
        <w:t>%，支出</w:t>
      </w:r>
      <w:r>
        <w:rPr>
          <w:rFonts w:hint="eastAsia" w:ascii="仿宋_GB2312" w:eastAsia="仿宋_GB2312"/>
          <w:sz w:val="32"/>
          <w:szCs w:val="32"/>
          <w:lang w:val="en-US" w:eastAsia="zh-CN"/>
        </w:rPr>
        <w:t>9390.72</w:t>
      </w:r>
      <w:r>
        <w:rPr>
          <w:rFonts w:hint="eastAsia" w:ascii="仿宋_GB2312" w:eastAsia="仿宋_GB2312"/>
          <w:sz w:val="32"/>
          <w:szCs w:val="32"/>
        </w:rPr>
        <w:t>万元,与上年相比，增加</w:t>
      </w:r>
      <w:r>
        <w:rPr>
          <w:rFonts w:hint="eastAsia" w:ascii="仿宋_GB2312" w:eastAsia="仿宋_GB2312"/>
          <w:sz w:val="32"/>
          <w:szCs w:val="32"/>
          <w:lang w:val="en-US" w:eastAsia="zh-CN"/>
        </w:rPr>
        <w:t>4437.27</w:t>
      </w:r>
      <w:r>
        <w:rPr>
          <w:rFonts w:hint="eastAsia" w:ascii="仿宋_GB2312" w:eastAsia="仿宋_GB2312"/>
          <w:sz w:val="32"/>
          <w:szCs w:val="32"/>
        </w:rPr>
        <w:t>万元，增长</w:t>
      </w:r>
      <w:r>
        <w:rPr>
          <w:rFonts w:hint="eastAsia" w:ascii="仿宋_GB2312" w:eastAsia="仿宋_GB2312"/>
          <w:sz w:val="32"/>
          <w:szCs w:val="32"/>
          <w:lang w:val="en-US" w:eastAsia="zh-CN"/>
        </w:rPr>
        <w:t>89.57</w:t>
      </w:r>
      <w:r>
        <w:rPr>
          <w:rFonts w:hint="eastAsia" w:ascii="仿宋_GB2312" w:eastAsia="仿宋_GB2312"/>
          <w:sz w:val="32"/>
          <w:szCs w:val="32"/>
        </w:rPr>
        <w:t>%。</w:t>
      </w:r>
      <w:r>
        <w:rPr>
          <w:rFonts w:hint="eastAsia" w:ascii="仿宋_GB2312" w:eastAsia="仿宋_GB2312"/>
          <w:sz w:val="32"/>
          <w:szCs w:val="32"/>
          <w:lang w:eastAsia="zh-CN"/>
        </w:rPr>
        <w:t>结余</w:t>
      </w:r>
      <w:r>
        <w:rPr>
          <w:rFonts w:hint="eastAsia" w:ascii="仿宋_GB2312" w:eastAsia="仿宋_GB2312"/>
          <w:sz w:val="32"/>
          <w:szCs w:val="32"/>
          <w:lang w:val="en-US" w:eastAsia="zh-CN"/>
        </w:rPr>
        <w:t>0万元，与上年相比，增加0万元，增长0%，</w:t>
      </w:r>
      <w:r>
        <w:rPr>
          <w:rFonts w:hint="eastAsia" w:ascii="仿宋_GB2312" w:eastAsia="仿宋_GB2312"/>
          <w:sz w:val="32"/>
          <w:szCs w:val="32"/>
          <w:lang w:eastAsia="zh-CN"/>
        </w:rPr>
        <w:t>增减变化的主要原因：</w:t>
      </w:r>
      <w:r>
        <w:rPr>
          <w:rFonts w:hint="eastAsia" w:ascii="仿宋_GB2312" w:eastAsia="仿宋_GB2312"/>
          <w:sz w:val="32"/>
          <w:szCs w:val="32"/>
          <w:lang w:val="en-US" w:eastAsia="zh-CN"/>
        </w:rPr>
        <w:t>2017年招录辅警人员经费及</w:t>
      </w:r>
      <w:r>
        <w:rPr>
          <w:rFonts w:hint="eastAsia" w:ascii="仿宋_GB2312" w:eastAsia="仿宋_GB2312"/>
          <w:sz w:val="32"/>
          <w:szCs w:val="32"/>
          <w:lang w:val="en-US" w:eastAsia="zh-CN"/>
        </w:rPr>
        <w:t>基础设施建设和采购各类装备支出增加。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US"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年初预算是为2687.22万元，决算数为9390.72万元，增加6703.5，增长249.46%。</w:t>
      </w:r>
      <w:r>
        <w:rPr>
          <w:rFonts w:hint="eastAsia" w:ascii="仿宋_GB2312" w:hAnsi="Calibri"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hAnsi="Calibri" w:eastAsia="仿宋_GB2312"/>
          <w:sz w:val="32"/>
          <w:szCs w:val="32"/>
          <w:lang w:val="en-US" w:eastAsia="zh-CN"/>
        </w:rPr>
        <w:t xml:space="preserve">    </w:t>
      </w:r>
      <w:r>
        <w:rPr>
          <w:rFonts w:hint="eastAsia" w:ascii="仿宋_GB2312" w:eastAsia="仿宋_GB2312"/>
          <w:sz w:val="32"/>
          <w:szCs w:val="32"/>
        </w:rPr>
        <w:t>（二）</w:t>
      </w:r>
      <w:r>
        <w:rPr>
          <w:rFonts w:hint="eastAsia" w:ascii="仿宋_GB2312" w:eastAsia="仿宋_GB2312"/>
          <w:sz w:val="32"/>
          <w:szCs w:val="32"/>
          <w:lang w:eastAsia="zh-CN"/>
        </w:rPr>
        <w:t>木垒县公安局</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本年收入合计</w:t>
      </w:r>
      <w:r>
        <w:rPr>
          <w:rFonts w:hint="eastAsia" w:ascii="仿宋_GB2312" w:eastAsia="仿宋_GB2312"/>
          <w:sz w:val="32"/>
          <w:szCs w:val="32"/>
          <w:lang w:val="en-US" w:eastAsia="zh-CN"/>
        </w:rPr>
        <w:t>9390.72</w:t>
      </w:r>
      <w:r>
        <w:rPr>
          <w:rFonts w:hint="eastAsia" w:ascii="仿宋_GB2312" w:eastAsia="仿宋_GB2312"/>
          <w:sz w:val="32"/>
          <w:szCs w:val="32"/>
        </w:rPr>
        <w:t>万元，其中</w:t>
      </w:r>
      <w:r>
        <w:rPr>
          <w:rFonts w:hint="eastAsia" w:ascii="仿宋_GB2312" w:eastAsia="仿宋_GB2312"/>
          <w:sz w:val="32"/>
          <w:szCs w:val="32"/>
          <w:u w:val="single"/>
        </w:rPr>
        <w:t>：财政拨款收入</w:t>
      </w:r>
      <w:r>
        <w:rPr>
          <w:rFonts w:hint="eastAsia" w:ascii="仿宋_GB2312" w:eastAsia="仿宋_GB2312"/>
          <w:sz w:val="32"/>
          <w:szCs w:val="32"/>
          <w:u w:val="single"/>
          <w:lang w:val="en-US" w:eastAsia="zh-CN"/>
        </w:rPr>
        <w:t>9388.38</w:t>
      </w:r>
      <w:r>
        <w:rPr>
          <w:rFonts w:hint="eastAsia" w:ascii="仿宋_GB2312" w:eastAsia="仿宋_GB2312"/>
          <w:sz w:val="32"/>
          <w:szCs w:val="32"/>
          <w:u w:val="single"/>
        </w:rPr>
        <w:t>万元，占</w:t>
      </w:r>
      <w:r>
        <w:rPr>
          <w:rFonts w:hint="eastAsia" w:ascii="仿宋_GB2312" w:eastAsia="仿宋_GB2312"/>
          <w:sz w:val="32"/>
          <w:szCs w:val="32"/>
          <w:u w:val="single"/>
          <w:lang w:val="en-US" w:eastAsia="zh-CN"/>
        </w:rPr>
        <w:t>99.97</w:t>
      </w:r>
      <w:r>
        <w:rPr>
          <w:rFonts w:hint="eastAsia" w:ascii="仿宋_GB2312" w:eastAsia="仿宋_GB2312"/>
          <w:sz w:val="32"/>
          <w:szCs w:val="32"/>
          <w:u w:val="single"/>
        </w:rPr>
        <w:t>%；</w:t>
      </w:r>
      <w:r>
        <w:rPr>
          <w:rFonts w:hint="eastAsia" w:ascii="仿宋_GB2312" w:eastAsia="仿宋_GB2312"/>
          <w:sz w:val="32"/>
          <w:szCs w:val="32"/>
          <w:u w:val="single"/>
          <w:lang w:eastAsia="zh-CN"/>
        </w:rPr>
        <w:t>上级补助收入</w:t>
      </w:r>
      <w:r>
        <w:rPr>
          <w:rFonts w:hint="eastAsia" w:ascii="仿宋_GB2312" w:eastAsia="仿宋_GB2312"/>
          <w:sz w:val="32"/>
          <w:szCs w:val="32"/>
          <w:u w:val="single"/>
          <w:lang w:val="en-US" w:eastAsia="zh-CN"/>
        </w:rPr>
        <w:t>0万元，占比0%；事业收入0万元，占比0%；经营收入0万元；占比0%，附属单位缴款0万元，占比0%；</w:t>
      </w:r>
      <w:r>
        <w:rPr>
          <w:rFonts w:hint="eastAsia" w:ascii="仿宋_GB2312" w:eastAsia="仿宋_GB2312"/>
          <w:sz w:val="32"/>
          <w:szCs w:val="32"/>
          <w:u w:val="single"/>
        </w:rPr>
        <w:t>其他收入</w:t>
      </w:r>
      <w:r>
        <w:rPr>
          <w:rFonts w:hint="eastAsia" w:ascii="仿宋_GB2312" w:eastAsia="仿宋_GB2312"/>
          <w:sz w:val="32"/>
          <w:szCs w:val="32"/>
          <w:u w:val="single"/>
          <w:lang w:val="en-US" w:eastAsia="zh-CN"/>
        </w:rPr>
        <w:t>2.34</w:t>
      </w:r>
      <w:r>
        <w:rPr>
          <w:rFonts w:hint="eastAsia" w:ascii="仿宋_GB2312" w:eastAsia="仿宋_GB2312"/>
          <w:sz w:val="32"/>
          <w:szCs w:val="32"/>
          <w:u w:val="single"/>
        </w:rPr>
        <w:t>万元</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占0.03%；</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的主要原因是：</w:t>
      </w:r>
      <w:r>
        <w:rPr>
          <w:rFonts w:hint="eastAsia" w:ascii="仿宋_GB2312" w:eastAsia="仿宋_GB2312"/>
          <w:sz w:val="32"/>
          <w:szCs w:val="32"/>
          <w:lang w:val="en-US" w:eastAsia="zh-CN"/>
        </w:rPr>
        <w:t>2017年招录辅警人员经费及基础设施建设和采购各类装备支出增加。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年初预算是为2687.22万元，决算数为9390.72万元，增加6703.5，增长249.46%</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木垒县公安局</w:t>
      </w:r>
      <w:r>
        <w:rPr>
          <w:rFonts w:hint="eastAsia" w:ascii="仿宋_GB2312" w:eastAsia="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9390.72</w:t>
      </w:r>
      <w:r>
        <w:rPr>
          <w:rFonts w:hint="eastAsia" w:ascii="仿宋_GB2312" w:eastAsia="仿宋_GB2312"/>
          <w:sz w:val="32"/>
          <w:szCs w:val="32"/>
        </w:rPr>
        <w:t>万元，其中</w:t>
      </w:r>
      <w:r>
        <w:rPr>
          <w:rFonts w:hint="eastAsia" w:ascii="仿宋_GB2312" w:eastAsia="仿宋_GB2312"/>
          <w:sz w:val="32"/>
          <w:szCs w:val="32"/>
          <w:u w:val="single"/>
        </w:rPr>
        <w:t>：基本支出</w:t>
      </w:r>
      <w:r>
        <w:rPr>
          <w:rFonts w:hint="eastAsia" w:ascii="仿宋_GB2312" w:eastAsia="仿宋_GB2312"/>
          <w:sz w:val="32"/>
          <w:szCs w:val="32"/>
          <w:u w:val="single"/>
          <w:lang w:val="en-US" w:eastAsia="zh-CN"/>
        </w:rPr>
        <w:t>3566.67</w:t>
      </w:r>
      <w:r>
        <w:rPr>
          <w:rFonts w:hint="eastAsia" w:ascii="仿宋_GB2312" w:eastAsia="仿宋_GB2312"/>
          <w:sz w:val="32"/>
          <w:szCs w:val="32"/>
          <w:u w:val="single"/>
        </w:rPr>
        <w:t>万元，占</w:t>
      </w:r>
      <w:r>
        <w:rPr>
          <w:rFonts w:hint="eastAsia" w:ascii="仿宋_GB2312" w:eastAsia="仿宋_GB2312"/>
          <w:sz w:val="32"/>
          <w:szCs w:val="32"/>
          <w:u w:val="single"/>
          <w:lang w:val="en-US" w:eastAsia="zh-CN"/>
        </w:rPr>
        <w:t>37.98</w:t>
      </w:r>
      <w:r>
        <w:rPr>
          <w:rFonts w:hint="eastAsia" w:ascii="仿宋_GB2312" w:eastAsia="仿宋_GB2312"/>
          <w:sz w:val="32"/>
          <w:szCs w:val="32"/>
          <w:u w:val="single"/>
        </w:rPr>
        <w:t>%；项目支出</w:t>
      </w:r>
      <w:r>
        <w:rPr>
          <w:rFonts w:hint="eastAsia" w:ascii="仿宋_GB2312" w:eastAsia="仿宋_GB2312"/>
          <w:sz w:val="32"/>
          <w:szCs w:val="32"/>
          <w:u w:val="single"/>
          <w:lang w:val="en-US" w:eastAsia="zh-CN"/>
        </w:rPr>
        <w:t>5824.06</w:t>
      </w:r>
      <w:r>
        <w:rPr>
          <w:rFonts w:hint="eastAsia" w:ascii="仿宋_GB2312" w:eastAsia="仿宋_GB2312"/>
          <w:sz w:val="32"/>
          <w:szCs w:val="32"/>
          <w:u w:val="single"/>
        </w:rPr>
        <w:t>万元，占</w:t>
      </w:r>
      <w:r>
        <w:rPr>
          <w:rFonts w:hint="eastAsia" w:ascii="仿宋_GB2312" w:eastAsia="仿宋_GB2312"/>
          <w:sz w:val="32"/>
          <w:szCs w:val="32"/>
          <w:u w:val="single"/>
          <w:lang w:val="en-US" w:eastAsia="zh-CN"/>
        </w:rPr>
        <w:t>62.02</w:t>
      </w:r>
      <w:r>
        <w:rPr>
          <w:rFonts w:hint="eastAsia" w:ascii="仿宋_GB2312" w:eastAsia="仿宋_GB2312"/>
          <w:sz w:val="32"/>
          <w:szCs w:val="32"/>
          <w:u w:val="single"/>
        </w:rPr>
        <w:t>%；</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的主要原因是：</w:t>
      </w:r>
      <w:r>
        <w:rPr>
          <w:rFonts w:hint="eastAsia" w:ascii="仿宋_GB2312" w:eastAsia="仿宋_GB2312"/>
          <w:sz w:val="32"/>
          <w:szCs w:val="32"/>
          <w:lang w:val="en-US" w:eastAsia="zh-CN"/>
        </w:rPr>
        <w:t>2017年招录辅警人员经费及基础设施建设和采购各类装备</w:t>
      </w:r>
      <w:r>
        <w:rPr>
          <w:rFonts w:hint="eastAsia" w:ascii="仿宋_GB2312" w:eastAsia="仿宋_GB2312"/>
          <w:sz w:val="32"/>
          <w:szCs w:val="32"/>
          <w:lang w:eastAsia="zh-CN"/>
        </w:rPr>
        <w:t>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年初预算是为2687.22万元，决算数为9390.72万元，增加6703.5，增长249.46%</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二、</w:t>
      </w:r>
      <w:r>
        <w:rPr>
          <w:rFonts w:hint="eastAsia" w:ascii="仿宋_GB2312" w:eastAsia="仿宋_GB2312"/>
          <w:sz w:val="32"/>
          <w:szCs w:val="32"/>
          <w:lang w:eastAsia="zh-CN"/>
        </w:rPr>
        <w:t>木垒县公安局</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u w:val="single"/>
          <w:lang w:val="en-US" w:eastAsia="zh-CN"/>
        </w:rPr>
        <w:t>2017</w:t>
      </w:r>
      <w:r>
        <w:rPr>
          <w:rFonts w:hint="eastAsia" w:ascii="仿宋_GB2312" w:eastAsia="仿宋_GB2312"/>
          <w:sz w:val="32"/>
          <w:szCs w:val="32"/>
          <w:u w:val="single"/>
        </w:rPr>
        <w:t>年度财政拨款收入</w:t>
      </w:r>
      <w:r>
        <w:rPr>
          <w:rFonts w:hint="eastAsia" w:ascii="仿宋_GB2312" w:eastAsia="仿宋_GB2312"/>
          <w:sz w:val="32"/>
          <w:szCs w:val="32"/>
          <w:u w:val="single"/>
          <w:lang w:val="en-US" w:eastAsia="zh-CN"/>
        </w:rPr>
        <w:t>9388.39</w:t>
      </w:r>
      <w:r>
        <w:rPr>
          <w:rFonts w:hint="eastAsia" w:ascii="仿宋_GB2312" w:eastAsia="仿宋_GB2312"/>
          <w:sz w:val="32"/>
          <w:szCs w:val="32"/>
          <w:u w:val="single"/>
        </w:rPr>
        <w:t>万元，与上年相比，增加</w:t>
      </w:r>
      <w:r>
        <w:rPr>
          <w:rFonts w:hint="eastAsia" w:ascii="仿宋_GB2312" w:eastAsia="仿宋_GB2312"/>
          <w:sz w:val="32"/>
          <w:szCs w:val="32"/>
          <w:u w:val="single"/>
          <w:lang w:val="en-US" w:eastAsia="zh-CN"/>
        </w:rPr>
        <w:t>4436.16</w:t>
      </w:r>
      <w:r>
        <w:rPr>
          <w:rFonts w:hint="eastAsia" w:ascii="仿宋_GB2312" w:eastAsia="仿宋_GB2312"/>
          <w:sz w:val="32"/>
          <w:szCs w:val="32"/>
          <w:u w:val="single"/>
        </w:rPr>
        <w:t>万元，增长</w:t>
      </w:r>
      <w:r>
        <w:rPr>
          <w:rFonts w:hint="eastAsia" w:ascii="仿宋_GB2312" w:eastAsia="仿宋_GB2312"/>
          <w:sz w:val="32"/>
          <w:szCs w:val="32"/>
          <w:u w:val="single"/>
          <w:lang w:val="en-US" w:eastAsia="zh-CN"/>
        </w:rPr>
        <w:t>89.57</w:t>
      </w:r>
      <w:r>
        <w:rPr>
          <w:rFonts w:hint="eastAsia" w:ascii="仿宋_GB2312" w:eastAsia="仿宋_GB2312"/>
          <w:sz w:val="32"/>
          <w:szCs w:val="32"/>
          <w:u w:val="single"/>
        </w:rPr>
        <w:t>%。增减变化的主要原因是：</w:t>
      </w:r>
      <w:r>
        <w:rPr>
          <w:rFonts w:hint="eastAsia" w:ascii="仿宋_GB2312" w:eastAsia="仿宋_GB2312"/>
          <w:sz w:val="32"/>
          <w:szCs w:val="32"/>
          <w:u w:val="single"/>
          <w:lang w:val="en-US" w:eastAsia="zh-CN"/>
        </w:rPr>
        <w:t>2017年招录辅警人员经费增加</w:t>
      </w:r>
      <w:r>
        <w:rPr>
          <w:rFonts w:hint="eastAsia" w:ascii="仿宋_GB2312" w:eastAsia="仿宋_GB2312"/>
          <w:sz w:val="32"/>
          <w:szCs w:val="32"/>
          <w:u w:val="single"/>
        </w:rPr>
        <w:t>。财政拨款支出</w:t>
      </w:r>
      <w:r>
        <w:rPr>
          <w:rFonts w:hint="eastAsia" w:ascii="仿宋_GB2312" w:eastAsia="仿宋_GB2312"/>
          <w:sz w:val="32"/>
          <w:szCs w:val="32"/>
          <w:u w:val="single"/>
          <w:lang w:val="en-US" w:eastAsia="zh-CN"/>
        </w:rPr>
        <w:t>9388.39</w:t>
      </w:r>
      <w:r>
        <w:rPr>
          <w:rFonts w:hint="eastAsia" w:ascii="仿宋_GB2312" w:eastAsia="仿宋_GB2312"/>
          <w:sz w:val="32"/>
          <w:szCs w:val="32"/>
          <w:u w:val="single"/>
        </w:rPr>
        <w:t>万元，与上年相比，增加</w:t>
      </w:r>
      <w:r>
        <w:rPr>
          <w:rFonts w:hint="eastAsia" w:ascii="仿宋_GB2312" w:eastAsia="仿宋_GB2312"/>
          <w:sz w:val="32"/>
          <w:szCs w:val="32"/>
          <w:u w:val="single"/>
          <w:lang w:val="en-US" w:eastAsia="zh-CN"/>
        </w:rPr>
        <w:t>4436.16</w:t>
      </w:r>
      <w:r>
        <w:rPr>
          <w:rFonts w:hint="eastAsia" w:ascii="仿宋_GB2312" w:eastAsia="仿宋_GB2312"/>
          <w:sz w:val="32"/>
          <w:szCs w:val="32"/>
          <w:u w:val="single"/>
        </w:rPr>
        <w:t>万元，增长</w:t>
      </w:r>
      <w:r>
        <w:rPr>
          <w:rFonts w:hint="eastAsia" w:ascii="仿宋_GB2312" w:eastAsia="仿宋_GB2312"/>
          <w:sz w:val="32"/>
          <w:szCs w:val="32"/>
          <w:u w:val="single"/>
          <w:lang w:val="en-US" w:eastAsia="zh-CN"/>
        </w:rPr>
        <w:t>89.57</w:t>
      </w:r>
      <w:r>
        <w:rPr>
          <w:rFonts w:hint="eastAsia" w:ascii="仿宋_GB2312" w:eastAsia="仿宋_GB2312"/>
          <w:sz w:val="32"/>
          <w:szCs w:val="32"/>
          <w:u w:val="single"/>
        </w:rPr>
        <w:t>%。其中：基本支出</w:t>
      </w:r>
      <w:r>
        <w:rPr>
          <w:rFonts w:hint="eastAsia" w:ascii="仿宋_GB2312" w:eastAsia="仿宋_GB2312"/>
          <w:sz w:val="32"/>
          <w:szCs w:val="32"/>
          <w:u w:val="single"/>
          <w:lang w:val="en-US" w:eastAsia="zh-CN"/>
        </w:rPr>
        <w:t>3566.67</w:t>
      </w:r>
      <w:r>
        <w:rPr>
          <w:rFonts w:hint="eastAsia" w:ascii="仿宋_GB2312" w:eastAsia="仿宋_GB2312"/>
          <w:sz w:val="32"/>
          <w:szCs w:val="32"/>
          <w:u w:val="single"/>
        </w:rPr>
        <w:t>万元，项目支出</w:t>
      </w:r>
      <w:r>
        <w:rPr>
          <w:rFonts w:hint="eastAsia" w:ascii="仿宋_GB2312" w:eastAsia="仿宋_GB2312"/>
          <w:sz w:val="32"/>
          <w:szCs w:val="32"/>
          <w:u w:val="single"/>
          <w:lang w:val="en-US" w:eastAsia="zh-CN"/>
        </w:rPr>
        <w:t>5824.06</w:t>
      </w:r>
      <w:r>
        <w:rPr>
          <w:rFonts w:hint="eastAsia" w:ascii="仿宋_GB2312" w:eastAsia="仿宋_GB2312"/>
          <w:sz w:val="32"/>
          <w:szCs w:val="32"/>
          <w:u w:val="single"/>
        </w:rPr>
        <w:t>万元。</w:t>
      </w:r>
      <w:r>
        <w:rPr>
          <w:rFonts w:hint="eastAsia" w:ascii="仿宋_GB2312" w:eastAsia="仿宋_GB2312"/>
          <w:sz w:val="32"/>
          <w:szCs w:val="32"/>
          <w:u w:val="single"/>
          <w:lang w:eastAsia="zh-CN"/>
        </w:rPr>
        <w:t>增加的原因：</w:t>
      </w:r>
      <w:r>
        <w:rPr>
          <w:rFonts w:hint="eastAsia" w:ascii="仿宋_GB2312" w:eastAsia="仿宋_GB2312"/>
          <w:sz w:val="32"/>
          <w:szCs w:val="32"/>
          <w:u w:val="single"/>
          <w:lang w:val="en-US" w:eastAsia="zh-CN"/>
        </w:rPr>
        <w:t>2017年招录示意辅警人员经费及基础设施建设和采购各类装备支出增加。</w:t>
      </w: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没有结余</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年初预算是为2687.22万元，决算数为9388.39万元，增加6701.17，增长249.37%</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9388.39</w:t>
      </w:r>
      <w:r>
        <w:rPr>
          <w:rFonts w:hint="eastAsia" w:ascii="仿宋_GB2312" w:eastAsia="仿宋_GB2312"/>
          <w:sz w:val="32"/>
          <w:szCs w:val="32"/>
        </w:rPr>
        <w:t>万元。与上年相比，增加</w:t>
      </w:r>
      <w:r>
        <w:rPr>
          <w:rFonts w:hint="eastAsia" w:ascii="仿宋_GB2312" w:eastAsia="仿宋_GB2312"/>
          <w:sz w:val="32"/>
          <w:szCs w:val="32"/>
          <w:lang w:val="en-US" w:eastAsia="zh-CN"/>
        </w:rPr>
        <w:t>4436.16</w:t>
      </w:r>
      <w:r>
        <w:rPr>
          <w:rFonts w:hint="eastAsia" w:ascii="仿宋_GB2312" w:eastAsia="仿宋_GB2312"/>
          <w:sz w:val="32"/>
          <w:szCs w:val="32"/>
        </w:rPr>
        <w:t>万元，增长</w:t>
      </w:r>
      <w:r>
        <w:rPr>
          <w:rFonts w:hint="eastAsia" w:ascii="仿宋_GB2312" w:eastAsia="仿宋_GB2312"/>
          <w:sz w:val="32"/>
          <w:szCs w:val="32"/>
          <w:lang w:val="en-US" w:eastAsia="zh-CN"/>
        </w:rPr>
        <w:t>89.57</w:t>
      </w:r>
      <w:r>
        <w:rPr>
          <w:rFonts w:hint="eastAsia" w:ascii="仿宋_GB2312" w:eastAsia="仿宋_GB2312"/>
          <w:sz w:val="32"/>
          <w:szCs w:val="32"/>
        </w:rPr>
        <w:t>%。增减变化的主要原因是：</w:t>
      </w:r>
      <w:r>
        <w:rPr>
          <w:rFonts w:hint="eastAsia" w:ascii="仿宋_GB2312" w:eastAsia="仿宋_GB2312"/>
          <w:sz w:val="32"/>
          <w:szCs w:val="32"/>
          <w:lang w:val="en-US" w:eastAsia="zh-CN"/>
        </w:rPr>
        <w:t>2017年招录辅警人员经费增加</w:t>
      </w:r>
      <w:r>
        <w:rPr>
          <w:rFonts w:hint="eastAsia" w:ascii="仿宋_GB2312" w:eastAsia="仿宋_GB2312"/>
          <w:sz w:val="32"/>
          <w:szCs w:val="32"/>
        </w:rPr>
        <w:t>。其中：</w:t>
      </w:r>
      <w:r>
        <w:rPr>
          <w:rFonts w:hint="eastAsia" w:ascii="仿宋_GB2312" w:eastAsia="仿宋_GB2312"/>
          <w:sz w:val="32"/>
          <w:szCs w:val="32"/>
          <w:u w:val="single"/>
        </w:rPr>
        <w:t>按功能分类科目，</w:t>
      </w:r>
      <w:r>
        <w:rPr>
          <w:rFonts w:hint="eastAsia" w:ascii="仿宋_GB2312" w:eastAsia="仿宋_GB2312"/>
          <w:sz w:val="32"/>
          <w:szCs w:val="32"/>
          <w:u w:val="single"/>
          <w:lang w:eastAsia="zh-CN"/>
        </w:rPr>
        <w:t>一般公共服务支出</w:t>
      </w:r>
      <w:r>
        <w:rPr>
          <w:rFonts w:hint="eastAsia" w:ascii="仿宋_GB2312" w:eastAsia="仿宋_GB2312"/>
          <w:sz w:val="32"/>
          <w:szCs w:val="32"/>
          <w:u w:val="single"/>
          <w:lang w:val="en-US" w:eastAsia="zh-CN"/>
        </w:rPr>
        <w:t>23.18万元，公共安全支出8720.50万元，社会保障和就业支出303.12万元；其他支出341.59万元；</w:t>
      </w:r>
      <w:r>
        <w:rPr>
          <w:rFonts w:hint="eastAsia" w:ascii="仿宋_GB2312" w:eastAsia="仿宋_GB2312"/>
          <w:sz w:val="32"/>
          <w:szCs w:val="32"/>
        </w:rPr>
        <w:t>按经济分类科目</w:t>
      </w:r>
      <w:r>
        <w:rPr>
          <w:rFonts w:hint="eastAsia" w:ascii="仿宋_GB2312" w:eastAsia="仿宋_GB2312"/>
          <w:sz w:val="32"/>
          <w:szCs w:val="32"/>
          <w:lang w:val="en-US" w:eastAsia="zh-CN"/>
        </w:rPr>
        <w:t>:工资福利支出2407.56万元， 商品和服务支出1453.71万元，对个人和家庭的补助3184.95万元，其他资本性支出</w:t>
      </w:r>
      <w:r>
        <w:rPr>
          <w:rFonts w:hint="eastAsia" w:ascii="仿宋_GB2312" w:eastAsia="仿宋_GB2312"/>
          <w:sz w:val="32"/>
          <w:szCs w:val="32"/>
          <w:lang w:val="en-US" w:eastAsia="zh-CN"/>
        </w:rPr>
        <w:tab/>
      </w:r>
      <w:r>
        <w:rPr>
          <w:rFonts w:hint="eastAsia" w:ascii="仿宋_GB2312" w:eastAsia="仿宋_GB2312"/>
          <w:sz w:val="32"/>
          <w:szCs w:val="32"/>
          <w:lang w:val="en-US" w:eastAsia="zh-CN"/>
        </w:rPr>
        <w:t>2342.17万元。</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年初预算是为2687.22万元，决算数为9388.39，万元，增加6701.17，增长249.37%</w:t>
      </w:r>
      <w:r>
        <w:rPr>
          <w:rFonts w:hint="eastAsia" w:ascii="仿宋_GB2312" w:eastAsia="仿宋_GB2312"/>
          <w:sz w:val="32"/>
          <w:szCs w:val="32"/>
        </w:rPr>
        <w:t>。</w:t>
      </w:r>
      <w:r>
        <w:rPr>
          <w:rFonts w:hint="eastAsia" w:ascii="仿宋_GB2312" w:eastAsia="仿宋_GB2312"/>
          <w:sz w:val="32"/>
          <w:szCs w:val="32"/>
          <w:lang w:eastAsia="zh-CN"/>
        </w:rPr>
        <w:t>增加的原因：</w:t>
      </w:r>
      <w:r>
        <w:rPr>
          <w:rFonts w:hint="eastAsia" w:ascii="仿宋_GB2312" w:eastAsia="仿宋_GB2312"/>
          <w:sz w:val="32"/>
          <w:szCs w:val="32"/>
          <w:lang w:val="en-US" w:eastAsia="zh-CN"/>
        </w:rPr>
        <w:t>2017年招录示意辅警人员经费及基础设施建设和采购各类装备</w:t>
      </w:r>
      <w:r>
        <w:rPr>
          <w:rFonts w:hint="eastAsia" w:ascii="仿宋_GB2312" w:eastAsia="仿宋_GB2312"/>
          <w:sz w:val="32"/>
          <w:szCs w:val="32"/>
          <w:lang w:eastAsia="zh-CN"/>
        </w:rPr>
        <w:t>支出增加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left="319" w:leftChars="152"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left="319" w:leftChars="152" w:firstLine="320" w:firstLineChars="1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left="319" w:leftChars="152"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numPr>
          <w:ilvl w:val="0"/>
          <w:numId w:val="1"/>
        </w:numPr>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政府性基金预算支出决算情况说明</w:t>
      </w:r>
    </w:p>
    <w:p>
      <w:pPr>
        <w:keepNext w:val="0"/>
        <w:keepLines w:val="0"/>
        <w:pageBreakBefore w:val="0"/>
        <w:widowControl w:val="0"/>
        <w:kinsoku/>
        <w:wordWrap/>
        <w:overflowPunct/>
        <w:topLinePunct w:val="0"/>
        <w:bidi w:val="0"/>
        <w:snapToGrid/>
        <w:spacing w:line="500" w:lineRule="exact"/>
        <w:ind w:left="298" w:leftChars="142" w:firstLine="300" w:firstLineChars="100"/>
        <w:textAlignment w:val="auto"/>
        <w:outlineLvl w:val="9"/>
        <w:rPr>
          <w:rFonts w:hint="eastAsia" w:ascii="仿宋_GB2312" w:eastAsia="仿宋_GB2312"/>
          <w:sz w:val="32"/>
          <w:szCs w:val="32"/>
          <w:lang w:eastAsia="zh-CN"/>
        </w:rPr>
      </w:pPr>
      <w:r>
        <w:rPr>
          <w:rFonts w:hint="eastAsia" w:ascii="仿宋_GB2312" w:eastAsia="仿宋_GB2312"/>
          <w:sz w:val="30"/>
          <w:szCs w:val="30"/>
          <w:lang w:val="en-US" w:eastAsia="zh-CN"/>
        </w:rPr>
        <w:t xml:space="preserve">     </w:t>
      </w: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500" w:lineRule="exact"/>
        <w:ind w:left="298" w:leftChars="142"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left="298" w:leftChars="142" w:firstLine="640" w:firstLineChars="200"/>
        <w:textAlignment w:val="auto"/>
        <w:outlineLvl w:val="9"/>
        <w:rPr>
          <w:rFonts w:hint="eastAsia" w:ascii="仿宋_GB2312" w:eastAsia="仿宋_GB2312"/>
          <w:sz w:val="32"/>
          <w:szCs w:val="32"/>
          <w:lang w:val="en-US" w:eastAsia="zh-CN"/>
        </w:rPr>
      </w:pPr>
    </w:p>
    <w:p>
      <w:pPr>
        <w:numPr>
          <w:ilvl w:val="0"/>
          <w:numId w:val="2"/>
        </w:num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木垒县公安局</w:t>
      </w:r>
      <w:r>
        <w:rPr>
          <w:rFonts w:hint="eastAsia" w:ascii="仿宋_GB2312" w:eastAsia="仿宋_GB2312"/>
          <w:sz w:val="32"/>
          <w:szCs w:val="32"/>
        </w:rPr>
        <w:t>无结转结余。</w:t>
      </w:r>
    </w:p>
    <w:p>
      <w:pPr>
        <w:spacing w:line="500" w:lineRule="exact"/>
        <w:ind w:firstLine="960" w:firstLineChars="3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left="638" w:leftChars="304" w:firstLine="0" w:firstLineChars="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keepNext w:val="0"/>
        <w:keepLines w:val="0"/>
        <w:pageBreakBefore w:val="0"/>
        <w:widowControl w:val="0"/>
        <w:numPr>
          <w:ilvl w:val="0"/>
          <w:numId w:val="3"/>
        </w:numPr>
        <w:kinsoku/>
        <w:wordWrap/>
        <w:overflowPunct/>
        <w:topLinePunct w:val="0"/>
        <w:bidi w:val="0"/>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一般公共预算“三公”经费支出情况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449.37</w:t>
      </w:r>
      <w:r>
        <w:rPr>
          <w:rFonts w:hint="eastAsia" w:ascii="仿宋_GB2312" w:eastAsia="仿宋_GB2312"/>
          <w:sz w:val="32"/>
          <w:szCs w:val="32"/>
        </w:rPr>
        <w:t>万元，比上年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290.09</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182.12</w:t>
      </w:r>
      <w:r>
        <w:rPr>
          <w:rFonts w:hint="eastAsia" w:ascii="仿宋_GB2312" w:eastAsia="仿宋_GB2312"/>
          <w:sz w:val="32"/>
          <w:szCs w:val="32"/>
        </w:rPr>
        <w:t>%，</w:t>
      </w:r>
      <w:r>
        <w:rPr>
          <w:rFonts w:hint="eastAsia" w:ascii="仿宋_GB2312" w:eastAsia="仿宋_GB2312"/>
          <w:sz w:val="32"/>
          <w:szCs w:val="32"/>
          <w:lang w:eastAsia="zh-CN"/>
        </w:rPr>
        <w:t>增加的</w:t>
      </w:r>
      <w:r>
        <w:rPr>
          <w:rFonts w:hint="eastAsia" w:ascii="仿宋_GB2312" w:eastAsia="仿宋_GB2312"/>
          <w:sz w:val="32"/>
          <w:szCs w:val="32"/>
        </w:rPr>
        <w:t>原因是</w:t>
      </w:r>
      <w:r>
        <w:rPr>
          <w:rFonts w:hint="eastAsia" w:ascii="仿宋_GB2312" w:eastAsia="仿宋_GB2312"/>
          <w:sz w:val="32"/>
          <w:szCs w:val="32"/>
          <w:lang w:eastAsia="zh-CN"/>
        </w:rPr>
        <w:t>维护社会稳定任务需要</w:t>
      </w:r>
      <w:r>
        <w:rPr>
          <w:rFonts w:hint="eastAsia" w:ascii="仿宋_GB2312" w:eastAsia="仿宋_GB2312"/>
          <w:sz w:val="32"/>
          <w:szCs w:val="32"/>
        </w:rPr>
        <w:t>。其中，</w:t>
      </w:r>
      <w:r>
        <w:rPr>
          <w:rFonts w:hint="eastAsia" w:ascii="仿宋_GB2312" w:eastAsia="仿宋_GB2312"/>
          <w:sz w:val="32"/>
          <w:szCs w:val="32"/>
          <w:u w:val="single"/>
        </w:rPr>
        <w:t>因公出国（境）费支出</w:t>
      </w:r>
      <w:r>
        <w:rPr>
          <w:rFonts w:hint="eastAsia" w:ascii="仿宋_GB2312" w:eastAsia="仿宋_GB2312"/>
          <w:sz w:val="32"/>
          <w:szCs w:val="32"/>
          <w:u w:val="single"/>
          <w:lang w:val="en-US" w:eastAsia="zh-CN"/>
        </w:rPr>
        <w:t>0</w:t>
      </w:r>
      <w:r>
        <w:rPr>
          <w:rFonts w:hint="eastAsia" w:ascii="仿宋_GB2312" w:eastAsia="仿宋_GB2312"/>
          <w:sz w:val="32"/>
          <w:szCs w:val="32"/>
          <w:u w:val="single"/>
        </w:rPr>
        <w:t>万元</w:t>
      </w:r>
      <w:r>
        <w:rPr>
          <w:rFonts w:hint="eastAsia" w:ascii="仿宋_GB2312" w:eastAsia="仿宋_GB2312"/>
          <w:sz w:val="32"/>
          <w:szCs w:val="32"/>
          <w:u w:val="single"/>
          <w:lang w:eastAsia="zh-CN"/>
        </w:rPr>
        <w:t>，占</w:t>
      </w:r>
      <w:r>
        <w:rPr>
          <w:rFonts w:hint="eastAsia" w:ascii="仿宋_GB2312" w:eastAsia="仿宋_GB2312"/>
          <w:sz w:val="32"/>
          <w:szCs w:val="32"/>
          <w:u w:val="single"/>
          <w:lang w:val="en-US" w:eastAsia="zh-CN"/>
        </w:rPr>
        <w:t>0%，比上年增加0万元，增长0%，增长原因是严格执行</w:t>
      </w:r>
      <w:r>
        <w:rPr>
          <w:rFonts w:hint="eastAsia" w:ascii="仿宋_GB2312" w:eastAsia="仿宋_GB2312"/>
          <w:sz w:val="32"/>
          <w:szCs w:val="32"/>
          <w:lang w:eastAsia="zh-CN"/>
        </w:rPr>
        <w:t>中央八项规定</w:t>
      </w:r>
      <w:r>
        <w:rPr>
          <w:rFonts w:hint="eastAsia" w:ascii="仿宋_GB2312" w:eastAsia="仿宋_GB2312"/>
          <w:sz w:val="32"/>
          <w:szCs w:val="32"/>
        </w:rPr>
        <w:t>；</w:t>
      </w:r>
      <w:r>
        <w:rPr>
          <w:rFonts w:hint="eastAsia" w:ascii="仿宋_GB2312" w:eastAsia="仿宋_GB2312"/>
          <w:sz w:val="32"/>
          <w:szCs w:val="32"/>
          <w:u w:val="single"/>
        </w:rPr>
        <w:t>公务用车购置及运行维护费支出</w:t>
      </w:r>
      <w:r>
        <w:rPr>
          <w:rFonts w:hint="eastAsia" w:ascii="仿宋_GB2312" w:eastAsia="仿宋_GB2312"/>
          <w:sz w:val="32"/>
          <w:szCs w:val="32"/>
          <w:u w:val="single"/>
          <w:lang w:val="en-US" w:eastAsia="zh-CN"/>
        </w:rPr>
        <w:t>442.88</w:t>
      </w:r>
      <w:r>
        <w:rPr>
          <w:rFonts w:hint="eastAsia" w:ascii="仿宋_GB2312" w:eastAsia="仿宋_GB2312"/>
          <w:sz w:val="32"/>
          <w:szCs w:val="32"/>
          <w:u w:val="single"/>
        </w:rPr>
        <w:t>万元，占</w:t>
      </w:r>
      <w:r>
        <w:rPr>
          <w:rFonts w:hint="eastAsia" w:ascii="仿宋_GB2312" w:eastAsia="仿宋_GB2312"/>
          <w:sz w:val="32"/>
          <w:szCs w:val="32"/>
          <w:u w:val="single"/>
          <w:lang w:val="en-US" w:eastAsia="zh-CN"/>
        </w:rPr>
        <w:t>98.56</w:t>
      </w:r>
      <w:r>
        <w:rPr>
          <w:rFonts w:hint="eastAsia" w:ascii="仿宋_GB2312" w:eastAsia="仿宋_GB2312"/>
          <w:sz w:val="32"/>
          <w:szCs w:val="32"/>
          <w:u w:val="single"/>
        </w:rPr>
        <w:t>%，比上年增加</w:t>
      </w:r>
      <w:r>
        <w:rPr>
          <w:rFonts w:hint="eastAsia" w:ascii="仿宋_GB2312" w:eastAsia="仿宋_GB2312"/>
          <w:sz w:val="32"/>
          <w:szCs w:val="32"/>
          <w:u w:val="single"/>
          <w:lang w:val="en-US" w:eastAsia="zh-CN"/>
        </w:rPr>
        <w:t>290.90</w:t>
      </w:r>
      <w:r>
        <w:rPr>
          <w:rFonts w:hint="eastAsia" w:ascii="仿宋_GB2312" w:eastAsia="仿宋_GB2312"/>
          <w:sz w:val="32"/>
          <w:szCs w:val="32"/>
          <w:u w:val="single"/>
        </w:rPr>
        <w:t>万元，增长</w:t>
      </w:r>
      <w:r>
        <w:rPr>
          <w:rFonts w:hint="eastAsia" w:ascii="仿宋_GB2312" w:eastAsia="仿宋_GB2312"/>
          <w:sz w:val="32"/>
          <w:szCs w:val="32"/>
          <w:u w:val="single"/>
          <w:lang w:val="en-US" w:eastAsia="zh-CN"/>
        </w:rPr>
        <w:t>191.41</w:t>
      </w:r>
      <w:r>
        <w:rPr>
          <w:rFonts w:hint="eastAsia" w:ascii="仿宋_GB2312" w:eastAsia="仿宋_GB2312"/>
          <w:sz w:val="32"/>
          <w:szCs w:val="32"/>
          <w:u w:val="single"/>
        </w:rPr>
        <w:t>%，增加原因是</w:t>
      </w:r>
      <w:r>
        <w:rPr>
          <w:rFonts w:hint="eastAsia" w:ascii="仿宋_GB2312" w:eastAsia="仿宋_GB2312"/>
          <w:sz w:val="32"/>
          <w:szCs w:val="32"/>
          <w:u w:val="single"/>
          <w:lang w:eastAsia="zh-CN"/>
        </w:rPr>
        <w:t>街面巡逻、执勤任务重</w:t>
      </w:r>
      <w:r>
        <w:rPr>
          <w:rFonts w:hint="eastAsia" w:ascii="仿宋_GB2312" w:eastAsia="仿宋_GB2312"/>
          <w:sz w:val="32"/>
          <w:szCs w:val="32"/>
          <w:u w:val="single"/>
        </w:rPr>
        <w:t>；</w:t>
      </w:r>
      <w:r>
        <w:rPr>
          <w:rFonts w:hint="eastAsia" w:ascii="仿宋_GB2312" w:eastAsia="仿宋_GB2312"/>
          <w:sz w:val="32"/>
          <w:szCs w:val="32"/>
        </w:rPr>
        <w:t>公务接待费支出</w:t>
      </w:r>
      <w:r>
        <w:rPr>
          <w:rFonts w:hint="eastAsia" w:ascii="仿宋_GB2312" w:eastAsia="仿宋_GB2312"/>
          <w:sz w:val="32"/>
          <w:szCs w:val="32"/>
          <w:lang w:val="en-US" w:eastAsia="zh-CN"/>
        </w:rPr>
        <w:t>6.49</w:t>
      </w:r>
      <w:r>
        <w:rPr>
          <w:rFonts w:hint="eastAsia" w:ascii="仿宋_GB2312" w:eastAsia="仿宋_GB2312"/>
          <w:sz w:val="32"/>
          <w:szCs w:val="32"/>
        </w:rPr>
        <w:t>万元，占</w:t>
      </w:r>
      <w:r>
        <w:rPr>
          <w:rFonts w:hint="eastAsia" w:ascii="仿宋_GB2312" w:eastAsia="仿宋_GB2312"/>
          <w:sz w:val="32"/>
          <w:szCs w:val="32"/>
          <w:lang w:val="en-US" w:eastAsia="zh-CN"/>
        </w:rPr>
        <w:t>1.44</w:t>
      </w:r>
      <w:r>
        <w:rPr>
          <w:rFonts w:hint="eastAsia" w:ascii="仿宋_GB2312" w:eastAsia="仿宋_GB2312"/>
          <w:sz w:val="32"/>
          <w:szCs w:val="32"/>
        </w:rPr>
        <w:t>%，比上年减少</w:t>
      </w:r>
      <w:r>
        <w:rPr>
          <w:rFonts w:hint="eastAsia" w:ascii="仿宋_GB2312" w:eastAsia="仿宋_GB2312"/>
          <w:sz w:val="32"/>
          <w:szCs w:val="32"/>
          <w:lang w:val="en-US" w:eastAsia="zh-CN"/>
        </w:rPr>
        <w:t>0.01</w:t>
      </w:r>
      <w:r>
        <w:rPr>
          <w:rFonts w:hint="eastAsia" w:ascii="仿宋_GB2312" w:eastAsia="仿宋_GB2312"/>
          <w:sz w:val="32"/>
          <w:szCs w:val="32"/>
        </w:rPr>
        <w:t>万元，降低</w:t>
      </w:r>
      <w:r>
        <w:rPr>
          <w:rFonts w:hint="eastAsia" w:ascii="仿宋_GB2312" w:eastAsia="仿宋_GB2312"/>
          <w:sz w:val="32"/>
          <w:szCs w:val="32"/>
          <w:lang w:val="en-US" w:eastAsia="zh-CN"/>
        </w:rPr>
        <w:t>0.15</w:t>
      </w:r>
      <w:r>
        <w:rPr>
          <w:rFonts w:hint="eastAsia" w:ascii="仿宋_GB2312" w:eastAsia="仿宋_GB2312"/>
          <w:sz w:val="32"/>
          <w:szCs w:val="32"/>
        </w:rPr>
        <w:t>%，减少原因是</w:t>
      </w:r>
      <w:r>
        <w:rPr>
          <w:rFonts w:hint="eastAsia" w:ascii="仿宋_GB2312" w:eastAsia="仿宋_GB2312"/>
          <w:sz w:val="32"/>
          <w:szCs w:val="32"/>
          <w:lang w:eastAsia="zh-CN"/>
        </w:rPr>
        <w:t>严格执行中央八项规定</w:t>
      </w:r>
      <w:r>
        <w:rPr>
          <w:rFonts w:hint="eastAsia" w:ascii="仿宋_GB2312" w:eastAsia="仿宋_GB2312"/>
          <w:sz w:val="32"/>
          <w:szCs w:val="32"/>
          <w:lang w:val="en-US" w:eastAsia="zh-CN"/>
        </w:rPr>
        <w:t>,</w:t>
      </w:r>
      <w:r>
        <w:rPr>
          <w:rFonts w:hint="eastAsia" w:ascii="仿宋_GB2312" w:eastAsia="仿宋_GB2312"/>
          <w:sz w:val="32"/>
          <w:szCs w:val="32"/>
        </w:rPr>
        <w:t>具体情况如下</w:t>
      </w:r>
      <w:r>
        <w:rPr>
          <w:rFonts w:hint="eastAsia" w:ascii="仿宋_GB2312" w:eastAsia="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442.88</w:t>
      </w:r>
      <w:r>
        <w:rPr>
          <w:rFonts w:hint="eastAsia" w:ascii="仿宋_GB2312" w:eastAsia="仿宋_GB2312"/>
          <w:sz w:val="32"/>
          <w:szCs w:val="32"/>
        </w:rPr>
        <w:t>万元,其中，公务用车购置</w:t>
      </w:r>
      <w:r>
        <w:rPr>
          <w:rFonts w:hint="eastAsia" w:ascii="仿宋_GB2312" w:eastAsia="仿宋_GB2312"/>
          <w:sz w:val="32"/>
          <w:szCs w:val="32"/>
          <w:lang w:val="en-US" w:eastAsia="zh-CN"/>
        </w:rPr>
        <w:t>141.52</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301.36</w:t>
      </w:r>
      <w:r>
        <w:rPr>
          <w:rFonts w:hint="eastAsia" w:ascii="仿宋_GB2312" w:eastAsia="仿宋_GB2312"/>
          <w:sz w:val="32"/>
          <w:szCs w:val="32"/>
        </w:rPr>
        <w:t>万元。主要用于</w:t>
      </w:r>
      <w:r>
        <w:rPr>
          <w:rFonts w:hint="eastAsia" w:ascii="仿宋_GB2312" w:eastAsia="仿宋_GB2312"/>
          <w:sz w:val="32"/>
          <w:szCs w:val="32"/>
          <w:lang w:eastAsia="zh-CN"/>
        </w:rPr>
        <w:t>办案，巡逻</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年，一般公共财政拨款安排的公务用车购置量</w:t>
      </w:r>
      <w:r>
        <w:rPr>
          <w:rFonts w:hint="eastAsia" w:ascii="仿宋_GB2312" w:eastAsia="仿宋_GB2312"/>
          <w:sz w:val="32"/>
          <w:szCs w:val="32"/>
          <w:lang w:val="en-US" w:eastAsia="zh-CN"/>
        </w:rPr>
        <w:t>100</w:t>
      </w:r>
      <w:r>
        <w:rPr>
          <w:rFonts w:hint="eastAsia" w:ascii="仿宋_GB2312" w:eastAsia="仿宋_GB2312"/>
          <w:sz w:val="32"/>
          <w:szCs w:val="32"/>
        </w:rPr>
        <w:t>辆，保有量为</w:t>
      </w:r>
      <w:r>
        <w:rPr>
          <w:rFonts w:hint="eastAsia" w:ascii="仿宋_GB2312" w:eastAsia="仿宋_GB2312"/>
          <w:sz w:val="32"/>
          <w:szCs w:val="32"/>
          <w:lang w:val="en-US" w:eastAsia="zh-CN"/>
        </w:rPr>
        <w:t>100</w:t>
      </w:r>
      <w:r>
        <w:rPr>
          <w:rFonts w:hint="eastAsia" w:ascii="仿宋_GB2312" w:eastAsia="仿宋_GB2312"/>
          <w:sz w:val="32"/>
          <w:szCs w:val="32"/>
        </w:rPr>
        <w:t>辆。</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6.49</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6.49</w:t>
      </w:r>
      <w:r>
        <w:rPr>
          <w:rFonts w:hint="eastAsia" w:ascii="仿宋_GB2312" w:eastAsia="仿宋_GB2312"/>
          <w:sz w:val="32"/>
          <w:szCs w:val="32"/>
        </w:rPr>
        <w:t>万元，主要是</w:t>
      </w:r>
      <w:r>
        <w:rPr>
          <w:rFonts w:hint="eastAsia" w:ascii="仿宋_GB2312" w:eastAsia="仿宋_GB2312"/>
          <w:sz w:val="32"/>
          <w:szCs w:val="32"/>
          <w:lang w:eastAsia="zh-CN"/>
        </w:rPr>
        <w:t>上级对口业务检查、指导</w:t>
      </w:r>
      <w:r>
        <w:rPr>
          <w:rFonts w:hint="eastAsia" w:ascii="仿宋_GB2312" w:eastAsia="仿宋_GB2312"/>
          <w:sz w:val="32"/>
          <w:szCs w:val="32"/>
        </w:rPr>
        <w:t>等。国内公务接待</w:t>
      </w:r>
      <w:r>
        <w:rPr>
          <w:rFonts w:hint="eastAsia" w:ascii="仿宋_GB2312" w:eastAsia="仿宋_GB2312"/>
          <w:sz w:val="32"/>
          <w:szCs w:val="32"/>
          <w:lang w:val="en-US" w:eastAsia="zh-CN"/>
        </w:rPr>
        <w:t>165</w:t>
      </w:r>
      <w:r>
        <w:rPr>
          <w:rFonts w:hint="eastAsia" w:ascii="仿宋_GB2312" w:eastAsia="仿宋_GB2312"/>
          <w:sz w:val="32"/>
          <w:szCs w:val="32"/>
        </w:rPr>
        <w:t>批次，</w:t>
      </w:r>
      <w:r>
        <w:rPr>
          <w:rFonts w:hint="eastAsia" w:ascii="仿宋_GB2312" w:eastAsia="仿宋_GB2312"/>
          <w:sz w:val="32"/>
          <w:szCs w:val="32"/>
          <w:lang w:val="en-US" w:eastAsia="zh-CN"/>
        </w:rPr>
        <w:t>825</w:t>
      </w:r>
      <w:r>
        <w:rPr>
          <w:rFonts w:hint="eastAsia" w:ascii="仿宋_GB2312" w:eastAsia="仿宋_GB2312"/>
          <w:sz w:val="32"/>
          <w:szCs w:val="32"/>
        </w:rPr>
        <w:t>人次。</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2017年“三公”经费的年初预算数为225.6万元，决算数为301.36万元，增加75.76万元，增长33.58%。增长的原因：购买了</w:t>
      </w:r>
      <w:r>
        <w:rPr>
          <w:rFonts w:hint="eastAsia" w:ascii="仿宋_GB2312" w:eastAsia="仿宋_GB2312"/>
          <w:sz w:val="32"/>
          <w:szCs w:val="32"/>
          <w:shd w:val="clear" w:color="FFFFFF" w:fill="D9D9D9"/>
          <w:lang w:val="en-US" w:eastAsia="zh-CN"/>
        </w:rPr>
        <w:t>巡逻车辆</w:t>
      </w:r>
      <w:r>
        <w:rPr>
          <w:rFonts w:hint="eastAsia" w:ascii="仿宋_GB2312" w:eastAsia="仿宋_GB2312"/>
          <w:sz w:val="32"/>
          <w:szCs w:val="32"/>
          <w:lang w:val="en-US" w:eastAsia="zh-CN"/>
        </w:rPr>
        <w:t>、运行费用增加。</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、机关运行经费支出情况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木垒县公安局</w:t>
      </w:r>
      <w:r>
        <w:rPr>
          <w:rFonts w:hint="eastAsia" w:ascii="仿宋_GB2312" w:eastAsia="仿宋_GB2312"/>
          <w:sz w:val="32"/>
          <w:szCs w:val="32"/>
        </w:rPr>
        <w:t>机关运行经费支出</w:t>
      </w:r>
      <w:r>
        <w:rPr>
          <w:rFonts w:hint="eastAsia" w:ascii="仿宋_GB2312" w:eastAsia="仿宋_GB2312"/>
          <w:sz w:val="32"/>
          <w:szCs w:val="32"/>
          <w:lang w:val="en-US" w:eastAsia="zh-CN"/>
        </w:rPr>
        <w:t>353.94</w:t>
      </w:r>
      <w:r>
        <w:rPr>
          <w:rFonts w:hint="eastAsia" w:ascii="仿宋_GB2312" w:eastAsia="仿宋_GB2312"/>
          <w:sz w:val="32"/>
          <w:szCs w:val="32"/>
        </w:rPr>
        <w:t>万元，比上年增加</w:t>
      </w:r>
      <w:r>
        <w:rPr>
          <w:rFonts w:hint="eastAsia" w:ascii="仿宋_GB2312" w:eastAsia="仿宋_GB2312"/>
          <w:sz w:val="32"/>
          <w:szCs w:val="32"/>
          <w:lang w:val="en-US" w:eastAsia="zh-CN"/>
        </w:rPr>
        <w:t>0.11</w:t>
      </w:r>
      <w:r>
        <w:rPr>
          <w:rFonts w:hint="eastAsia" w:ascii="仿宋_GB2312" w:eastAsia="仿宋_GB2312"/>
          <w:sz w:val="32"/>
          <w:szCs w:val="32"/>
        </w:rPr>
        <w:t>万元，增长</w:t>
      </w:r>
      <w:r>
        <w:rPr>
          <w:rFonts w:hint="eastAsia" w:ascii="仿宋_GB2312" w:eastAsia="仿宋_GB2312"/>
          <w:sz w:val="32"/>
          <w:szCs w:val="32"/>
          <w:lang w:val="en-US" w:eastAsia="zh-CN"/>
        </w:rPr>
        <w:t>0.03</w:t>
      </w:r>
      <w:r>
        <w:rPr>
          <w:rFonts w:hint="eastAsia" w:ascii="仿宋_GB2312" w:eastAsia="仿宋_GB2312"/>
          <w:sz w:val="32"/>
          <w:szCs w:val="32"/>
        </w:rPr>
        <w:t>%，主要原因是</w:t>
      </w:r>
      <w:r>
        <w:rPr>
          <w:rFonts w:hint="eastAsia" w:ascii="仿宋_GB2312" w:eastAsia="仿宋_GB2312"/>
          <w:sz w:val="32"/>
          <w:szCs w:val="32"/>
          <w:lang w:eastAsia="zh-CN"/>
        </w:rPr>
        <w:t>人员增加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单位政府采购计划</w:t>
      </w:r>
      <w:r>
        <w:rPr>
          <w:rFonts w:hint="eastAsia" w:ascii="仿宋_GB2312" w:eastAsia="仿宋_GB2312"/>
          <w:sz w:val="32"/>
          <w:szCs w:val="32"/>
          <w:lang w:val="en-US" w:eastAsia="zh-CN"/>
        </w:rPr>
        <w:t>263.81</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83.81</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180</w:t>
      </w:r>
      <w:r>
        <w:rPr>
          <w:rFonts w:hint="eastAsia" w:ascii="仿宋_GB2312" w:eastAsia="仿宋_GB2312"/>
          <w:sz w:val="32"/>
          <w:szCs w:val="32"/>
        </w:rPr>
        <w:t>万元；实际采购</w:t>
      </w:r>
      <w:r>
        <w:rPr>
          <w:rFonts w:hint="eastAsia" w:ascii="仿宋_GB2312" w:eastAsia="仿宋_GB2312"/>
          <w:sz w:val="32"/>
          <w:szCs w:val="32"/>
          <w:lang w:val="en-US" w:eastAsia="zh-CN"/>
        </w:rPr>
        <w:t>263.81</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83.81</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180</w:t>
      </w:r>
      <w:r>
        <w:rPr>
          <w:rFonts w:hint="eastAsia" w:ascii="仿宋_GB2312" w:eastAsia="仿宋_GB2312"/>
          <w:sz w:val="32"/>
          <w:szCs w:val="32"/>
        </w:rPr>
        <w:t>万元。</w:t>
      </w:r>
    </w:p>
    <w:p>
      <w:pPr>
        <w:keepNext w:val="0"/>
        <w:keepLines w:val="0"/>
        <w:pageBreakBefore w:val="0"/>
        <w:widowControl w:val="0"/>
        <w:numPr>
          <w:ilvl w:val="0"/>
          <w:numId w:val="4"/>
        </w:numPr>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其他重要事项的情况</w:t>
      </w:r>
    </w:p>
    <w:p>
      <w:pPr>
        <w:keepNext w:val="0"/>
        <w:keepLines w:val="0"/>
        <w:pageBreakBefore w:val="0"/>
        <w:widowControl w:val="0"/>
        <w:numPr>
          <w:ilvl w:val="0"/>
          <w:numId w:val="0"/>
        </w:numPr>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9219.99</w:t>
      </w:r>
      <w:r>
        <w:rPr>
          <w:rFonts w:hint="eastAsia" w:ascii="仿宋_GB2312" w:eastAsia="仿宋_GB2312"/>
          <w:sz w:val="32"/>
          <w:szCs w:val="32"/>
        </w:rPr>
        <w:t>万元，其中：流动资产</w:t>
      </w:r>
      <w:r>
        <w:rPr>
          <w:rFonts w:hint="eastAsia" w:ascii="仿宋_GB2312" w:eastAsia="仿宋_GB2312"/>
          <w:sz w:val="32"/>
          <w:szCs w:val="32"/>
          <w:lang w:val="en-US" w:eastAsia="zh-CN"/>
        </w:rPr>
        <w:t>655.95</w:t>
      </w:r>
      <w:r>
        <w:rPr>
          <w:rFonts w:hint="eastAsia" w:ascii="仿宋_GB2312" w:eastAsia="仿宋_GB2312"/>
          <w:sz w:val="32"/>
          <w:szCs w:val="32"/>
        </w:rPr>
        <w:t>万元，固定资产</w:t>
      </w:r>
      <w:r>
        <w:rPr>
          <w:rFonts w:hint="eastAsia" w:ascii="仿宋_GB2312" w:eastAsia="仿宋_GB2312"/>
          <w:sz w:val="32"/>
          <w:szCs w:val="32"/>
          <w:lang w:val="en-US" w:eastAsia="zh-CN"/>
        </w:rPr>
        <w:t>8564.04</w:t>
      </w:r>
      <w:r>
        <w:rPr>
          <w:rFonts w:hint="eastAsia" w:ascii="仿宋_GB2312" w:eastAsia="仿宋_GB2312"/>
          <w:sz w:val="32"/>
          <w:szCs w:val="32"/>
        </w:rPr>
        <w:t>万元，其中：房屋</w:t>
      </w:r>
      <w:r>
        <w:rPr>
          <w:rFonts w:hint="eastAsia" w:ascii="仿宋_GB2312" w:eastAsia="仿宋_GB2312"/>
          <w:sz w:val="32"/>
          <w:szCs w:val="32"/>
          <w:lang w:val="en-US" w:eastAsia="zh-CN"/>
        </w:rPr>
        <w:t>11526</w:t>
      </w:r>
      <w:r>
        <w:rPr>
          <w:rFonts w:hint="eastAsia" w:ascii="仿宋_GB2312" w:eastAsia="仿宋_GB2312"/>
          <w:sz w:val="32"/>
          <w:szCs w:val="32"/>
        </w:rPr>
        <w:t>平方米，价值</w:t>
      </w:r>
      <w:r>
        <w:rPr>
          <w:rFonts w:hint="eastAsia" w:ascii="仿宋_GB2312" w:eastAsia="仿宋_GB2312"/>
          <w:sz w:val="32"/>
          <w:szCs w:val="32"/>
          <w:lang w:val="en-US" w:eastAsia="zh-CN"/>
        </w:rPr>
        <w:t>2757.57</w:t>
      </w:r>
      <w:r>
        <w:rPr>
          <w:rFonts w:hint="eastAsia" w:ascii="仿宋_GB2312" w:eastAsia="仿宋_GB2312"/>
          <w:sz w:val="32"/>
          <w:szCs w:val="32"/>
        </w:rPr>
        <w:t>万元，共有车辆</w:t>
      </w:r>
      <w:r>
        <w:rPr>
          <w:rFonts w:hint="eastAsia" w:ascii="仿宋_GB2312" w:eastAsia="仿宋_GB2312"/>
          <w:sz w:val="32"/>
          <w:szCs w:val="32"/>
          <w:lang w:val="en-US" w:eastAsia="zh-CN"/>
        </w:rPr>
        <w:t>100</w:t>
      </w:r>
      <w:r>
        <w:rPr>
          <w:rFonts w:hint="eastAsia" w:ascii="仿宋_GB2312" w:eastAsia="仿宋_GB2312"/>
          <w:sz w:val="32"/>
          <w:szCs w:val="32"/>
        </w:rPr>
        <w:t>辆，价值</w:t>
      </w:r>
      <w:r>
        <w:rPr>
          <w:rFonts w:hint="eastAsia" w:ascii="仿宋_GB2312" w:eastAsia="仿宋_GB2312"/>
          <w:sz w:val="32"/>
          <w:szCs w:val="32"/>
          <w:lang w:val="en-US" w:eastAsia="zh-CN"/>
        </w:rPr>
        <w:t>133.4</w:t>
      </w:r>
      <w:r>
        <w:rPr>
          <w:rFonts w:hint="eastAsia" w:ascii="仿宋_GB2312" w:eastAsia="仿宋_GB2312"/>
          <w:sz w:val="32"/>
          <w:szCs w:val="32"/>
        </w:rPr>
        <w:t>万元，其中：一般公务用车</w:t>
      </w:r>
      <w:r>
        <w:rPr>
          <w:rFonts w:hint="eastAsia" w:ascii="仿宋_GB2312" w:eastAsia="仿宋_GB2312"/>
          <w:sz w:val="32"/>
          <w:szCs w:val="32"/>
          <w:lang w:val="en-US" w:eastAsia="zh-CN"/>
        </w:rPr>
        <w:t>64</w:t>
      </w:r>
      <w:r>
        <w:rPr>
          <w:rFonts w:hint="eastAsia" w:ascii="仿宋_GB2312" w:eastAsia="仿宋_GB2312"/>
          <w:sz w:val="32"/>
          <w:szCs w:val="32"/>
        </w:rPr>
        <w:t>辆、一般执法执勤用车</w:t>
      </w:r>
      <w:r>
        <w:rPr>
          <w:rFonts w:hint="eastAsia" w:ascii="仿宋_GB2312" w:eastAsia="仿宋_GB2312"/>
          <w:sz w:val="32"/>
          <w:szCs w:val="32"/>
          <w:lang w:val="en-US" w:eastAsia="zh-CN"/>
        </w:rPr>
        <w:t>32</w:t>
      </w:r>
      <w:r>
        <w:rPr>
          <w:rFonts w:hint="eastAsia" w:ascii="仿宋_GB2312" w:eastAsia="仿宋_GB2312"/>
          <w:sz w:val="32"/>
          <w:szCs w:val="32"/>
        </w:rPr>
        <w:t>辆、特种专业技术用车</w:t>
      </w:r>
      <w:r>
        <w:rPr>
          <w:rFonts w:hint="eastAsia" w:ascii="仿宋_GB2312" w:eastAsia="仿宋_GB2312"/>
          <w:sz w:val="32"/>
          <w:szCs w:val="32"/>
          <w:lang w:val="en-US" w:eastAsia="zh-CN"/>
        </w:rPr>
        <w:t>4</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10</w:t>
      </w:r>
      <w:r>
        <w:rPr>
          <w:rFonts w:hint="eastAsia" w:ascii="仿宋_GB2312" w:eastAsia="仿宋_GB2312"/>
          <w:sz w:val="32"/>
          <w:szCs w:val="32"/>
        </w:rPr>
        <w:t>台（套）、单位价值</w:t>
      </w:r>
      <w:r>
        <w:rPr>
          <w:rFonts w:hint="eastAsia" w:ascii="仿宋_GB2312" w:eastAsia="仿宋_GB2312"/>
          <w:sz w:val="32"/>
          <w:szCs w:val="32"/>
          <w:lang w:val="en-US" w:eastAsia="zh-CN"/>
        </w:rPr>
        <w:t>909.09万元，100</w:t>
      </w:r>
      <w:r>
        <w:rPr>
          <w:rFonts w:hint="eastAsia" w:ascii="仿宋_GB2312" w:eastAsia="仿宋_GB2312"/>
          <w:sz w:val="32"/>
          <w:szCs w:val="32"/>
        </w:rPr>
        <w:t>万元以上专用设备</w:t>
      </w:r>
      <w:r>
        <w:rPr>
          <w:rFonts w:hint="eastAsia" w:ascii="仿宋_GB2312" w:eastAsia="仿宋_GB2312"/>
          <w:sz w:val="32"/>
          <w:szCs w:val="32"/>
          <w:lang w:val="en-US" w:eastAsia="zh-CN"/>
        </w:rPr>
        <w:t>5</w:t>
      </w:r>
      <w:r>
        <w:rPr>
          <w:rFonts w:hint="eastAsia" w:ascii="仿宋_GB2312" w:eastAsia="仿宋_GB2312"/>
          <w:sz w:val="32"/>
          <w:szCs w:val="32"/>
        </w:rPr>
        <w:t>台（套），其他固定资产价值</w:t>
      </w:r>
      <w:r>
        <w:rPr>
          <w:rFonts w:hint="eastAsia" w:ascii="仿宋_GB2312" w:eastAsia="仿宋_GB2312"/>
          <w:sz w:val="32"/>
          <w:szCs w:val="32"/>
          <w:lang w:val="en-US" w:eastAsia="zh-CN"/>
        </w:rPr>
        <w:t>802.06</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木垒县公安局</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w:t>
      </w:r>
      <w:r>
        <w:rPr>
          <w:rFonts w:hint="eastAsia" w:ascii="仿宋_GB2312" w:eastAsia="仿宋_GB2312"/>
          <w:sz w:val="32"/>
          <w:szCs w:val="32"/>
        </w:rPr>
        <w:t>万元。其中：已缴国库</w:t>
      </w:r>
      <w:r>
        <w:rPr>
          <w:rFonts w:hint="eastAsia" w:ascii="仿宋_GB2312" w:eastAsia="仿宋_GB2312"/>
          <w:sz w:val="32"/>
          <w:szCs w:val="32"/>
          <w:lang w:val="en-US" w:eastAsia="zh-CN"/>
        </w:rPr>
        <w:t>0</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r>
        <w:rPr>
          <w:rFonts w:hint="eastAsia" w:ascii="仿宋_GB2312" w:eastAsia="仿宋_GB2312"/>
          <w:sz w:val="32"/>
          <w:szCs w:val="32"/>
          <w:lang w:val="en-US" w:eastAsia="zh-CN"/>
        </w:rPr>
        <w:t>0</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木垒县公安局</w:t>
      </w:r>
      <w:r>
        <w:rPr>
          <w:rFonts w:hint="eastAsia" w:ascii="仿宋_GB2312" w:eastAsia="仿宋_GB2312"/>
          <w:sz w:val="32"/>
          <w:szCs w:val="32"/>
        </w:rPr>
        <w:t>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hAnsi="宋体" w:eastAsia="仿宋_GB2312" w:cs="宋体"/>
          <w:kern w:val="0"/>
          <w:sz w:val="32"/>
          <w:szCs w:val="32"/>
          <w:lang w:val="en-US" w:eastAsia="zh-CN"/>
        </w:rPr>
        <w:t>2017</w:t>
      </w:r>
      <w:r>
        <w:rPr>
          <w:rFonts w:hint="eastAsia" w:ascii="仿宋_GB2312" w:hAnsi="宋体" w:eastAsia="仿宋_GB2312" w:cs="宋体"/>
          <w:kern w:val="0"/>
          <w:sz w:val="32"/>
          <w:szCs w:val="32"/>
        </w:rPr>
        <w:t>年度，</w:t>
      </w:r>
      <w:r>
        <w:rPr>
          <w:rFonts w:hint="eastAsia" w:ascii="仿宋_GB2312" w:hAnsi="宋体" w:eastAsia="仿宋_GB2312" w:cs="宋体"/>
          <w:kern w:val="0"/>
          <w:sz w:val="32"/>
          <w:szCs w:val="32"/>
          <w:lang w:eastAsia="zh-CN"/>
        </w:rPr>
        <w:t>木垒县公安局</w:t>
      </w:r>
      <w:r>
        <w:rPr>
          <w:rFonts w:hint="eastAsia" w:ascii="仿宋_GB2312" w:hAnsi="宋体" w:eastAsia="仿宋_GB2312" w:cs="宋体"/>
          <w:kern w:val="0"/>
          <w:sz w:val="32"/>
          <w:szCs w:val="32"/>
        </w:rPr>
        <w:t xml:space="preserve">实行绩效管理的项目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个，涉及预算</w:t>
      </w:r>
      <w:r>
        <w:rPr>
          <w:rFonts w:hint="eastAsia" w:ascii="仿宋_GB2312" w:hAnsi="宋体" w:eastAsia="仿宋_GB2312" w:cs="宋体"/>
          <w:kern w:val="0"/>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hAnsi="宋体" w:eastAsia="仿宋_GB2312" w:cs="宋体"/>
          <w:kern w:val="0"/>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w:t>
      </w:r>
      <w:r>
        <w:rPr>
          <w:rFonts w:hint="eastAsia" w:ascii="仿宋_GB2312" w:eastAsia="仿宋_GB2312"/>
          <w:sz w:val="32"/>
          <w:szCs w:val="32"/>
          <w:lang w:eastAsia="zh-CN"/>
        </w:rPr>
        <w:t>木垒县公安局</w:t>
      </w:r>
      <w:r>
        <w:rPr>
          <w:rFonts w:hint="eastAsia" w:ascii="仿宋_GB2312" w:eastAsia="仿宋_GB2312"/>
          <w:sz w:val="32"/>
          <w:szCs w:val="32"/>
        </w:rPr>
        <w:t>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2013299</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其他组织事务支出</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2040201</w:t>
      </w:r>
      <w:r>
        <w:rPr>
          <w:rFonts w:hint="eastAsia" w:ascii="仿宋_GB2312" w:hAnsi="Calibri" w:eastAsia="仿宋_GB2312"/>
          <w:sz w:val="32"/>
          <w:szCs w:val="32"/>
          <w:lang w:val="en-GB" w:eastAsia="zh-CN"/>
        </w:rPr>
        <w:t>指公安</w:t>
      </w:r>
      <w:r>
        <w:rPr>
          <w:rFonts w:hint="eastAsia" w:ascii="仿宋_GB2312" w:hAnsi="Calibri" w:eastAsia="仿宋_GB2312"/>
          <w:sz w:val="32"/>
          <w:szCs w:val="32"/>
          <w:lang w:val="en-GB"/>
        </w:rPr>
        <w:t>行政运行</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2040211</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禁毒管理</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2040212</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道路交通管理</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2040250</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事业运行</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2040299</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其他公安支出2049901</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其他公共安全支出</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2080505</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机关事业单位基本养老保险缴费支出</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2080801</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死亡抚恤</w:t>
      </w:r>
      <w:r>
        <w:rPr>
          <w:rFonts w:hint="eastAsia" w:ascii="仿宋_GB2312" w:hAnsi="Calibri" w:eastAsia="仿宋_GB2312"/>
          <w:sz w:val="32"/>
          <w:szCs w:val="32"/>
          <w:lang w:val="en-GB" w:eastAsia="zh-CN"/>
        </w:rPr>
        <w:t>，</w:t>
      </w:r>
      <w:r>
        <w:rPr>
          <w:rFonts w:hint="eastAsia" w:ascii="仿宋_GB2312" w:hAnsi="Calibri" w:eastAsia="仿宋_GB2312"/>
          <w:sz w:val="32"/>
          <w:szCs w:val="32"/>
          <w:lang w:val="en-GB"/>
        </w:rPr>
        <w:t>2299901</w:t>
      </w:r>
      <w:r>
        <w:rPr>
          <w:rFonts w:hint="eastAsia" w:ascii="仿宋_GB2312" w:hAnsi="Calibri" w:eastAsia="仿宋_GB2312"/>
          <w:sz w:val="32"/>
          <w:szCs w:val="32"/>
          <w:lang w:val="en-GB" w:eastAsia="zh-CN"/>
        </w:rPr>
        <w:t>指</w:t>
      </w:r>
      <w:r>
        <w:rPr>
          <w:rFonts w:hint="eastAsia" w:ascii="仿宋_GB2312" w:hAnsi="Calibri" w:eastAsia="仿宋_GB2312"/>
          <w:sz w:val="32"/>
          <w:szCs w:val="32"/>
          <w:lang w:val="en-GB"/>
        </w:rPr>
        <w:t>其他支出</w:t>
      </w:r>
      <w:r>
        <w:rPr>
          <w:rFonts w:hint="eastAsia" w:ascii="仿宋_GB2312" w:hAnsi="Calibri" w:eastAsia="仿宋_GB2312"/>
          <w:sz w:val="32"/>
          <w:szCs w:val="32"/>
          <w:lang w:val="en-GB"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b w:val="0"/>
          <w:bCs/>
          <w:sz w:val="32"/>
          <w:szCs w:val="32"/>
          <w:lang w:eastAsia="zh-CN"/>
        </w:rPr>
      </w:pPr>
      <w:r>
        <w:rPr>
          <w:rFonts w:hint="eastAsia" w:ascii="仿宋_GB2312" w:eastAsia="仿宋_GB2312"/>
          <w:b w:val="0"/>
          <w:bCs/>
          <w:sz w:val="32"/>
          <w:szCs w:val="32"/>
          <w:lang w:eastAsia="zh-CN"/>
        </w:rPr>
        <w:t>其他需要说明问题：无</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b w:val="0"/>
          <w:sz w:val="32"/>
          <w:szCs w:val="32"/>
          <w:lang w:eastAsia="zh-CN"/>
        </w:rPr>
        <w:t>木垒县公安局</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val="en-US" w:eastAsia="zh-CN"/>
        </w:rPr>
        <w:t xml:space="preserve"> </w:t>
      </w:r>
      <w:r>
        <w:rPr>
          <w:rFonts w:hint="eastAsia" w:ascii="仿宋_GB2312" w:eastAsia="仿宋_GB2312"/>
          <w:sz w:val="32"/>
          <w:szCs w:val="32"/>
        </w:rPr>
        <w:t>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val="en-US" w:eastAsia="zh-CN"/>
        </w:rPr>
        <w:t xml:space="preserve"> </w:t>
      </w: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 xml:space="preserve"> </w:t>
      </w: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w:t>
      </w:r>
      <w:r>
        <w:rPr>
          <w:rFonts w:hint="eastAsia" w:ascii="仿宋_GB2312" w:eastAsia="仿宋_GB2312"/>
          <w:sz w:val="32"/>
          <w:szCs w:val="32"/>
          <w:lang w:val="en-US" w:eastAsia="zh-CN"/>
        </w:rPr>
        <w:t xml:space="preserve"> </w:t>
      </w: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w:t>
      </w:r>
      <w:r>
        <w:rPr>
          <w:rFonts w:hint="eastAsia" w:ascii="仿宋_GB2312" w:eastAsia="仿宋_GB2312"/>
          <w:sz w:val="32"/>
          <w:szCs w:val="32"/>
          <w:lang w:val="en-US" w:eastAsia="zh-CN"/>
        </w:rPr>
        <w:t xml:space="preserve"> </w:t>
      </w: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w:t>
      </w:r>
      <w:r>
        <w:rPr>
          <w:rFonts w:hint="eastAsia" w:ascii="仿宋_GB2312" w:eastAsia="仿宋_GB2312"/>
          <w:sz w:val="32"/>
          <w:szCs w:val="32"/>
          <w:lang w:val="en-US" w:eastAsia="zh-CN"/>
        </w:rPr>
        <w:t xml:space="preserve"> </w:t>
      </w: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val="en-US" w:eastAsia="zh-CN"/>
        </w:rPr>
        <w:t xml:space="preserve"> </w:t>
      </w: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val="en-US" w:eastAsia="zh-CN"/>
        </w:rPr>
        <w:t xml:space="preserve"> </w:t>
      </w: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val="en-US" w:eastAsia="zh-CN"/>
        </w:rPr>
        <w:t xml:space="preserve"> </w:t>
      </w: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val="en-US" w:eastAsia="zh-CN"/>
        </w:rPr>
        <w:t xml:space="preserve"> </w:t>
      </w: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w:t>
      </w:r>
      <w:r>
        <w:rPr>
          <w:rFonts w:hint="eastAsia" w:ascii="仿宋_GB2312" w:eastAsia="仿宋_GB2312"/>
          <w:sz w:val="32"/>
          <w:szCs w:val="32"/>
          <w:lang w:eastAsia="zh-CN"/>
        </w:rPr>
        <w:t>木垒县公安局</w:t>
      </w:r>
      <w:r>
        <w:rPr>
          <w:rFonts w:hint="eastAsia" w:ascii="仿宋_GB2312" w:eastAsia="仿宋_GB2312"/>
          <w:sz w:val="32"/>
          <w:szCs w:val="32"/>
        </w:rPr>
        <w:t>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snapToGrid/>
        <w:textAlignment w:val="auto"/>
        <w:outlineLvl w:val="9"/>
        <w:rPr>
          <w:rFonts w:hint="eastAsia"/>
          <w:lang w:val="en-US" w:eastAsia="zh-CN"/>
        </w:rPr>
      </w:pPr>
    </w:p>
    <w:p>
      <w:pPr>
        <w:keepNext w:val="0"/>
        <w:keepLines w:val="0"/>
        <w:pageBreakBefore w:val="0"/>
        <w:widowControl w:val="0"/>
        <w:kinsoku/>
        <w:wordWrap/>
        <w:overflowPunct/>
        <w:topLinePunct w:val="0"/>
        <w:bidi w:val="0"/>
        <w:snapToGrid/>
        <w:textAlignment w:val="auto"/>
        <w:outlineLvl w:val="9"/>
        <w:rPr>
          <w:rFonts w:hint="eastAsia"/>
          <w:lang w:val="en-US" w:eastAsia="zh-CN"/>
        </w:rPr>
      </w:pPr>
    </w:p>
    <w:p>
      <w:pPr>
        <w:keepNext w:val="0"/>
        <w:keepLines w:val="0"/>
        <w:pageBreakBefore w:val="0"/>
        <w:widowControl w:val="0"/>
        <w:kinsoku/>
        <w:wordWrap/>
        <w:overflowPunct/>
        <w:topLinePunct w:val="0"/>
        <w:bidi w:val="0"/>
        <w:snapToGrid/>
        <w:textAlignment w:val="auto"/>
        <w:outlineLvl w:val="9"/>
        <w:rPr>
          <w:rFonts w:hint="eastAsia"/>
          <w:lang w:val="en-US" w:eastAsia="zh-CN"/>
        </w:rPr>
      </w:pPr>
    </w:p>
    <w:p>
      <w:pPr>
        <w:keepNext w:val="0"/>
        <w:keepLines w:val="0"/>
        <w:pageBreakBefore w:val="0"/>
        <w:widowControl w:val="0"/>
        <w:kinsoku/>
        <w:wordWrap/>
        <w:overflowPunct/>
        <w:topLinePunct w:val="0"/>
        <w:bidi w:val="0"/>
        <w:snapToGrid/>
        <w:textAlignment w:val="auto"/>
        <w:outlineLvl w:val="9"/>
        <w:rPr>
          <w:rFonts w:hint="eastAsia"/>
          <w:lang w:val="en-US" w:eastAsia="zh-CN"/>
        </w:rPr>
      </w:pPr>
    </w:p>
    <w:p>
      <w:pPr>
        <w:keepNext w:val="0"/>
        <w:keepLines w:val="0"/>
        <w:pageBreakBefore w:val="0"/>
        <w:widowControl w:val="0"/>
        <w:kinsoku/>
        <w:wordWrap/>
        <w:overflowPunct/>
        <w:topLinePunct w:val="0"/>
        <w:bidi w:val="0"/>
        <w:snapToGrid/>
        <w:ind w:firstLine="5700" w:firstLineChars="1900"/>
        <w:textAlignment w:val="auto"/>
        <w:outlineLvl w:val="9"/>
        <w:rPr>
          <w:rFonts w:hint="eastAsia"/>
          <w:sz w:val="30"/>
          <w:szCs w:val="30"/>
          <w:lang w:val="en-US" w:eastAsia="zh-CN"/>
        </w:rPr>
      </w:pPr>
      <w:r>
        <w:rPr>
          <w:rFonts w:hint="eastAsia"/>
          <w:sz w:val="30"/>
          <w:szCs w:val="30"/>
          <w:lang w:val="en-US" w:eastAsia="zh-CN"/>
        </w:rPr>
        <w:t>木垒县公安局</w:t>
      </w:r>
    </w:p>
    <w:p>
      <w:pPr>
        <w:keepNext w:val="0"/>
        <w:keepLines w:val="0"/>
        <w:pageBreakBefore w:val="0"/>
        <w:widowControl w:val="0"/>
        <w:kinsoku/>
        <w:wordWrap/>
        <w:overflowPunct/>
        <w:topLinePunct w:val="0"/>
        <w:bidi w:val="0"/>
        <w:snapToGrid/>
        <w:ind w:left="6900" w:hanging="6900" w:hangingChars="2300"/>
        <w:textAlignment w:val="auto"/>
        <w:outlineLvl w:val="9"/>
        <w:rPr>
          <w:rFonts w:hint="eastAsia"/>
          <w:sz w:val="30"/>
          <w:szCs w:val="30"/>
          <w:lang w:val="en-US" w:eastAsia="zh-CN"/>
        </w:rPr>
      </w:pPr>
      <w:r>
        <w:rPr>
          <w:rFonts w:hint="eastAsia"/>
          <w:sz w:val="30"/>
          <w:szCs w:val="30"/>
          <w:lang w:val="en-US" w:eastAsia="zh-CN"/>
        </w:rPr>
        <w:t xml:space="preserve">                                    二0一八年八月九日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
    <w:altName w:val="微软雅黑"/>
    <w:panose1 w:val="00000000000000000000"/>
    <w:charset w:val="00"/>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003" w:usb1="080E0000" w:usb2="00000000" w:usb3="00000000" w:csb0="00040001"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DD27E"/>
    <w:multiLevelType w:val="singleLevel"/>
    <w:tmpl w:val="AC1DD27E"/>
    <w:lvl w:ilvl="0" w:tentative="0">
      <w:start w:val="3"/>
      <w:numFmt w:val="chineseCounting"/>
      <w:suff w:val="nothing"/>
      <w:lvlText w:val="%1、"/>
      <w:lvlJc w:val="left"/>
      <w:rPr>
        <w:rFonts w:hint="eastAsia"/>
      </w:rPr>
    </w:lvl>
  </w:abstractNum>
  <w:abstractNum w:abstractNumId="1">
    <w:nsid w:val="B5E68C82"/>
    <w:multiLevelType w:val="singleLevel"/>
    <w:tmpl w:val="B5E68C82"/>
    <w:lvl w:ilvl="0" w:tentative="0">
      <w:start w:val="4"/>
      <w:numFmt w:val="chineseCounting"/>
      <w:suff w:val="nothing"/>
      <w:lvlText w:val="（%1）"/>
      <w:lvlJc w:val="left"/>
      <w:rPr>
        <w:rFonts w:hint="eastAsia"/>
      </w:rPr>
    </w:lvl>
  </w:abstractNum>
  <w:abstractNum w:abstractNumId="2">
    <w:nsid w:val="C868D04A"/>
    <w:multiLevelType w:val="singleLevel"/>
    <w:tmpl w:val="C868D04A"/>
    <w:lvl w:ilvl="0" w:tentative="0">
      <w:start w:val="7"/>
      <w:numFmt w:val="chineseCounting"/>
      <w:suff w:val="nothing"/>
      <w:lvlText w:val="%1、"/>
      <w:lvlJc w:val="left"/>
      <w:rPr>
        <w:rFonts w:hint="eastAsia"/>
      </w:rPr>
    </w:lvl>
  </w:abstractNum>
  <w:abstractNum w:abstractNumId="3">
    <w:nsid w:val="1D5EFAEF"/>
    <w:multiLevelType w:val="singleLevel"/>
    <w:tmpl w:val="1D5EFAEF"/>
    <w:lvl w:ilvl="0" w:tentative="0">
      <w:start w:val="3"/>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200A7F"/>
    <w:rsid w:val="006A5D95"/>
    <w:rsid w:val="007D6B89"/>
    <w:rsid w:val="00D80AA6"/>
    <w:rsid w:val="01702807"/>
    <w:rsid w:val="017412BF"/>
    <w:rsid w:val="021D3F49"/>
    <w:rsid w:val="029E0760"/>
    <w:rsid w:val="03D06636"/>
    <w:rsid w:val="043C409A"/>
    <w:rsid w:val="043E2939"/>
    <w:rsid w:val="05317041"/>
    <w:rsid w:val="05554349"/>
    <w:rsid w:val="055E0CEF"/>
    <w:rsid w:val="056707AD"/>
    <w:rsid w:val="05E555C1"/>
    <w:rsid w:val="06C96DD5"/>
    <w:rsid w:val="06D52D3F"/>
    <w:rsid w:val="0725010F"/>
    <w:rsid w:val="07607CCC"/>
    <w:rsid w:val="077962EA"/>
    <w:rsid w:val="07F4046E"/>
    <w:rsid w:val="08EF1C5D"/>
    <w:rsid w:val="09C64FBE"/>
    <w:rsid w:val="0A392FAF"/>
    <w:rsid w:val="0AB870E2"/>
    <w:rsid w:val="0ACE634F"/>
    <w:rsid w:val="0AEB4C5E"/>
    <w:rsid w:val="0B352CE5"/>
    <w:rsid w:val="0BA16735"/>
    <w:rsid w:val="0C5461A4"/>
    <w:rsid w:val="0D256CFB"/>
    <w:rsid w:val="0E9E1B7F"/>
    <w:rsid w:val="0EC854B2"/>
    <w:rsid w:val="0ED83CF5"/>
    <w:rsid w:val="0F624F38"/>
    <w:rsid w:val="0F780D44"/>
    <w:rsid w:val="104E42FA"/>
    <w:rsid w:val="105926DB"/>
    <w:rsid w:val="10E32E17"/>
    <w:rsid w:val="11207A36"/>
    <w:rsid w:val="119B30CA"/>
    <w:rsid w:val="11D057E8"/>
    <w:rsid w:val="122411EF"/>
    <w:rsid w:val="12B65DF8"/>
    <w:rsid w:val="12F50F81"/>
    <w:rsid w:val="133206BE"/>
    <w:rsid w:val="13716D29"/>
    <w:rsid w:val="142B54C7"/>
    <w:rsid w:val="14714772"/>
    <w:rsid w:val="1491557E"/>
    <w:rsid w:val="14B16F53"/>
    <w:rsid w:val="168C1EDC"/>
    <w:rsid w:val="1691151A"/>
    <w:rsid w:val="17067CE4"/>
    <w:rsid w:val="17377AF5"/>
    <w:rsid w:val="176D6728"/>
    <w:rsid w:val="17C60AF6"/>
    <w:rsid w:val="184C4527"/>
    <w:rsid w:val="19B71BAB"/>
    <w:rsid w:val="1BCA7F18"/>
    <w:rsid w:val="1C3E00E7"/>
    <w:rsid w:val="1C684656"/>
    <w:rsid w:val="1D6149A3"/>
    <w:rsid w:val="1D8C7310"/>
    <w:rsid w:val="1E886C29"/>
    <w:rsid w:val="1EBA71D4"/>
    <w:rsid w:val="1F1F0A5A"/>
    <w:rsid w:val="1F6270C1"/>
    <w:rsid w:val="1FC01BC5"/>
    <w:rsid w:val="1FD10933"/>
    <w:rsid w:val="217A39DE"/>
    <w:rsid w:val="21BD562E"/>
    <w:rsid w:val="226E6D4D"/>
    <w:rsid w:val="23480378"/>
    <w:rsid w:val="235F7163"/>
    <w:rsid w:val="23BB7781"/>
    <w:rsid w:val="24285EFE"/>
    <w:rsid w:val="244A145D"/>
    <w:rsid w:val="24701944"/>
    <w:rsid w:val="24DC230B"/>
    <w:rsid w:val="25C53B95"/>
    <w:rsid w:val="2611701A"/>
    <w:rsid w:val="26EC11F1"/>
    <w:rsid w:val="27557E4F"/>
    <w:rsid w:val="27FA694D"/>
    <w:rsid w:val="283174B0"/>
    <w:rsid w:val="283D7AFE"/>
    <w:rsid w:val="28A07066"/>
    <w:rsid w:val="291443E7"/>
    <w:rsid w:val="291805D0"/>
    <w:rsid w:val="297E0C01"/>
    <w:rsid w:val="29847A06"/>
    <w:rsid w:val="2A035ECD"/>
    <w:rsid w:val="2A1F21CD"/>
    <w:rsid w:val="2A7D118C"/>
    <w:rsid w:val="2AAB1641"/>
    <w:rsid w:val="2B1119B8"/>
    <w:rsid w:val="2B1C7D46"/>
    <w:rsid w:val="2B240B4E"/>
    <w:rsid w:val="2BC9429B"/>
    <w:rsid w:val="2C0A6E56"/>
    <w:rsid w:val="2C4E2379"/>
    <w:rsid w:val="2CD16AEE"/>
    <w:rsid w:val="2D1523E1"/>
    <w:rsid w:val="2D2C40C6"/>
    <w:rsid w:val="2DEA04BC"/>
    <w:rsid w:val="2EFA2478"/>
    <w:rsid w:val="2FC92191"/>
    <w:rsid w:val="30076388"/>
    <w:rsid w:val="30793615"/>
    <w:rsid w:val="30935431"/>
    <w:rsid w:val="309445B3"/>
    <w:rsid w:val="3106795D"/>
    <w:rsid w:val="3168258F"/>
    <w:rsid w:val="31B73776"/>
    <w:rsid w:val="322C74CE"/>
    <w:rsid w:val="33100C51"/>
    <w:rsid w:val="332C0B06"/>
    <w:rsid w:val="33724F73"/>
    <w:rsid w:val="339353F3"/>
    <w:rsid w:val="33EA4AE4"/>
    <w:rsid w:val="34255BC9"/>
    <w:rsid w:val="34A81742"/>
    <w:rsid w:val="34DB69E1"/>
    <w:rsid w:val="35142C9F"/>
    <w:rsid w:val="35426A07"/>
    <w:rsid w:val="3623526C"/>
    <w:rsid w:val="368530C7"/>
    <w:rsid w:val="36D043FD"/>
    <w:rsid w:val="37A4210C"/>
    <w:rsid w:val="382258B6"/>
    <w:rsid w:val="3881068D"/>
    <w:rsid w:val="39561DA2"/>
    <w:rsid w:val="39804DA8"/>
    <w:rsid w:val="39DD5D9D"/>
    <w:rsid w:val="39E14547"/>
    <w:rsid w:val="3A8A3852"/>
    <w:rsid w:val="3AC24828"/>
    <w:rsid w:val="3ADF77E4"/>
    <w:rsid w:val="3BA5071C"/>
    <w:rsid w:val="3BD4728F"/>
    <w:rsid w:val="3BE73894"/>
    <w:rsid w:val="3BEF64F7"/>
    <w:rsid w:val="3BF65495"/>
    <w:rsid w:val="3D3E38E2"/>
    <w:rsid w:val="3D565441"/>
    <w:rsid w:val="3DB944C0"/>
    <w:rsid w:val="3DDC3F94"/>
    <w:rsid w:val="3EB708C1"/>
    <w:rsid w:val="3F003313"/>
    <w:rsid w:val="3F21784F"/>
    <w:rsid w:val="3F40123F"/>
    <w:rsid w:val="3F787F2A"/>
    <w:rsid w:val="40E46C5A"/>
    <w:rsid w:val="42FB3380"/>
    <w:rsid w:val="43815808"/>
    <w:rsid w:val="43CC584F"/>
    <w:rsid w:val="44903E34"/>
    <w:rsid w:val="44F50B31"/>
    <w:rsid w:val="453F56FA"/>
    <w:rsid w:val="46047456"/>
    <w:rsid w:val="489E1F4C"/>
    <w:rsid w:val="48CD4C05"/>
    <w:rsid w:val="493B5520"/>
    <w:rsid w:val="496962C0"/>
    <w:rsid w:val="49982C1D"/>
    <w:rsid w:val="49E256EA"/>
    <w:rsid w:val="49F5053E"/>
    <w:rsid w:val="4A31452D"/>
    <w:rsid w:val="4A846BDA"/>
    <w:rsid w:val="4ACE4E4D"/>
    <w:rsid w:val="4AFF5407"/>
    <w:rsid w:val="4B4A12D9"/>
    <w:rsid w:val="4C2E06BF"/>
    <w:rsid w:val="4C2E2463"/>
    <w:rsid w:val="4C4D6EDE"/>
    <w:rsid w:val="4CD6778D"/>
    <w:rsid w:val="4CDB0836"/>
    <w:rsid w:val="4CDC67C1"/>
    <w:rsid w:val="4D23625C"/>
    <w:rsid w:val="4D320EC7"/>
    <w:rsid w:val="4D652A12"/>
    <w:rsid w:val="4DB955A4"/>
    <w:rsid w:val="4DD50C39"/>
    <w:rsid w:val="4DD923A6"/>
    <w:rsid w:val="4DE54518"/>
    <w:rsid w:val="4E18098B"/>
    <w:rsid w:val="4E5B272C"/>
    <w:rsid w:val="4EA84764"/>
    <w:rsid w:val="4EAC5B5F"/>
    <w:rsid w:val="4F6B20EA"/>
    <w:rsid w:val="4FB771AA"/>
    <w:rsid w:val="50524485"/>
    <w:rsid w:val="50677A4D"/>
    <w:rsid w:val="50BA317A"/>
    <w:rsid w:val="51410F7A"/>
    <w:rsid w:val="52181493"/>
    <w:rsid w:val="523D6A0F"/>
    <w:rsid w:val="528E00AC"/>
    <w:rsid w:val="52AD542C"/>
    <w:rsid w:val="5309151B"/>
    <w:rsid w:val="53530E5E"/>
    <w:rsid w:val="54E77CF0"/>
    <w:rsid w:val="5525291C"/>
    <w:rsid w:val="56065BAB"/>
    <w:rsid w:val="56142FDD"/>
    <w:rsid w:val="56462BB2"/>
    <w:rsid w:val="564C2C2B"/>
    <w:rsid w:val="56A666B7"/>
    <w:rsid w:val="56B17BAB"/>
    <w:rsid w:val="56F3773B"/>
    <w:rsid w:val="570A1424"/>
    <w:rsid w:val="57A530C2"/>
    <w:rsid w:val="58A41C18"/>
    <w:rsid w:val="596172B8"/>
    <w:rsid w:val="596378A2"/>
    <w:rsid w:val="5A2041A2"/>
    <w:rsid w:val="5A3F687C"/>
    <w:rsid w:val="5A402E0A"/>
    <w:rsid w:val="5A656692"/>
    <w:rsid w:val="5DAC500B"/>
    <w:rsid w:val="5DBB704B"/>
    <w:rsid w:val="5DD87EA0"/>
    <w:rsid w:val="5F725803"/>
    <w:rsid w:val="5FE43E42"/>
    <w:rsid w:val="60515C3C"/>
    <w:rsid w:val="60A238C7"/>
    <w:rsid w:val="6118130E"/>
    <w:rsid w:val="611D1DEE"/>
    <w:rsid w:val="61551C97"/>
    <w:rsid w:val="61F756E6"/>
    <w:rsid w:val="62041B4C"/>
    <w:rsid w:val="62644CE8"/>
    <w:rsid w:val="62864F21"/>
    <w:rsid w:val="62891D68"/>
    <w:rsid w:val="62C229D4"/>
    <w:rsid w:val="62EA2A43"/>
    <w:rsid w:val="633D7FEA"/>
    <w:rsid w:val="6378253C"/>
    <w:rsid w:val="63F4152F"/>
    <w:rsid w:val="64E46924"/>
    <w:rsid w:val="661A30AA"/>
    <w:rsid w:val="665414DA"/>
    <w:rsid w:val="672F2201"/>
    <w:rsid w:val="67922157"/>
    <w:rsid w:val="67D557B5"/>
    <w:rsid w:val="67F309B1"/>
    <w:rsid w:val="69023E58"/>
    <w:rsid w:val="698C4244"/>
    <w:rsid w:val="6A11064E"/>
    <w:rsid w:val="6A2F3E00"/>
    <w:rsid w:val="6AAE6FBE"/>
    <w:rsid w:val="6B693681"/>
    <w:rsid w:val="6B816ABC"/>
    <w:rsid w:val="6C2E679D"/>
    <w:rsid w:val="6C630CD0"/>
    <w:rsid w:val="6CF86E72"/>
    <w:rsid w:val="6D535020"/>
    <w:rsid w:val="6DE31A5B"/>
    <w:rsid w:val="6E4901B2"/>
    <w:rsid w:val="6E4B71B2"/>
    <w:rsid w:val="6E64164F"/>
    <w:rsid w:val="6E642237"/>
    <w:rsid w:val="6EA25A9C"/>
    <w:rsid w:val="6F464713"/>
    <w:rsid w:val="7100434D"/>
    <w:rsid w:val="71251FE1"/>
    <w:rsid w:val="71520038"/>
    <w:rsid w:val="7193143A"/>
    <w:rsid w:val="71AC03E6"/>
    <w:rsid w:val="71B9721B"/>
    <w:rsid w:val="720251FF"/>
    <w:rsid w:val="734510A7"/>
    <w:rsid w:val="739C41BF"/>
    <w:rsid w:val="73D93E04"/>
    <w:rsid w:val="74794290"/>
    <w:rsid w:val="74C35636"/>
    <w:rsid w:val="75305BB2"/>
    <w:rsid w:val="75B75B7C"/>
    <w:rsid w:val="75D060A9"/>
    <w:rsid w:val="76FE23A9"/>
    <w:rsid w:val="775C05C5"/>
    <w:rsid w:val="776766A9"/>
    <w:rsid w:val="77756988"/>
    <w:rsid w:val="77B473DB"/>
    <w:rsid w:val="785A57B4"/>
    <w:rsid w:val="78C217CF"/>
    <w:rsid w:val="794A3622"/>
    <w:rsid w:val="799531DB"/>
    <w:rsid w:val="79D47754"/>
    <w:rsid w:val="7A0D51EA"/>
    <w:rsid w:val="7A9A5816"/>
    <w:rsid w:val="7AD07EBE"/>
    <w:rsid w:val="7B1B7AA2"/>
    <w:rsid w:val="7BBF367E"/>
    <w:rsid w:val="7BE11BBA"/>
    <w:rsid w:val="7C2911BF"/>
    <w:rsid w:val="7D05670A"/>
    <w:rsid w:val="7DD0777B"/>
    <w:rsid w:val="7E155396"/>
    <w:rsid w:val="7E73793A"/>
    <w:rsid w:val="7EBD7B47"/>
    <w:rsid w:val="7ED6230E"/>
    <w:rsid w:val="7EE00B65"/>
    <w:rsid w:val="7EEB5756"/>
    <w:rsid w:val="7F480ADA"/>
    <w:rsid w:val="7F7A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cp:lastPrinted>2018-12-21T02:14:59Z</cp:lastPrinted>
  <dcterms:modified xsi:type="dcterms:W3CDTF">2018-12-21T08:26:56Z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