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8E0" w:rsidRDefault="000A08E0">
      <w:pPr>
        <w:spacing w:line="580" w:lineRule="exact"/>
        <w:jc w:val="center"/>
        <w:rPr>
          <w:rFonts w:ascii="方正小标宋_GBK" w:eastAsia="方正小标宋_GBK" w:hAnsi="宋体"/>
          <w:sz w:val="44"/>
          <w:szCs w:val="44"/>
        </w:rPr>
      </w:pPr>
      <w:r>
        <w:rPr>
          <w:rFonts w:ascii="方正小标宋_GBK" w:eastAsia="方正小标宋_GBK" w:hAnsi="宋体" w:cs="方正小标宋_GBK"/>
          <w:sz w:val="44"/>
          <w:szCs w:val="44"/>
        </w:rPr>
        <w:t>2017</w:t>
      </w:r>
      <w:r>
        <w:rPr>
          <w:rFonts w:ascii="方正小标宋_GBK" w:eastAsia="方正小标宋_GBK" w:hAnsi="宋体" w:cs="方正小标宋_GBK" w:hint="eastAsia"/>
          <w:sz w:val="44"/>
          <w:szCs w:val="44"/>
        </w:rPr>
        <w:t>年度木垒县第一中学决算公开</w:t>
      </w:r>
    </w:p>
    <w:p w:rsidR="000A08E0" w:rsidRDefault="000A08E0" w:rsidP="0064350C">
      <w:pPr>
        <w:spacing w:line="580" w:lineRule="exact"/>
        <w:ind w:firstLineChars="200" w:firstLine="31680"/>
        <w:rPr>
          <w:rFonts w:ascii="仿宋_GB2312" w:eastAsia="仿宋_GB2312" w:hAnsi="宋体"/>
          <w:sz w:val="32"/>
          <w:szCs w:val="32"/>
        </w:rPr>
      </w:pPr>
    </w:p>
    <w:p w:rsidR="000A08E0" w:rsidRDefault="000A08E0">
      <w:pPr>
        <w:spacing w:line="580" w:lineRule="exact"/>
        <w:jc w:val="center"/>
        <w:rPr>
          <w:rFonts w:ascii="华文中宋" w:eastAsia="华文中宋" w:hAnsi="华文中宋"/>
          <w:b/>
          <w:bCs/>
          <w:kern w:val="0"/>
          <w:sz w:val="32"/>
          <w:szCs w:val="32"/>
        </w:rPr>
      </w:pPr>
      <w:r>
        <w:rPr>
          <w:rFonts w:ascii="华文中宋" w:eastAsia="华文中宋" w:hAnsi="华文中宋" w:cs="华文中宋" w:hint="eastAsia"/>
          <w:b/>
          <w:bCs/>
          <w:kern w:val="0"/>
          <w:sz w:val="32"/>
          <w:szCs w:val="32"/>
        </w:rPr>
        <w:t>目</w:t>
      </w:r>
      <w:r>
        <w:rPr>
          <w:rFonts w:ascii="华文中宋" w:eastAsia="华文中宋" w:hAnsi="华文中宋" w:cs="华文中宋"/>
          <w:b/>
          <w:bCs/>
          <w:kern w:val="0"/>
          <w:sz w:val="32"/>
          <w:szCs w:val="32"/>
        </w:rPr>
        <w:t xml:space="preserve">  </w:t>
      </w:r>
      <w:r>
        <w:rPr>
          <w:rFonts w:ascii="华文中宋" w:eastAsia="华文中宋" w:hAnsi="华文中宋" w:cs="华文中宋" w:hint="eastAsia"/>
          <w:b/>
          <w:bCs/>
          <w:kern w:val="0"/>
          <w:sz w:val="32"/>
          <w:szCs w:val="32"/>
        </w:rPr>
        <w:t>录</w:t>
      </w:r>
    </w:p>
    <w:p w:rsidR="000A08E0" w:rsidRDefault="000A08E0" w:rsidP="0064350C">
      <w:pPr>
        <w:spacing w:line="580" w:lineRule="exact"/>
        <w:ind w:firstLineChars="200" w:firstLine="31680"/>
        <w:rPr>
          <w:rFonts w:ascii="仿宋_GB2312" w:eastAsia="仿宋_GB2312" w:hAnsi="宋体"/>
          <w:b/>
          <w:bCs/>
          <w:kern w:val="0"/>
          <w:sz w:val="32"/>
          <w:szCs w:val="32"/>
        </w:rPr>
      </w:pPr>
    </w:p>
    <w:p w:rsidR="000A08E0" w:rsidRDefault="000A08E0" w:rsidP="0064350C">
      <w:pPr>
        <w:spacing w:line="580" w:lineRule="exact"/>
        <w:ind w:firstLineChars="200" w:firstLine="31680"/>
        <w:rPr>
          <w:rFonts w:ascii="黑体" w:eastAsia="黑体" w:hAnsi="黑体"/>
          <w:kern w:val="0"/>
          <w:sz w:val="32"/>
          <w:szCs w:val="32"/>
        </w:rPr>
      </w:pPr>
      <w:r>
        <w:rPr>
          <w:rFonts w:ascii="黑体" w:eastAsia="黑体" w:hAnsi="黑体" w:cs="黑体" w:hint="eastAsia"/>
          <w:kern w:val="0"/>
          <w:sz w:val="32"/>
          <w:szCs w:val="32"/>
        </w:rPr>
        <w:t>第一部分</w:t>
      </w:r>
      <w:r>
        <w:rPr>
          <w:rFonts w:ascii="黑体" w:eastAsia="黑体" w:hAnsi="黑体" w:cs="黑体"/>
          <w:kern w:val="0"/>
          <w:sz w:val="32"/>
          <w:szCs w:val="32"/>
        </w:rPr>
        <w:t xml:space="preserve"> </w:t>
      </w:r>
      <w:r>
        <w:rPr>
          <w:rFonts w:ascii="黑体" w:eastAsia="黑体" w:hAnsi="黑体" w:cs="黑体" w:hint="eastAsia"/>
          <w:sz w:val="32"/>
          <w:szCs w:val="32"/>
        </w:rPr>
        <w:t>木垒县第一中学</w:t>
      </w:r>
      <w:r>
        <w:rPr>
          <w:rFonts w:ascii="黑体" w:eastAsia="黑体" w:hAnsi="黑体" w:cs="黑体" w:hint="eastAsia"/>
          <w:kern w:val="0"/>
          <w:sz w:val="32"/>
          <w:szCs w:val="32"/>
        </w:rPr>
        <w:t>单位概况</w:t>
      </w:r>
    </w:p>
    <w:p w:rsidR="000A08E0" w:rsidRDefault="000A08E0" w:rsidP="0064350C">
      <w:pPr>
        <w:spacing w:line="580" w:lineRule="exact"/>
        <w:ind w:firstLineChars="200" w:firstLine="31680"/>
        <w:rPr>
          <w:rFonts w:ascii="仿宋_GB2312" w:eastAsia="仿宋_GB2312" w:hAnsi="宋体"/>
          <w:kern w:val="0"/>
          <w:sz w:val="32"/>
          <w:szCs w:val="32"/>
        </w:rPr>
      </w:pPr>
      <w:r>
        <w:rPr>
          <w:rFonts w:ascii="仿宋_GB2312" w:eastAsia="仿宋_GB2312" w:hAnsi="宋体" w:cs="仿宋_GB2312" w:hint="eastAsia"/>
          <w:kern w:val="0"/>
          <w:sz w:val="32"/>
          <w:szCs w:val="32"/>
        </w:rPr>
        <w:t>一、主要职能、机构设置及人员情况</w:t>
      </w:r>
    </w:p>
    <w:p w:rsidR="000A08E0" w:rsidRDefault="000A08E0" w:rsidP="0064350C">
      <w:pPr>
        <w:spacing w:line="580" w:lineRule="exact"/>
        <w:ind w:firstLineChars="200" w:firstLine="31680"/>
        <w:rPr>
          <w:rFonts w:ascii="仿宋_GB2312" w:eastAsia="仿宋_GB2312" w:hAnsi="宋体"/>
          <w:kern w:val="0"/>
          <w:sz w:val="32"/>
          <w:szCs w:val="32"/>
        </w:rPr>
      </w:pPr>
      <w:r>
        <w:rPr>
          <w:rFonts w:ascii="仿宋_GB2312" w:eastAsia="仿宋_GB2312" w:hAnsi="宋体" w:cs="仿宋_GB2312" w:hint="eastAsia"/>
          <w:kern w:val="0"/>
          <w:sz w:val="32"/>
          <w:szCs w:val="32"/>
        </w:rPr>
        <w:t>二、部门</w:t>
      </w:r>
      <w:r>
        <w:rPr>
          <w:rFonts w:ascii="仿宋_GB2312" w:eastAsia="仿宋_GB2312" w:cs="仿宋_GB2312" w:hint="eastAsia"/>
          <w:sz w:val="32"/>
          <w:szCs w:val="32"/>
        </w:rPr>
        <w:t>决算单位构成</w:t>
      </w:r>
    </w:p>
    <w:p w:rsidR="000A08E0" w:rsidRDefault="000A08E0" w:rsidP="0064350C">
      <w:pPr>
        <w:spacing w:line="580" w:lineRule="exact"/>
        <w:ind w:firstLineChars="200" w:firstLine="31680"/>
        <w:rPr>
          <w:rFonts w:ascii="黑体" w:eastAsia="黑体" w:hAnsi="黑体"/>
          <w:kern w:val="0"/>
          <w:sz w:val="32"/>
          <w:szCs w:val="32"/>
        </w:rPr>
      </w:pPr>
      <w:r>
        <w:rPr>
          <w:rFonts w:ascii="黑体" w:eastAsia="黑体" w:hAnsi="黑体" w:cs="黑体" w:hint="eastAsia"/>
          <w:kern w:val="0"/>
          <w:sz w:val="32"/>
          <w:szCs w:val="32"/>
        </w:rPr>
        <w:t>第二部分</w:t>
      </w:r>
      <w:r>
        <w:rPr>
          <w:rFonts w:ascii="黑体" w:eastAsia="黑体" w:hAnsi="黑体" w:cs="黑体"/>
          <w:kern w:val="0"/>
          <w:sz w:val="32"/>
          <w:szCs w:val="32"/>
        </w:rPr>
        <w:t xml:space="preserve"> </w:t>
      </w:r>
      <w:r>
        <w:rPr>
          <w:rFonts w:ascii="黑体" w:eastAsia="黑体" w:hAnsi="黑体" w:cs="黑体" w:hint="eastAsia"/>
          <w:kern w:val="0"/>
          <w:sz w:val="32"/>
          <w:szCs w:val="32"/>
        </w:rPr>
        <w:t>木垒县第一中学决算情况说明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一、木垒县第一中学收支总体情况</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（一）木垒县第一中学收入支出决算总体情况说明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（二）木垒县第一中学收入总体情况说明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（三）木垒县第一中学支出总体情况说明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二、木垒县第一中学财政拨款收支情况</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（一）财政拨款收支总体情况说明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（二）一般公共预算支出决算情况说明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（三）政府性基金预算收支决算情况说明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（四）政府性基金预算支出决算情况说明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三、木垒县第一中学结转结余情况</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四、一般公共预算“三公”经费支出情况</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五、机关运行经费支出情况</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六、政府采购情况</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七、其他重要事项的情况</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（一）国有资产占用情况说明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（二）国有资产收益征缴情况说明</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（三）木垒县第一中学项目支出情况和项目绩效评价情况说明</w:t>
      </w:r>
    </w:p>
    <w:p w:rsidR="000A08E0" w:rsidRDefault="000A08E0" w:rsidP="0064350C">
      <w:pPr>
        <w:spacing w:line="580" w:lineRule="exact"/>
        <w:ind w:firstLineChars="200" w:firstLine="31680"/>
        <w:rPr>
          <w:rFonts w:ascii="黑体" w:eastAsia="黑体" w:hAnsi="黑体"/>
          <w:kern w:val="0"/>
          <w:sz w:val="32"/>
          <w:szCs w:val="32"/>
        </w:rPr>
      </w:pPr>
      <w:r>
        <w:rPr>
          <w:rFonts w:ascii="黑体" w:eastAsia="黑体" w:hAnsi="黑体" w:cs="黑体" w:hint="eastAsia"/>
          <w:kern w:val="0"/>
          <w:sz w:val="32"/>
          <w:szCs w:val="32"/>
        </w:rPr>
        <w:t>第三部分</w:t>
      </w:r>
      <w:r>
        <w:rPr>
          <w:rFonts w:ascii="黑体" w:eastAsia="黑体" w:hAnsi="黑体" w:cs="黑体"/>
          <w:kern w:val="0"/>
          <w:sz w:val="32"/>
          <w:szCs w:val="32"/>
        </w:rPr>
        <w:t xml:space="preserve"> </w:t>
      </w:r>
      <w:r>
        <w:rPr>
          <w:rFonts w:ascii="黑体" w:eastAsia="黑体" w:hAnsi="黑体" w:cs="黑体" w:hint="eastAsia"/>
          <w:kern w:val="0"/>
          <w:sz w:val="32"/>
          <w:szCs w:val="32"/>
        </w:rPr>
        <w:t>专业名词解释</w:t>
      </w:r>
    </w:p>
    <w:p w:rsidR="000A08E0" w:rsidRDefault="000A08E0" w:rsidP="0064350C">
      <w:pPr>
        <w:spacing w:line="580" w:lineRule="exact"/>
        <w:ind w:firstLineChars="200" w:firstLine="31680"/>
        <w:rPr>
          <w:rFonts w:ascii="黑体" w:eastAsia="黑体" w:hAnsi="黑体"/>
          <w:kern w:val="0"/>
          <w:sz w:val="32"/>
          <w:szCs w:val="32"/>
        </w:rPr>
      </w:pPr>
      <w:r>
        <w:rPr>
          <w:rFonts w:ascii="黑体" w:eastAsia="黑体" w:hAnsi="黑体" w:cs="黑体" w:hint="eastAsia"/>
          <w:kern w:val="0"/>
          <w:sz w:val="32"/>
          <w:szCs w:val="32"/>
        </w:rPr>
        <w:t>第四部分</w:t>
      </w:r>
      <w:r>
        <w:rPr>
          <w:rFonts w:ascii="黑体" w:eastAsia="黑体" w:hAnsi="黑体" w:cs="黑体"/>
          <w:kern w:val="0"/>
          <w:sz w:val="32"/>
          <w:szCs w:val="32"/>
        </w:rPr>
        <w:t xml:space="preserve"> </w:t>
      </w:r>
      <w:r>
        <w:rPr>
          <w:rFonts w:ascii="黑体" w:eastAsia="黑体" w:hAnsi="黑体" w:cs="黑体" w:hint="eastAsia"/>
          <w:kern w:val="0"/>
          <w:sz w:val="32"/>
          <w:szCs w:val="32"/>
        </w:rPr>
        <w:t>木垒县第一中学决算报表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一、报表封面</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二、木垒县第一中学收支总体情况（</w:t>
      </w:r>
      <w:r>
        <w:rPr>
          <w:rFonts w:ascii="仿宋_GB2312" w:eastAsia="仿宋_GB2312" w:cs="仿宋_GB2312"/>
          <w:sz w:val="32"/>
          <w:szCs w:val="32"/>
        </w:rPr>
        <w:t>11</w:t>
      </w:r>
      <w:r>
        <w:rPr>
          <w:rFonts w:ascii="仿宋_GB2312" w:eastAsia="仿宋_GB2312" w:cs="仿宋_GB2312" w:hint="eastAsia"/>
          <w:sz w:val="32"/>
          <w:szCs w:val="32"/>
        </w:rPr>
        <w:t>张）：</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《收入支出决算总表》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《收入决算表》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《支出决算表》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《收入支出决算表》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《项目收入支出决算表》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《行政事业类项目收入支出决算表》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《基本建设类项目收入支出决算表》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《支出决算明细表》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《基本支出决算明细表》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《项目支出决算明细表》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《财政专户管理资金收入支出决算表》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三、财政拨款收支情况（</w:t>
      </w:r>
      <w:r>
        <w:rPr>
          <w:rFonts w:ascii="仿宋_GB2312" w:eastAsia="仿宋_GB2312" w:cs="仿宋_GB2312"/>
          <w:sz w:val="32"/>
          <w:szCs w:val="32"/>
        </w:rPr>
        <w:t>9</w:t>
      </w:r>
      <w:r>
        <w:rPr>
          <w:rFonts w:ascii="仿宋_GB2312" w:eastAsia="仿宋_GB2312" w:cs="仿宋_GB2312" w:hint="eastAsia"/>
          <w:sz w:val="32"/>
          <w:szCs w:val="32"/>
        </w:rPr>
        <w:t>张）：</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《财政拨款收入支出决算总表》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《一般公共预算财政拨款收入支出决算表》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《一般公共预算财政拨款支出决算明细表》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《一般公共预算财政拨款基本支出决算明细表》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《一般公共预算财政拨款项目支出决算明细表》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《政府性基金预算财政拨款收入支出决算表》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《政府性基金预算财政拨款支出决算明细表》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《政府性基金预算财政拨款基本支出决算明细表》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《政府性基金预算财政拨款项目支出决算明细表》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四、单位资产负债情况（</w:t>
      </w:r>
      <w:r>
        <w:rPr>
          <w:rFonts w:ascii="仿宋_GB2312" w:eastAsia="仿宋_GB2312" w:cs="仿宋_GB2312"/>
          <w:sz w:val="32"/>
          <w:szCs w:val="32"/>
        </w:rPr>
        <w:t>1</w:t>
      </w:r>
      <w:r>
        <w:rPr>
          <w:rFonts w:ascii="仿宋_GB2312" w:eastAsia="仿宋_GB2312" w:cs="仿宋_GB2312" w:hint="eastAsia"/>
          <w:sz w:val="32"/>
          <w:szCs w:val="32"/>
        </w:rPr>
        <w:t>张）：《资产负债简表》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五、木垒县第一中学决算附表（</w:t>
      </w:r>
      <w:r>
        <w:rPr>
          <w:rFonts w:ascii="仿宋_GB2312" w:eastAsia="仿宋_GB2312" w:cs="仿宋_GB2312"/>
          <w:sz w:val="32"/>
          <w:szCs w:val="32"/>
        </w:rPr>
        <w:t>5</w:t>
      </w:r>
      <w:r>
        <w:rPr>
          <w:rFonts w:ascii="仿宋_GB2312" w:eastAsia="仿宋_GB2312" w:cs="仿宋_GB2312" w:hint="eastAsia"/>
          <w:sz w:val="32"/>
          <w:szCs w:val="32"/>
        </w:rPr>
        <w:t>张）：</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《资产情况表》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《国有资产收益征缴情况表》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《基本数字表》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《机构人员情况表》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《非税收入征缴情况表》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六、填报说明附表（</w:t>
      </w:r>
      <w:r>
        <w:rPr>
          <w:rFonts w:ascii="仿宋_GB2312" w:eastAsia="仿宋_GB2312" w:cs="仿宋_GB2312"/>
          <w:sz w:val="32"/>
          <w:szCs w:val="32"/>
        </w:rPr>
        <w:t>2</w:t>
      </w:r>
      <w:r>
        <w:rPr>
          <w:rFonts w:ascii="仿宋_GB2312" w:eastAsia="仿宋_GB2312" w:cs="仿宋_GB2312" w:hint="eastAsia"/>
          <w:sz w:val="32"/>
          <w:szCs w:val="32"/>
        </w:rPr>
        <w:t>张）</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《部门决算相关信息统计表》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《政府采购情况表》</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七、“三公”经费支出情况</w:t>
      </w:r>
      <w:r>
        <w:rPr>
          <w:rFonts w:ascii="仿宋_GB2312" w:eastAsia="仿宋_GB2312" w:cs="仿宋_GB2312"/>
          <w:sz w:val="32"/>
          <w:szCs w:val="32"/>
        </w:rPr>
        <w:t>(1</w:t>
      </w:r>
      <w:r>
        <w:rPr>
          <w:rFonts w:ascii="仿宋_GB2312" w:eastAsia="仿宋_GB2312" w:cs="仿宋_GB2312" w:hint="eastAsia"/>
          <w:sz w:val="32"/>
          <w:szCs w:val="32"/>
        </w:rPr>
        <w:t>张</w:t>
      </w:r>
      <w:r>
        <w:rPr>
          <w:rFonts w:ascii="仿宋_GB2312" w:eastAsia="仿宋_GB2312" w:cs="仿宋_GB2312"/>
          <w:sz w:val="32"/>
          <w:szCs w:val="32"/>
        </w:rPr>
        <w:t>)</w:t>
      </w:r>
      <w:r>
        <w:rPr>
          <w:rFonts w:ascii="仿宋_GB2312" w:eastAsia="仿宋_GB2312" w:cs="仿宋_GB2312" w:hint="eastAsia"/>
          <w:sz w:val="32"/>
          <w:szCs w:val="32"/>
        </w:rPr>
        <w:t>：</w:t>
      </w:r>
    </w:p>
    <w:p w:rsidR="000A08E0" w:rsidRDefault="000A08E0" w:rsidP="0064350C">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w:t>
      </w:r>
      <w:r>
        <w:rPr>
          <w:rFonts w:ascii="仿宋_GB2312" w:eastAsia="仿宋_GB2312" w:cs="仿宋_GB2312"/>
          <w:sz w:val="32"/>
          <w:szCs w:val="32"/>
        </w:rPr>
        <w:t>2017</w:t>
      </w:r>
      <w:r>
        <w:rPr>
          <w:rFonts w:ascii="仿宋_GB2312" w:eastAsia="仿宋_GB2312" w:cs="仿宋_GB2312" w:hint="eastAsia"/>
          <w:sz w:val="32"/>
          <w:szCs w:val="32"/>
        </w:rPr>
        <w:t>年度一般公共预算“三公”经费支出情况表》</w:t>
      </w:r>
    </w:p>
    <w:p w:rsidR="000A08E0" w:rsidRDefault="000A08E0">
      <w:pPr>
        <w:spacing w:line="520" w:lineRule="exact"/>
        <w:jc w:val="center"/>
        <w:rPr>
          <w:rFonts w:ascii="黑体" w:eastAsia="黑体" w:hAnsi="黑体"/>
          <w:sz w:val="32"/>
          <w:szCs w:val="32"/>
        </w:rPr>
      </w:pPr>
    </w:p>
    <w:p w:rsidR="000A08E0" w:rsidRDefault="000A08E0">
      <w:pPr>
        <w:spacing w:line="500" w:lineRule="exact"/>
        <w:jc w:val="center"/>
        <w:outlineLvl w:val="0"/>
        <w:rPr>
          <w:rFonts w:ascii="黑体" w:eastAsia="黑体" w:hAnsi="黑体"/>
          <w:b/>
          <w:bCs/>
          <w:sz w:val="32"/>
          <w:szCs w:val="32"/>
        </w:rPr>
      </w:pPr>
      <w:r>
        <w:rPr>
          <w:rFonts w:ascii="黑体" w:eastAsia="黑体" w:hAnsi="黑体" w:cs="黑体" w:hint="eastAsia"/>
          <w:b/>
          <w:bCs/>
          <w:sz w:val="32"/>
          <w:szCs w:val="32"/>
        </w:rPr>
        <w:t>第一部分</w:t>
      </w:r>
      <w:r>
        <w:rPr>
          <w:rFonts w:ascii="黑体" w:eastAsia="黑体" w:hAnsi="黑体" w:cs="黑体"/>
          <w:b/>
          <w:bCs/>
          <w:sz w:val="32"/>
          <w:szCs w:val="32"/>
        </w:rPr>
        <w:t xml:space="preserve"> </w:t>
      </w:r>
      <w:r>
        <w:rPr>
          <w:rFonts w:ascii="黑体" w:eastAsia="黑体" w:hAnsi="黑体" w:cs="黑体" w:hint="eastAsia"/>
          <w:b/>
          <w:bCs/>
          <w:sz w:val="32"/>
          <w:szCs w:val="32"/>
        </w:rPr>
        <w:t>木垒县第一中学单位概况</w:t>
      </w:r>
    </w:p>
    <w:p w:rsidR="000A08E0" w:rsidRDefault="000A08E0">
      <w:pPr>
        <w:pStyle w:val="NormalWeb1"/>
        <w:spacing w:before="0" w:beforeAutospacing="0" w:after="0" w:afterAutospacing="0" w:line="285" w:lineRule="atLeast"/>
        <w:ind w:firstLine="640"/>
        <w:jc w:val="both"/>
        <w:rPr>
          <w:rFonts w:ascii="仿宋_GB2312" w:eastAsia="仿宋_GB2312" w:hAnsi="????" w:cs="Times New Roman"/>
          <w:color w:val="000000"/>
          <w:sz w:val="32"/>
          <w:szCs w:val="32"/>
          <w:shd w:val="clear" w:color="auto" w:fill="FFFFFF"/>
        </w:rPr>
      </w:pPr>
      <w:r>
        <w:rPr>
          <w:rFonts w:ascii="仿宋_GB2312" w:eastAsia="仿宋_GB2312" w:cs="仿宋_GB2312" w:hint="eastAsia"/>
          <w:sz w:val="32"/>
          <w:szCs w:val="32"/>
        </w:rPr>
        <w:t>一、木垒县第一中学是一所全额拨款的事业单位，实施初、高中学历教育，按照基础教育的有关规定和教学大纲，积极开展各项教学活动。木垒县第一中学无下属预算单位，</w:t>
      </w:r>
      <w:r>
        <w:rPr>
          <w:rFonts w:ascii="仿宋_GB2312" w:eastAsia="仿宋_GB2312" w:cs="仿宋_GB2312" w:hint="eastAsia"/>
          <w:sz w:val="32"/>
          <w:szCs w:val="32"/>
          <w:shd w:val="clear" w:color="auto" w:fill="FFFFFF"/>
        </w:rPr>
        <w:t>内设机构有校务办公室、党务办公室、工会、教务处、政教处、教研室、安保处、总务处、财务室。年末编制</w:t>
      </w:r>
      <w:r>
        <w:rPr>
          <w:rFonts w:ascii="仿宋_GB2312" w:eastAsia="仿宋_GB2312" w:cs="仿宋_GB2312"/>
          <w:sz w:val="32"/>
          <w:szCs w:val="32"/>
          <w:shd w:val="clear" w:color="auto" w:fill="FFFFFF"/>
        </w:rPr>
        <w:t>222</w:t>
      </w:r>
      <w:r>
        <w:rPr>
          <w:rFonts w:ascii="仿宋_GB2312" w:eastAsia="仿宋_GB2312" w:cs="仿宋_GB2312" w:hint="eastAsia"/>
          <w:sz w:val="32"/>
          <w:szCs w:val="32"/>
          <w:shd w:val="clear" w:color="auto" w:fill="FFFFFF"/>
        </w:rPr>
        <w:t>人，实有人数</w:t>
      </w:r>
      <w:r>
        <w:rPr>
          <w:rFonts w:ascii="仿宋_GB2312" w:eastAsia="仿宋_GB2312" w:cs="仿宋_GB2312"/>
          <w:sz w:val="32"/>
          <w:szCs w:val="32"/>
          <w:shd w:val="clear" w:color="auto" w:fill="FFFFFF"/>
        </w:rPr>
        <w:t>262</w:t>
      </w:r>
      <w:r>
        <w:rPr>
          <w:rFonts w:ascii="仿宋_GB2312" w:eastAsia="仿宋_GB2312" w:cs="仿宋_GB2312" w:hint="eastAsia"/>
          <w:sz w:val="32"/>
          <w:szCs w:val="32"/>
          <w:shd w:val="clear" w:color="auto" w:fill="FFFFFF"/>
        </w:rPr>
        <w:t>人。</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二、部门决算单位构成。</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从决算单位构成看，木垒县第一中学决算包括：木垒县第一中学本级决算。</w:t>
      </w:r>
    </w:p>
    <w:p w:rsidR="000A08E0" w:rsidRDefault="000A08E0" w:rsidP="0064350C">
      <w:pPr>
        <w:spacing w:line="500" w:lineRule="exact"/>
        <w:ind w:firstLineChars="200" w:firstLine="31680"/>
        <w:rPr>
          <w:rFonts w:ascii="仿宋_GB2312" w:eastAsia="仿宋_GB2312"/>
          <w:spacing w:val="-6"/>
          <w:sz w:val="32"/>
          <w:szCs w:val="32"/>
        </w:rPr>
      </w:pPr>
      <w:r>
        <w:rPr>
          <w:rFonts w:ascii="仿宋_GB2312" w:eastAsia="仿宋_GB2312" w:cs="仿宋_GB2312" w:hint="eastAsia"/>
          <w:spacing w:val="-6"/>
          <w:sz w:val="32"/>
          <w:szCs w:val="32"/>
        </w:rPr>
        <w:t>纳入木垒县第一中学</w:t>
      </w:r>
      <w:r>
        <w:rPr>
          <w:rFonts w:ascii="仿宋_GB2312" w:eastAsia="仿宋_GB2312" w:cs="仿宋_GB2312"/>
          <w:spacing w:val="-6"/>
          <w:sz w:val="32"/>
          <w:szCs w:val="32"/>
        </w:rPr>
        <w:t>2017</w:t>
      </w:r>
      <w:r>
        <w:rPr>
          <w:rFonts w:ascii="仿宋_GB2312" w:eastAsia="仿宋_GB2312" w:cs="仿宋_GB2312" w:hint="eastAsia"/>
          <w:spacing w:val="-6"/>
          <w:sz w:val="32"/>
          <w:szCs w:val="32"/>
        </w:rPr>
        <w:t>年部门决算编制范围的单位名单见下表：</w:t>
      </w:r>
    </w:p>
    <w:p w:rsidR="000A08E0" w:rsidRDefault="000A08E0" w:rsidP="0064350C">
      <w:pPr>
        <w:spacing w:line="500" w:lineRule="exact"/>
        <w:ind w:firstLineChars="200" w:firstLine="31680"/>
        <w:rPr>
          <w:rFonts w:ascii="仿宋_GB2312" w:eastAsia="仿宋_GB2312"/>
          <w:spacing w:val="-6"/>
          <w:sz w:val="32"/>
          <w:szCs w:val="32"/>
        </w:rPr>
      </w:pPr>
    </w:p>
    <w:tbl>
      <w:tblPr>
        <w:tblW w:w="91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4500"/>
        <w:gridCol w:w="2528"/>
      </w:tblGrid>
      <w:tr w:rsidR="000A08E0">
        <w:trPr>
          <w:trHeight w:hRule="exact" w:val="510"/>
        </w:trPr>
        <w:tc>
          <w:tcPr>
            <w:tcW w:w="2088" w:type="dxa"/>
            <w:vAlign w:val="center"/>
          </w:tcPr>
          <w:p w:rsidR="000A08E0" w:rsidRDefault="000A08E0" w:rsidP="000A08E0">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序号</w:t>
            </w:r>
          </w:p>
        </w:tc>
        <w:tc>
          <w:tcPr>
            <w:tcW w:w="4500" w:type="dxa"/>
            <w:vAlign w:val="center"/>
          </w:tcPr>
          <w:p w:rsidR="000A08E0" w:rsidRDefault="000A08E0" w:rsidP="000A08E0">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单位名称</w:t>
            </w:r>
          </w:p>
        </w:tc>
        <w:tc>
          <w:tcPr>
            <w:tcW w:w="2528" w:type="dxa"/>
            <w:vAlign w:val="center"/>
          </w:tcPr>
          <w:p w:rsidR="000A08E0" w:rsidRDefault="000A08E0" w:rsidP="000A08E0">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备注</w:t>
            </w:r>
          </w:p>
        </w:tc>
      </w:tr>
      <w:tr w:rsidR="000A08E0">
        <w:trPr>
          <w:trHeight w:hRule="exact" w:val="510"/>
        </w:trPr>
        <w:tc>
          <w:tcPr>
            <w:tcW w:w="2088" w:type="dxa"/>
            <w:vAlign w:val="center"/>
          </w:tcPr>
          <w:p w:rsidR="000A08E0" w:rsidRDefault="000A08E0" w:rsidP="000A08E0">
            <w:pPr>
              <w:spacing w:line="500" w:lineRule="exact"/>
              <w:ind w:firstLineChars="200" w:firstLine="31680"/>
              <w:rPr>
                <w:rFonts w:ascii="仿宋_GB2312" w:eastAsia="仿宋_GB2312" w:cs="仿宋_GB2312"/>
                <w:sz w:val="32"/>
                <w:szCs w:val="32"/>
              </w:rPr>
            </w:pPr>
            <w:r>
              <w:rPr>
                <w:rFonts w:ascii="仿宋_GB2312" w:eastAsia="仿宋_GB2312" w:cs="仿宋_GB2312"/>
                <w:sz w:val="32"/>
                <w:szCs w:val="32"/>
              </w:rPr>
              <w:t>1</w:t>
            </w:r>
          </w:p>
        </w:tc>
        <w:tc>
          <w:tcPr>
            <w:tcW w:w="4500" w:type="dxa"/>
            <w:vAlign w:val="center"/>
          </w:tcPr>
          <w:p w:rsidR="000A08E0" w:rsidRDefault="000A08E0" w:rsidP="000A08E0">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木垒县第一中学单位本级</w:t>
            </w:r>
          </w:p>
        </w:tc>
        <w:tc>
          <w:tcPr>
            <w:tcW w:w="2528" w:type="dxa"/>
            <w:vAlign w:val="center"/>
          </w:tcPr>
          <w:p w:rsidR="000A08E0" w:rsidRDefault="000A08E0" w:rsidP="000A08E0">
            <w:pPr>
              <w:spacing w:line="500" w:lineRule="exact"/>
              <w:ind w:firstLineChars="200" w:firstLine="31680"/>
              <w:rPr>
                <w:rFonts w:ascii="仿宋_GB2312" w:eastAsia="仿宋_GB2312"/>
                <w:sz w:val="32"/>
                <w:szCs w:val="32"/>
              </w:rPr>
            </w:pPr>
          </w:p>
        </w:tc>
      </w:tr>
      <w:tr w:rsidR="000A08E0">
        <w:trPr>
          <w:trHeight w:hRule="exact" w:val="510"/>
        </w:trPr>
        <w:tc>
          <w:tcPr>
            <w:tcW w:w="2088" w:type="dxa"/>
            <w:vAlign w:val="center"/>
          </w:tcPr>
          <w:p w:rsidR="000A08E0" w:rsidRDefault="000A08E0" w:rsidP="000A08E0">
            <w:pPr>
              <w:spacing w:line="500" w:lineRule="exact"/>
              <w:ind w:firstLineChars="200" w:firstLine="31680"/>
              <w:rPr>
                <w:rFonts w:ascii="仿宋_GB2312" w:eastAsia="仿宋_GB2312" w:cs="仿宋_GB2312"/>
                <w:sz w:val="32"/>
                <w:szCs w:val="32"/>
              </w:rPr>
            </w:pPr>
            <w:r>
              <w:rPr>
                <w:rFonts w:ascii="仿宋_GB2312" w:eastAsia="仿宋_GB2312" w:cs="仿宋_GB2312"/>
                <w:sz w:val="32"/>
                <w:szCs w:val="32"/>
              </w:rPr>
              <w:t>2</w:t>
            </w:r>
          </w:p>
        </w:tc>
        <w:tc>
          <w:tcPr>
            <w:tcW w:w="4500" w:type="dxa"/>
            <w:vAlign w:val="center"/>
          </w:tcPr>
          <w:p w:rsidR="000A08E0" w:rsidRDefault="000A08E0" w:rsidP="000A08E0">
            <w:pPr>
              <w:spacing w:line="500" w:lineRule="exact"/>
              <w:ind w:firstLineChars="200" w:firstLine="31680"/>
              <w:rPr>
                <w:rFonts w:ascii="仿宋_GB2312" w:eastAsia="仿宋_GB2312" w:cs="仿宋_GB2312"/>
                <w:sz w:val="32"/>
                <w:szCs w:val="32"/>
              </w:rPr>
            </w:pPr>
          </w:p>
        </w:tc>
        <w:tc>
          <w:tcPr>
            <w:tcW w:w="2528" w:type="dxa"/>
            <w:vAlign w:val="center"/>
          </w:tcPr>
          <w:p w:rsidR="000A08E0" w:rsidRDefault="000A08E0" w:rsidP="000A08E0">
            <w:pPr>
              <w:spacing w:line="500" w:lineRule="exact"/>
              <w:ind w:firstLineChars="200" w:firstLine="31680"/>
              <w:rPr>
                <w:rFonts w:ascii="仿宋_GB2312" w:eastAsia="仿宋_GB2312" w:cs="仿宋_GB2312"/>
                <w:sz w:val="32"/>
                <w:szCs w:val="32"/>
              </w:rPr>
            </w:pPr>
          </w:p>
        </w:tc>
      </w:tr>
      <w:tr w:rsidR="000A08E0">
        <w:trPr>
          <w:trHeight w:hRule="exact" w:val="510"/>
        </w:trPr>
        <w:tc>
          <w:tcPr>
            <w:tcW w:w="2088" w:type="dxa"/>
            <w:vAlign w:val="center"/>
          </w:tcPr>
          <w:p w:rsidR="000A08E0" w:rsidRDefault="000A08E0" w:rsidP="000A08E0">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w:t>
            </w:r>
          </w:p>
        </w:tc>
        <w:tc>
          <w:tcPr>
            <w:tcW w:w="4500" w:type="dxa"/>
            <w:vAlign w:val="center"/>
          </w:tcPr>
          <w:p w:rsidR="000A08E0" w:rsidRDefault="000A08E0" w:rsidP="000A08E0">
            <w:pPr>
              <w:spacing w:line="500" w:lineRule="exact"/>
              <w:ind w:firstLineChars="200" w:firstLine="31680"/>
              <w:rPr>
                <w:rFonts w:ascii="仿宋_GB2312" w:eastAsia="仿宋_GB2312"/>
                <w:sz w:val="32"/>
                <w:szCs w:val="32"/>
              </w:rPr>
            </w:pPr>
          </w:p>
        </w:tc>
        <w:tc>
          <w:tcPr>
            <w:tcW w:w="2528" w:type="dxa"/>
            <w:vAlign w:val="center"/>
          </w:tcPr>
          <w:p w:rsidR="000A08E0" w:rsidRDefault="000A08E0" w:rsidP="000A08E0">
            <w:pPr>
              <w:spacing w:line="500" w:lineRule="exact"/>
              <w:ind w:firstLineChars="200" w:firstLine="31680"/>
              <w:rPr>
                <w:rFonts w:ascii="仿宋_GB2312" w:eastAsia="仿宋_GB2312"/>
                <w:sz w:val="32"/>
                <w:szCs w:val="32"/>
              </w:rPr>
            </w:pPr>
          </w:p>
        </w:tc>
      </w:tr>
      <w:tr w:rsidR="000A08E0">
        <w:trPr>
          <w:trHeight w:hRule="exact" w:val="510"/>
        </w:trPr>
        <w:tc>
          <w:tcPr>
            <w:tcW w:w="2088" w:type="dxa"/>
            <w:vAlign w:val="center"/>
          </w:tcPr>
          <w:p w:rsidR="000A08E0" w:rsidRDefault="000A08E0" w:rsidP="000A08E0">
            <w:pPr>
              <w:spacing w:line="500" w:lineRule="exact"/>
              <w:ind w:firstLineChars="200" w:firstLine="31680"/>
              <w:rPr>
                <w:rFonts w:ascii="仿宋_GB2312" w:eastAsia="仿宋_GB2312"/>
                <w:sz w:val="32"/>
                <w:szCs w:val="32"/>
              </w:rPr>
            </w:pPr>
          </w:p>
        </w:tc>
        <w:tc>
          <w:tcPr>
            <w:tcW w:w="4500" w:type="dxa"/>
            <w:vAlign w:val="center"/>
          </w:tcPr>
          <w:p w:rsidR="000A08E0" w:rsidRDefault="000A08E0" w:rsidP="000A08E0">
            <w:pPr>
              <w:spacing w:line="500" w:lineRule="exact"/>
              <w:ind w:firstLineChars="200" w:firstLine="31680"/>
              <w:rPr>
                <w:rFonts w:ascii="仿宋_GB2312" w:eastAsia="仿宋_GB2312"/>
                <w:sz w:val="32"/>
                <w:szCs w:val="32"/>
              </w:rPr>
            </w:pPr>
          </w:p>
        </w:tc>
        <w:tc>
          <w:tcPr>
            <w:tcW w:w="2528" w:type="dxa"/>
            <w:vAlign w:val="center"/>
          </w:tcPr>
          <w:p w:rsidR="000A08E0" w:rsidRDefault="000A08E0" w:rsidP="000A08E0">
            <w:pPr>
              <w:spacing w:line="500" w:lineRule="exact"/>
              <w:ind w:firstLineChars="200" w:firstLine="31680"/>
              <w:rPr>
                <w:rFonts w:ascii="仿宋_GB2312" w:eastAsia="仿宋_GB2312"/>
                <w:sz w:val="32"/>
                <w:szCs w:val="32"/>
              </w:rPr>
            </w:pPr>
          </w:p>
        </w:tc>
      </w:tr>
    </w:tbl>
    <w:p w:rsidR="000A08E0" w:rsidRDefault="000A08E0" w:rsidP="000A08E0">
      <w:pPr>
        <w:spacing w:line="500" w:lineRule="exact"/>
        <w:ind w:firstLineChars="200" w:firstLine="31680"/>
        <w:rPr>
          <w:rFonts w:ascii="仿宋_GB2312" w:eastAsia="仿宋_GB2312"/>
          <w:b/>
          <w:bCs/>
          <w:sz w:val="32"/>
          <w:szCs w:val="32"/>
        </w:rPr>
      </w:pPr>
    </w:p>
    <w:p w:rsidR="000A08E0" w:rsidRDefault="000A08E0">
      <w:pPr>
        <w:spacing w:line="500" w:lineRule="exact"/>
        <w:jc w:val="center"/>
        <w:outlineLvl w:val="0"/>
        <w:rPr>
          <w:rFonts w:ascii="黑体" w:eastAsia="黑体" w:hAnsi="黑体"/>
          <w:b/>
          <w:bCs/>
          <w:sz w:val="32"/>
          <w:szCs w:val="32"/>
        </w:rPr>
      </w:pPr>
      <w:r>
        <w:rPr>
          <w:rFonts w:ascii="黑体" w:eastAsia="黑体" w:hAnsi="黑体" w:cs="黑体" w:hint="eastAsia"/>
          <w:b/>
          <w:bCs/>
          <w:sz w:val="32"/>
          <w:szCs w:val="32"/>
        </w:rPr>
        <w:t>第二部分</w:t>
      </w:r>
      <w:r>
        <w:rPr>
          <w:rFonts w:ascii="黑体" w:eastAsia="黑体" w:hAnsi="黑体" w:cs="黑体"/>
          <w:b/>
          <w:bCs/>
          <w:sz w:val="32"/>
          <w:szCs w:val="32"/>
        </w:rPr>
        <w:t xml:space="preserve"> </w:t>
      </w:r>
      <w:r>
        <w:rPr>
          <w:rFonts w:ascii="黑体" w:eastAsia="黑体" w:hAnsi="黑体" w:cs="黑体" w:hint="eastAsia"/>
          <w:b/>
          <w:bCs/>
          <w:sz w:val="32"/>
          <w:szCs w:val="32"/>
        </w:rPr>
        <w:t>木垒县第一中学决算情况说明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一、木垒县第一中学收支总体情况</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（一）木垒县第一中学收入支出决算总体情况说明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sz w:val="32"/>
          <w:szCs w:val="32"/>
        </w:rPr>
        <w:t>2017</w:t>
      </w:r>
      <w:r>
        <w:rPr>
          <w:rFonts w:ascii="仿宋_GB2312" w:eastAsia="仿宋_GB2312" w:cs="仿宋_GB2312" w:hint="eastAsia"/>
          <w:sz w:val="32"/>
          <w:szCs w:val="32"/>
        </w:rPr>
        <w:t>年度收入</w:t>
      </w:r>
      <w:r>
        <w:rPr>
          <w:rFonts w:ascii="仿宋_GB2312" w:eastAsia="仿宋_GB2312" w:cs="仿宋_GB2312"/>
          <w:sz w:val="32"/>
          <w:szCs w:val="32"/>
        </w:rPr>
        <w:t>5090.98</w:t>
      </w:r>
      <w:r>
        <w:rPr>
          <w:rFonts w:ascii="仿宋_GB2312" w:eastAsia="仿宋_GB2312" w:cs="仿宋_GB2312" w:hint="eastAsia"/>
          <w:sz w:val="32"/>
          <w:szCs w:val="32"/>
        </w:rPr>
        <w:t>万元</w:t>
      </w:r>
      <w:r>
        <w:rPr>
          <w:rFonts w:ascii="仿宋_GB2312" w:eastAsia="仿宋_GB2312" w:cs="仿宋_GB2312"/>
          <w:sz w:val="32"/>
          <w:szCs w:val="32"/>
        </w:rPr>
        <w:t>,</w:t>
      </w:r>
      <w:r>
        <w:rPr>
          <w:rFonts w:ascii="仿宋_GB2312" w:eastAsia="仿宋_GB2312" w:cs="仿宋_GB2312" w:hint="eastAsia"/>
          <w:sz w:val="32"/>
          <w:szCs w:val="32"/>
        </w:rPr>
        <w:t>与上年相比，减少</w:t>
      </w:r>
      <w:r>
        <w:rPr>
          <w:rFonts w:ascii="仿宋_GB2312" w:eastAsia="仿宋_GB2312" w:cs="仿宋_GB2312"/>
          <w:sz w:val="32"/>
          <w:szCs w:val="32"/>
        </w:rPr>
        <w:t>1922.26</w:t>
      </w:r>
      <w:r>
        <w:rPr>
          <w:rFonts w:ascii="仿宋_GB2312" w:eastAsia="仿宋_GB2312" w:cs="仿宋_GB2312" w:hint="eastAsia"/>
          <w:sz w:val="32"/>
          <w:szCs w:val="32"/>
        </w:rPr>
        <w:t>万元，降低</w:t>
      </w:r>
      <w:r>
        <w:rPr>
          <w:rFonts w:ascii="仿宋_GB2312" w:eastAsia="仿宋_GB2312" w:cs="仿宋_GB2312"/>
          <w:sz w:val="32"/>
          <w:szCs w:val="32"/>
        </w:rPr>
        <w:t>27.41%</w:t>
      </w:r>
      <w:r>
        <w:rPr>
          <w:rFonts w:ascii="仿宋_GB2312" w:eastAsia="仿宋_GB2312" w:cs="仿宋_GB2312" w:hint="eastAsia"/>
          <w:sz w:val="32"/>
          <w:szCs w:val="32"/>
        </w:rPr>
        <w:t>，支出</w:t>
      </w:r>
      <w:r>
        <w:rPr>
          <w:rFonts w:ascii="仿宋_GB2312" w:eastAsia="仿宋_GB2312" w:cs="仿宋_GB2312"/>
          <w:sz w:val="32"/>
          <w:szCs w:val="32"/>
        </w:rPr>
        <w:t>4839.39</w:t>
      </w:r>
      <w:r>
        <w:rPr>
          <w:rFonts w:ascii="仿宋_GB2312" w:eastAsia="仿宋_GB2312" w:cs="仿宋_GB2312" w:hint="eastAsia"/>
          <w:sz w:val="32"/>
          <w:szCs w:val="32"/>
        </w:rPr>
        <w:t>万元</w:t>
      </w:r>
      <w:r>
        <w:rPr>
          <w:rFonts w:ascii="仿宋_GB2312" w:eastAsia="仿宋_GB2312" w:cs="仿宋_GB2312"/>
          <w:sz w:val="32"/>
          <w:szCs w:val="32"/>
        </w:rPr>
        <w:t>,</w:t>
      </w:r>
      <w:r>
        <w:rPr>
          <w:rFonts w:ascii="仿宋_GB2312" w:eastAsia="仿宋_GB2312" w:cs="仿宋_GB2312" w:hint="eastAsia"/>
          <w:sz w:val="32"/>
          <w:szCs w:val="32"/>
        </w:rPr>
        <w:t>与上年相比，减少</w:t>
      </w:r>
      <w:r>
        <w:rPr>
          <w:rFonts w:ascii="仿宋_GB2312" w:eastAsia="仿宋_GB2312" w:cs="仿宋_GB2312"/>
          <w:sz w:val="32"/>
          <w:szCs w:val="32"/>
        </w:rPr>
        <w:t>2173.85</w:t>
      </w:r>
      <w:r>
        <w:rPr>
          <w:rFonts w:ascii="仿宋_GB2312" w:eastAsia="仿宋_GB2312" w:cs="仿宋_GB2312" w:hint="eastAsia"/>
          <w:sz w:val="32"/>
          <w:szCs w:val="32"/>
        </w:rPr>
        <w:t>万元，降低</w:t>
      </w:r>
      <w:r>
        <w:rPr>
          <w:rFonts w:ascii="仿宋_GB2312" w:eastAsia="仿宋_GB2312" w:cs="仿宋_GB2312"/>
          <w:sz w:val="32"/>
          <w:szCs w:val="32"/>
        </w:rPr>
        <w:t>30.99%</w:t>
      </w:r>
      <w:r>
        <w:rPr>
          <w:rFonts w:ascii="仿宋_GB2312" w:eastAsia="仿宋_GB2312" w:cs="仿宋_GB2312" w:hint="eastAsia"/>
          <w:sz w:val="32"/>
          <w:szCs w:val="32"/>
        </w:rPr>
        <w:t>，结余</w:t>
      </w:r>
      <w:r>
        <w:rPr>
          <w:rFonts w:ascii="仿宋_GB2312" w:eastAsia="仿宋_GB2312" w:cs="仿宋_GB2312"/>
          <w:sz w:val="32"/>
          <w:szCs w:val="32"/>
        </w:rPr>
        <w:t>251.59</w:t>
      </w:r>
      <w:r>
        <w:rPr>
          <w:rFonts w:ascii="仿宋_GB2312" w:eastAsia="仿宋_GB2312" w:cs="仿宋_GB2312" w:hint="eastAsia"/>
          <w:sz w:val="32"/>
          <w:szCs w:val="32"/>
        </w:rPr>
        <w:t>万元，与上年相比，增加</w:t>
      </w:r>
      <w:r>
        <w:rPr>
          <w:rFonts w:ascii="仿宋_GB2312" w:eastAsia="仿宋_GB2312" w:cs="仿宋_GB2312"/>
          <w:sz w:val="32"/>
          <w:szCs w:val="32"/>
        </w:rPr>
        <w:t>251.59</w:t>
      </w:r>
      <w:r>
        <w:rPr>
          <w:rFonts w:ascii="仿宋_GB2312" w:eastAsia="仿宋_GB2312" w:cs="仿宋_GB2312" w:hint="eastAsia"/>
          <w:sz w:val="32"/>
          <w:szCs w:val="32"/>
        </w:rPr>
        <w:t>万元，增长</w:t>
      </w:r>
      <w:r>
        <w:rPr>
          <w:rFonts w:ascii="仿宋_GB2312" w:eastAsia="仿宋_GB2312" w:cs="仿宋_GB2312"/>
          <w:sz w:val="32"/>
          <w:szCs w:val="32"/>
        </w:rPr>
        <w:t>100%</w:t>
      </w:r>
      <w:r>
        <w:rPr>
          <w:rFonts w:ascii="仿宋_GB2312" w:eastAsia="仿宋_GB2312" w:cs="仿宋_GB2312" w:hint="eastAsia"/>
          <w:sz w:val="32"/>
          <w:szCs w:val="32"/>
        </w:rPr>
        <w:t>。增减变化主要原因是：</w:t>
      </w:r>
      <w:r>
        <w:rPr>
          <w:rFonts w:ascii="仿宋_GB2312" w:eastAsia="仿宋_GB2312" w:cs="仿宋_GB2312"/>
          <w:sz w:val="32"/>
          <w:szCs w:val="32"/>
        </w:rPr>
        <w:t>2017</w:t>
      </w:r>
      <w:r>
        <w:rPr>
          <w:rFonts w:ascii="仿宋_GB2312" w:eastAsia="仿宋_GB2312" w:cs="仿宋_GB2312" w:hint="eastAsia"/>
          <w:sz w:val="32"/>
          <w:szCs w:val="32"/>
        </w:rPr>
        <w:t>年没有安排地方性债务还本支出，</w:t>
      </w:r>
      <w:r>
        <w:rPr>
          <w:rFonts w:ascii="仿宋_GB2312" w:eastAsia="仿宋_GB2312" w:cs="仿宋_GB2312"/>
          <w:sz w:val="32"/>
          <w:szCs w:val="32"/>
        </w:rPr>
        <w:t xml:space="preserve"> 2017</w:t>
      </w:r>
      <w:r>
        <w:rPr>
          <w:rFonts w:ascii="仿宋_GB2312" w:eastAsia="仿宋_GB2312" w:cs="仿宋_GB2312" w:hint="eastAsia"/>
          <w:sz w:val="32"/>
          <w:szCs w:val="32"/>
        </w:rPr>
        <w:t>年下半年无非税收入，结余比上年增加</w:t>
      </w:r>
      <w:r>
        <w:rPr>
          <w:rFonts w:ascii="仿宋_GB2312" w:eastAsia="仿宋_GB2312" w:cs="仿宋_GB2312"/>
          <w:sz w:val="32"/>
          <w:szCs w:val="32"/>
        </w:rPr>
        <w:t>251.59</w:t>
      </w:r>
      <w:r>
        <w:rPr>
          <w:rFonts w:ascii="仿宋_GB2312" w:eastAsia="仿宋_GB2312" w:cs="仿宋_GB2312" w:hint="eastAsia"/>
          <w:sz w:val="32"/>
          <w:szCs w:val="32"/>
        </w:rPr>
        <w:t>万元，主要原因是：</w:t>
      </w:r>
      <w:r>
        <w:rPr>
          <w:rFonts w:ascii="仿宋_GB2312" w:eastAsia="仿宋_GB2312" w:cs="仿宋_GB2312"/>
          <w:sz w:val="32"/>
          <w:szCs w:val="32"/>
        </w:rPr>
        <w:t xml:space="preserve"> 2017</w:t>
      </w:r>
      <w:r>
        <w:rPr>
          <w:rFonts w:ascii="仿宋_GB2312" w:eastAsia="仿宋_GB2312" w:cs="仿宋_GB2312" w:hint="eastAsia"/>
          <w:sz w:val="32"/>
          <w:szCs w:val="32"/>
        </w:rPr>
        <w:t>年</w:t>
      </w:r>
      <w:r>
        <w:rPr>
          <w:rFonts w:ascii="仿宋_GB2312" w:eastAsia="仿宋_GB2312" w:cs="仿宋_GB2312"/>
          <w:sz w:val="32"/>
          <w:szCs w:val="32"/>
        </w:rPr>
        <w:t>9</w:t>
      </w:r>
      <w:r>
        <w:rPr>
          <w:rFonts w:ascii="仿宋_GB2312" w:eastAsia="仿宋_GB2312" w:cs="仿宋_GB2312" w:hint="eastAsia"/>
          <w:sz w:val="32"/>
          <w:szCs w:val="32"/>
        </w:rPr>
        <w:t>月开始实行高中免费教育财政拨付高中免费教育资金有结余</w:t>
      </w:r>
      <w:r>
        <w:rPr>
          <w:rFonts w:ascii="仿宋_GB2312" w:eastAsia="仿宋_GB2312" w:cs="仿宋_GB2312"/>
          <w:sz w:val="32"/>
          <w:szCs w:val="32"/>
        </w:rPr>
        <w:t>91.45</w:t>
      </w:r>
      <w:r>
        <w:rPr>
          <w:rFonts w:ascii="仿宋_GB2312" w:eastAsia="仿宋_GB2312" w:cs="仿宋_GB2312" w:hint="eastAsia"/>
          <w:sz w:val="32"/>
          <w:szCs w:val="32"/>
        </w:rPr>
        <w:t>万元，普高国家助学金因拨款迟未予发放</w:t>
      </w:r>
      <w:r>
        <w:rPr>
          <w:rFonts w:ascii="仿宋_GB2312" w:eastAsia="仿宋_GB2312" w:cs="仿宋_GB2312"/>
          <w:sz w:val="32"/>
          <w:szCs w:val="32"/>
        </w:rPr>
        <w:t>25.4</w:t>
      </w:r>
      <w:r>
        <w:rPr>
          <w:rFonts w:ascii="仿宋_GB2312" w:eastAsia="仿宋_GB2312" w:cs="仿宋_GB2312" w:hint="eastAsia"/>
          <w:sz w:val="32"/>
          <w:szCs w:val="32"/>
        </w:rPr>
        <w:t>万元，事业基金结余</w:t>
      </w:r>
      <w:r>
        <w:rPr>
          <w:rFonts w:ascii="仿宋_GB2312" w:eastAsia="仿宋_GB2312" w:cs="仿宋_GB2312"/>
          <w:sz w:val="32"/>
          <w:szCs w:val="32"/>
        </w:rPr>
        <w:t>99.59</w:t>
      </w:r>
      <w:r>
        <w:rPr>
          <w:rFonts w:ascii="仿宋_GB2312" w:eastAsia="仿宋_GB2312" w:cs="仿宋_GB2312" w:hint="eastAsia"/>
          <w:sz w:val="32"/>
          <w:szCs w:val="32"/>
        </w:rPr>
        <w:t>万元，未予发放的班主任费</w:t>
      </w:r>
      <w:r>
        <w:rPr>
          <w:rFonts w:ascii="仿宋_GB2312" w:eastAsia="仿宋_GB2312" w:cs="仿宋_GB2312"/>
          <w:sz w:val="32"/>
          <w:szCs w:val="32"/>
        </w:rPr>
        <w:t>3.6</w:t>
      </w:r>
      <w:r>
        <w:rPr>
          <w:rFonts w:ascii="仿宋_GB2312" w:eastAsia="仿宋_GB2312" w:cs="仿宋_GB2312" w:hint="eastAsia"/>
          <w:sz w:val="32"/>
          <w:szCs w:val="32"/>
        </w:rPr>
        <w:t>万元，高中免学费结余</w:t>
      </w:r>
      <w:r>
        <w:rPr>
          <w:rFonts w:ascii="仿宋_GB2312" w:eastAsia="仿宋_GB2312" w:cs="仿宋_GB2312"/>
          <w:sz w:val="32"/>
          <w:szCs w:val="32"/>
        </w:rPr>
        <w:t>9.74</w:t>
      </w:r>
      <w:r>
        <w:rPr>
          <w:rFonts w:ascii="仿宋_GB2312" w:eastAsia="仿宋_GB2312" w:cs="仿宋_GB2312" w:hint="eastAsia"/>
          <w:sz w:val="32"/>
          <w:szCs w:val="32"/>
        </w:rPr>
        <w:t>万元等。</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与预算相比情况：与年初预算数</w:t>
      </w:r>
      <w:r>
        <w:rPr>
          <w:rFonts w:ascii="仿宋_GB2312" w:eastAsia="仿宋_GB2312" w:cs="仿宋_GB2312"/>
          <w:sz w:val="32"/>
          <w:szCs w:val="32"/>
        </w:rPr>
        <w:t>4017.04</w:t>
      </w:r>
      <w:r>
        <w:rPr>
          <w:rFonts w:ascii="仿宋_GB2312" w:eastAsia="仿宋_GB2312" w:cs="仿宋_GB2312" w:hint="eastAsia"/>
          <w:sz w:val="32"/>
          <w:szCs w:val="32"/>
        </w:rPr>
        <w:t>万元相比，本年增加</w:t>
      </w:r>
      <w:r>
        <w:rPr>
          <w:rFonts w:ascii="仿宋_GB2312" w:eastAsia="仿宋_GB2312" w:cs="仿宋_GB2312"/>
          <w:sz w:val="32"/>
          <w:szCs w:val="32"/>
        </w:rPr>
        <w:t>1073.94</w:t>
      </w:r>
      <w:r>
        <w:rPr>
          <w:rFonts w:ascii="仿宋_GB2312" w:eastAsia="仿宋_GB2312" w:cs="仿宋_GB2312" w:hint="eastAsia"/>
          <w:sz w:val="32"/>
          <w:szCs w:val="32"/>
        </w:rPr>
        <w:t>万元，增长</w:t>
      </w:r>
      <w:r>
        <w:rPr>
          <w:rFonts w:ascii="仿宋_GB2312" w:eastAsia="仿宋_GB2312" w:cs="仿宋_GB2312"/>
          <w:sz w:val="32"/>
          <w:szCs w:val="32"/>
        </w:rPr>
        <w:t>26.73%</w:t>
      </w:r>
      <w:r>
        <w:rPr>
          <w:rFonts w:ascii="仿宋_GB2312" w:eastAsia="仿宋_GB2312" w:cs="仿宋_GB2312" w:hint="eastAsia"/>
          <w:sz w:val="32"/>
          <w:szCs w:val="32"/>
        </w:rPr>
        <w:t>，增减变化原因是：项目支出经费未在年初预算中列支。</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（二）木垒县第一中学收入总体情况说明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本年收入合计</w:t>
      </w:r>
      <w:r>
        <w:rPr>
          <w:rFonts w:ascii="仿宋_GB2312" w:eastAsia="仿宋_GB2312" w:cs="仿宋_GB2312"/>
          <w:sz w:val="32"/>
          <w:szCs w:val="32"/>
        </w:rPr>
        <w:t>5090.98</w:t>
      </w:r>
      <w:r>
        <w:rPr>
          <w:rFonts w:ascii="仿宋_GB2312" w:eastAsia="仿宋_GB2312" w:cs="仿宋_GB2312" w:hint="eastAsia"/>
          <w:sz w:val="32"/>
          <w:szCs w:val="32"/>
        </w:rPr>
        <w:t>万元，其中：财政拨款收入</w:t>
      </w:r>
      <w:r>
        <w:rPr>
          <w:rFonts w:ascii="仿宋_GB2312" w:eastAsia="仿宋_GB2312" w:cs="仿宋_GB2312"/>
          <w:sz w:val="32"/>
          <w:szCs w:val="32"/>
        </w:rPr>
        <w:t>4654.37</w:t>
      </w:r>
      <w:r>
        <w:rPr>
          <w:rFonts w:ascii="仿宋_GB2312" w:eastAsia="仿宋_GB2312" w:cs="仿宋_GB2312" w:hint="eastAsia"/>
          <w:sz w:val="32"/>
          <w:szCs w:val="32"/>
        </w:rPr>
        <w:t>万元，占</w:t>
      </w:r>
      <w:r>
        <w:rPr>
          <w:rFonts w:ascii="仿宋_GB2312" w:eastAsia="仿宋_GB2312" w:cs="仿宋_GB2312"/>
          <w:sz w:val="32"/>
          <w:szCs w:val="32"/>
        </w:rPr>
        <w:t>91.42%</w:t>
      </w:r>
      <w:r>
        <w:rPr>
          <w:rFonts w:ascii="仿宋_GB2312" w:eastAsia="仿宋_GB2312" w:cs="仿宋_GB2312" w:hint="eastAsia"/>
          <w:sz w:val="32"/>
          <w:szCs w:val="32"/>
        </w:rPr>
        <w:t>；上级补助收入</w:t>
      </w:r>
      <w:r>
        <w:rPr>
          <w:rFonts w:ascii="仿宋_GB2312" w:eastAsia="仿宋_GB2312" w:cs="仿宋_GB2312"/>
          <w:sz w:val="32"/>
          <w:szCs w:val="32"/>
        </w:rPr>
        <w:t>146.71</w:t>
      </w:r>
      <w:r>
        <w:rPr>
          <w:rFonts w:ascii="仿宋_GB2312" w:eastAsia="仿宋_GB2312" w:cs="仿宋_GB2312" w:hint="eastAsia"/>
          <w:sz w:val="32"/>
          <w:szCs w:val="32"/>
        </w:rPr>
        <w:t>万元，占</w:t>
      </w:r>
      <w:r>
        <w:rPr>
          <w:rFonts w:ascii="仿宋_GB2312" w:eastAsia="仿宋_GB2312" w:cs="仿宋_GB2312"/>
          <w:sz w:val="32"/>
          <w:szCs w:val="32"/>
        </w:rPr>
        <w:t>2.88%</w:t>
      </w:r>
      <w:r>
        <w:rPr>
          <w:rFonts w:ascii="仿宋_GB2312" w:eastAsia="仿宋_GB2312" w:cs="仿宋_GB2312" w:hint="eastAsia"/>
          <w:sz w:val="32"/>
          <w:szCs w:val="32"/>
        </w:rPr>
        <w:t>；事业收入</w:t>
      </w:r>
      <w:r>
        <w:rPr>
          <w:rFonts w:ascii="仿宋_GB2312" w:eastAsia="仿宋_GB2312" w:cs="仿宋_GB2312"/>
          <w:sz w:val="32"/>
          <w:szCs w:val="32"/>
        </w:rPr>
        <w:t>96.46</w:t>
      </w:r>
      <w:r>
        <w:rPr>
          <w:rFonts w:ascii="仿宋_GB2312" w:eastAsia="仿宋_GB2312" w:cs="仿宋_GB2312" w:hint="eastAsia"/>
          <w:sz w:val="32"/>
          <w:szCs w:val="32"/>
        </w:rPr>
        <w:t>万元，占</w:t>
      </w:r>
      <w:r>
        <w:rPr>
          <w:rFonts w:ascii="仿宋_GB2312" w:eastAsia="仿宋_GB2312" w:cs="仿宋_GB2312"/>
          <w:sz w:val="32"/>
          <w:szCs w:val="32"/>
        </w:rPr>
        <w:t>1.90%</w:t>
      </w:r>
      <w:r>
        <w:rPr>
          <w:rFonts w:ascii="仿宋_GB2312" w:eastAsia="仿宋_GB2312" w:cs="仿宋_GB2312" w:hint="eastAsia"/>
          <w:sz w:val="32"/>
          <w:szCs w:val="32"/>
        </w:rPr>
        <w:t>；其他收入</w:t>
      </w:r>
      <w:r>
        <w:rPr>
          <w:rFonts w:ascii="仿宋_GB2312" w:eastAsia="仿宋_GB2312" w:cs="仿宋_GB2312"/>
          <w:sz w:val="32"/>
          <w:szCs w:val="32"/>
        </w:rPr>
        <w:t>193.44</w:t>
      </w:r>
      <w:r>
        <w:rPr>
          <w:rFonts w:ascii="仿宋_GB2312" w:eastAsia="仿宋_GB2312" w:cs="仿宋_GB2312" w:hint="eastAsia"/>
          <w:sz w:val="32"/>
          <w:szCs w:val="32"/>
        </w:rPr>
        <w:t>万元，占</w:t>
      </w:r>
      <w:r>
        <w:rPr>
          <w:rFonts w:ascii="仿宋_GB2312" w:eastAsia="仿宋_GB2312" w:cs="仿宋_GB2312"/>
          <w:sz w:val="32"/>
          <w:szCs w:val="32"/>
        </w:rPr>
        <w:t>3.80%</w:t>
      </w:r>
      <w:r>
        <w:rPr>
          <w:rFonts w:ascii="仿宋_GB2312" w:eastAsia="仿宋_GB2312" w:cs="仿宋_GB2312" w:hint="eastAsia"/>
          <w:sz w:val="32"/>
          <w:szCs w:val="32"/>
        </w:rPr>
        <w:t>；经营收入</w:t>
      </w:r>
      <w:r>
        <w:rPr>
          <w:rFonts w:ascii="仿宋_GB2312" w:eastAsia="仿宋_GB2312" w:cs="仿宋_GB2312"/>
          <w:sz w:val="32"/>
          <w:szCs w:val="32"/>
        </w:rPr>
        <w:t>0</w:t>
      </w:r>
      <w:r>
        <w:rPr>
          <w:rFonts w:ascii="仿宋_GB2312" w:eastAsia="仿宋_GB2312" w:cs="仿宋_GB2312" w:hint="eastAsia"/>
          <w:sz w:val="32"/>
          <w:szCs w:val="32"/>
        </w:rPr>
        <w:t>万元，占</w:t>
      </w:r>
      <w:r>
        <w:rPr>
          <w:rFonts w:ascii="仿宋_GB2312" w:eastAsia="仿宋_GB2312" w:cs="仿宋_GB2312"/>
          <w:sz w:val="32"/>
          <w:szCs w:val="32"/>
        </w:rPr>
        <w:t>0%</w:t>
      </w:r>
      <w:r>
        <w:rPr>
          <w:rFonts w:ascii="仿宋_GB2312" w:eastAsia="仿宋_GB2312" w:cs="仿宋_GB2312" w:hint="eastAsia"/>
          <w:sz w:val="32"/>
          <w:szCs w:val="32"/>
        </w:rPr>
        <w:t>；附属单位缴款</w:t>
      </w:r>
      <w:r>
        <w:rPr>
          <w:rFonts w:ascii="仿宋_GB2312" w:eastAsia="仿宋_GB2312" w:cs="仿宋_GB2312"/>
          <w:sz w:val="32"/>
          <w:szCs w:val="32"/>
        </w:rPr>
        <w:t>0</w:t>
      </w:r>
      <w:r>
        <w:rPr>
          <w:rFonts w:ascii="仿宋_GB2312" w:eastAsia="仿宋_GB2312" w:cs="仿宋_GB2312" w:hint="eastAsia"/>
          <w:sz w:val="32"/>
          <w:szCs w:val="32"/>
        </w:rPr>
        <w:t>万元，占</w:t>
      </w:r>
      <w:r>
        <w:rPr>
          <w:rFonts w:ascii="仿宋_GB2312" w:eastAsia="仿宋_GB2312" w:cs="仿宋_GB2312"/>
          <w:sz w:val="32"/>
          <w:szCs w:val="32"/>
        </w:rPr>
        <w:t>0%</w:t>
      </w:r>
      <w:r>
        <w:rPr>
          <w:rFonts w:ascii="仿宋_GB2312" w:eastAsia="仿宋_GB2312" w:cs="仿宋_GB2312" w:hint="eastAsia"/>
          <w:sz w:val="32"/>
          <w:szCs w:val="32"/>
        </w:rPr>
        <w:t>；增减变化原因是：项目支出经费未在年初预算中列支。</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与预算相比情况：与年初预算数</w:t>
      </w:r>
      <w:r>
        <w:rPr>
          <w:rFonts w:ascii="仿宋_GB2312" w:eastAsia="仿宋_GB2312" w:cs="仿宋_GB2312"/>
          <w:sz w:val="32"/>
          <w:szCs w:val="32"/>
        </w:rPr>
        <w:t>4017.04</w:t>
      </w:r>
      <w:r>
        <w:rPr>
          <w:rFonts w:ascii="仿宋_GB2312" w:eastAsia="仿宋_GB2312" w:cs="仿宋_GB2312" w:hint="eastAsia"/>
          <w:sz w:val="32"/>
          <w:szCs w:val="32"/>
        </w:rPr>
        <w:t>万元相比，本年增加</w:t>
      </w:r>
      <w:r>
        <w:rPr>
          <w:rFonts w:ascii="仿宋_GB2312" w:eastAsia="仿宋_GB2312" w:cs="仿宋_GB2312"/>
          <w:sz w:val="32"/>
          <w:szCs w:val="32"/>
        </w:rPr>
        <w:t>1073.94</w:t>
      </w:r>
      <w:r>
        <w:rPr>
          <w:rFonts w:ascii="仿宋_GB2312" w:eastAsia="仿宋_GB2312" w:cs="仿宋_GB2312" w:hint="eastAsia"/>
          <w:sz w:val="32"/>
          <w:szCs w:val="32"/>
        </w:rPr>
        <w:t>万元，增长</w:t>
      </w:r>
      <w:r>
        <w:rPr>
          <w:rFonts w:ascii="仿宋_GB2312" w:eastAsia="仿宋_GB2312" w:cs="仿宋_GB2312"/>
          <w:sz w:val="32"/>
          <w:szCs w:val="32"/>
        </w:rPr>
        <w:t>26.73%</w:t>
      </w:r>
      <w:r>
        <w:rPr>
          <w:rFonts w:ascii="仿宋_GB2312" w:eastAsia="仿宋_GB2312" w:cs="仿宋_GB2312" w:hint="eastAsia"/>
          <w:sz w:val="32"/>
          <w:szCs w:val="32"/>
        </w:rPr>
        <w:t>，增长原因是：项目支出经费未在年初预算中列支。</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（三）木垒县第一中学支出总体情况说明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本年支出合计</w:t>
      </w:r>
      <w:r>
        <w:rPr>
          <w:rFonts w:ascii="仿宋_GB2312" w:eastAsia="仿宋_GB2312" w:cs="仿宋_GB2312"/>
          <w:sz w:val="32"/>
          <w:szCs w:val="32"/>
        </w:rPr>
        <w:t>4839.39</w:t>
      </w:r>
      <w:r>
        <w:rPr>
          <w:rFonts w:ascii="仿宋_GB2312" w:eastAsia="仿宋_GB2312" w:cs="仿宋_GB2312" w:hint="eastAsia"/>
          <w:sz w:val="32"/>
          <w:szCs w:val="32"/>
        </w:rPr>
        <w:t>万元，其中：基本支出</w:t>
      </w:r>
      <w:r>
        <w:rPr>
          <w:rFonts w:ascii="仿宋_GB2312" w:eastAsia="仿宋_GB2312" w:cs="仿宋_GB2312"/>
          <w:sz w:val="32"/>
          <w:szCs w:val="32"/>
        </w:rPr>
        <w:t>4277.87</w:t>
      </w:r>
      <w:r>
        <w:rPr>
          <w:rFonts w:ascii="仿宋_GB2312" w:eastAsia="仿宋_GB2312" w:cs="仿宋_GB2312" w:hint="eastAsia"/>
          <w:sz w:val="32"/>
          <w:szCs w:val="32"/>
        </w:rPr>
        <w:t>元，占</w:t>
      </w:r>
      <w:r>
        <w:rPr>
          <w:rFonts w:ascii="仿宋_GB2312" w:eastAsia="仿宋_GB2312" w:cs="仿宋_GB2312"/>
          <w:sz w:val="32"/>
          <w:szCs w:val="32"/>
        </w:rPr>
        <w:t>88.40%</w:t>
      </w:r>
      <w:r>
        <w:rPr>
          <w:rFonts w:ascii="仿宋_GB2312" w:eastAsia="仿宋_GB2312" w:cs="仿宋_GB2312" w:hint="eastAsia"/>
          <w:sz w:val="32"/>
          <w:szCs w:val="32"/>
        </w:rPr>
        <w:t>；项目支出</w:t>
      </w:r>
      <w:r>
        <w:rPr>
          <w:rFonts w:ascii="仿宋_GB2312" w:eastAsia="仿宋_GB2312" w:cs="仿宋_GB2312"/>
          <w:sz w:val="32"/>
          <w:szCs w:val="32"/>
        </w:rPr>
        <w:t>561.52</w:t>
      </w:r>
      <w:r>
        <w:rPr>
          <w:rFonts w:ascii="仿宋_GB2312" w:eastAsia="仿宋_GB2312" w:cs="仿宋_GB2312" w:hint="eastAsia"/>
          <w:sz w:val="32"/>
          <w:szCs w:val="32"/>
        </w:rPr>
        <w:t>万元，占</w:t>
      </w:r>
      <w:r>
        <w:rPr>
          <w:rFonts w:ascii="仿宋_GB2312" w:eastAsia="仿宋_GB2312" w:cs="仿宋_GB2312"/>
          <w:sz w:val="32"/>
          <w:szCs w:val="32"/>
        </w:rPr>
        <w:t>11.60%</w:t>
      </w:r>
      <w:r>
        <w:rPr>
          <w:rFonts w:ascii="仿宋_GB2312" w:eastAsia="仿宋_GB2312" w:cs="仿宋_GB2312" w:hint="eastAsia"/>
          <w:sz w:val="32"/>
          <w:szCs w:val="32"/>
        </w:rPr>
        <w:t>；上缴上级支出</w:t>
      </w:r>
      <w:r>
        <w:rPr>
          <w:rFonts w:ascii="仿宋_GB2312" w:eastAsia="仿宋_GB2312" w:cs="仿宋_GB2312"/>
          <w:sz w:val="32"/>
          <w:szCs w:val="32"/>
        </w:rPr>
        <w:t>0</w:t>
      </w:r>
      <w:r>
        <w:rPr>
          <w:rFonts w:ascii="仿宋_GB2312" w:eastAsia="仿宋_GB2312" w:cs="仿宋_GB2312" w:hint="eastAsia"/>
          <w:sz w:val="32"/>
          <w:szCs w:val="32"/>
        </w:rPr>
        <w:t>万元，占</w:t>
      </w:r>
      <w:r>
        <w:rPr>
          <w:rFonts w:ascii="仿宋_GB2312" w:eastAsia="仿宋_GB2312" w:cs="仿宋_GB2312"/>
          <w:sz w:val="32"/>
          <w:szCs w:val="32"/>
        </w:rPr>
        <w:t>0%</w:t>
      </w:r>
      <w:r>
        <w:rPr>
          <w:rFonts w:ascii="仿宋_GB2312" w:eastAsia="仿宋_GB2312" w:cs="仿宋_GB2312" w:hint="eastAsia"/>
          <w:sz w:val="32"/>
          <w:szCs w:val="32"/>
        </w:rPr>
        <w:t>；经营支出</w:t>
      </w:r>
      <w:r>
        <w:rPr>
          <w:rFonts w:ascii="仿宋_GB2312" w:eastAsia="仿宋_GB2312" w:cs="仿宋_GB2312"/>
          <w:sz w:val="32"/>
          <w:szCs w:val="32"/>
        </w:rPr>
        <w:t>0</w:t>
      </w:r>
      <w:r>
        <w:rPr>
          <w:rFonts w:ascii="仿宋_GB2312" w:eastAsia="仿宋_GB2312" w:cs="仿宋_GB2312" w:hint="eastAsia"/>
          <w:sz w:val="32"/>
          <w:szCs w:val="32"/>
        </w:rPr>
        <w:t>万元，占</w:t>
      </w:r>
      <w:r>
        <w:rPr>
          <w:rFonts w:ascii="仿宋_GB2312" w:eastAsia="仿宋_GB2312" w:cs="仿宋_GB2312"/>
          <w:sz w:val="32"/>
          <w:szCs w:val="32"/>
        </w:rPr>
        <w:t>0%</w:t>
      </w:r>
      <w:r>
        <w:rPr>
          <w:rFonts w:ascii="仿宋_GB2312" w:eastAsia="仿宋_GB2312" w:cs="仿宋_GB2312" w:hint="eastAsia"/>
          <w:sz w:val="32"/>
          <w:szCs w:val="32"/>
        </w:rPr>
        <w:t>；对附属单位补助支出</w:t>
      </w:r>
      <w:r>
        <w:rPr>
          <w:rFonts w:ascii="仿宋_GB2312" w:eastAsia="仿宋_GB2312" w:cs="仿宋_GB2312"/>
          <w:sz w:val="32"/>
          <w:szCs w:val="32"/>
        </w:rPr>
        <w:t>0</w:t>
      </w:r>
      <w:r>
        <w:rPr>
          <w:rFonts w:ascii="仿宋_GB2312" w:eastAsia="仿宋_GB2312" w:cs="仿宋_GB2312" w:hint="eastAsia"/>
          <w:sz w:val="32"/>
          <w:szCs w:val="32"/>
        </w:rPr>
        <w:t>万元，占</w:t>
      </w:r>
      <w:r>
        <w:rPr>
          <w:rFonts w:ascii="仿宋_GB2312" w:eastAsia="仿宋_GB2312" w:cs="仿宋_GB2312"/>
          <w:sz w:val="32"/>
          <w:szCs w:val="32"/>
        </w:rPr>
        <w:t>0%</w:t>
      </w:r>
      <w:r>
        <w:rPr>
          <w:rFonts w:ascii="仿宋_GB2312" w:eastAsia="仿宋_GB2312" w:cs="仿宋_GB2312" w:hint="eastAsia"/>
          <w:sz w:val="32"/>
          <w:szCs w:val="32"/>
        </w:rPr>
        <w:t>。增减变化原因是：项目支出经费未在年初预算中列支。</w:t>
      </w:r>
    </w:p>
    <w:p w:rsidR="000A08E0" w:rsidRDefault="000A08E0">
      <w:pPr>
        <w:spacing w:line="500" w:lineRule="exact"/>
        <w:rPr>
          <w:rFonts w:ascii="仿宋_GB2312" w:eastAsia="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与预算相比情况：与年初预算数</w:t>
      </w:r>
      <w:r>
        <w:rPr>
          <w:rFonts w:ascii="仿宋_GB2312" w:eastAsia="仿宋_GB2312" w:cs="仿宋_GB2312"/>
          <w:sz w:val="32"/>
          <w:szCs w:val="32"/>
        </w:rPr>
        <w:t>4017.04</w:t>
      </w:r>
      <w:r>
        <w:rPr>
          <w:rFonts w:ascii="仿宋_GB2312" w:eastAsia="仿宋_GB2312" w:cs="仿宋_GB2312" w:hint="eastAsia"/>
          <w:sz w:val="32"/>
          <w:szCs w:val="32"/>
        </w:rPr>
        <w:t>万元相比，本年增加</w:t>
      </w:r>
      <w:r>
        <w:rPr>
          <w:rFonts w:ascii="仿宋_GB2312" w:eastAsia="仿宋_GB2312" w:cs="仿宋_GB2312"/>
          <w:sz w:val="32"/>
          <w:szCs w:val="32"/>
        </w:rPr>
        <w:t>822.35</w:t>
      </w:r>
      <w:r>
        <w:rPr>
          <w:rFonts w:ascii="仿宋_GB2312" w:eastAsia="仿宋_GB2312" w:cs="仿宋_GB2312" w:hint="eastAsia"/>
          <w:sz w:val="32"/>
          <w:szCs w:val="32"/>
        </w:rPr>
        <w:t>万元，增长</w:t>
      </w:r>
      <w:r>
        <w:rPr>
          <w:rFonts w:ascii="仿宋_GB2312" w:eastAsia="仿宋_GB2312" w:cs="仿宋_GB2312"/>
          <w:sz w:val="32"/>
          <w:szCs w:val="32"/>
        </w:rPr>
        <w:t>20.47%</w:t>
      </w:r>
      <w:r>
        <w:rPr>
          <w:rFonts w:ascii="仿宋_GB2312" w:eastAsia="仿宋_GB2312" w:cs="仿宋_GB2312" w:hint="eastAsia"/>
          <w:sz w:val="32"/>
          <w:szCs w:val="32"/>
        </w:rPr>
        <w:t>，增长原因是：项目支出经费未在年初预算中列支。</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二、木垒县第一中学财政拨款收支情况</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（一）财政拨款收支总体情况说明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sz w:val="32"/>
          <w:szCs w:val="32"/>
        </w:rPr>
        <w:t>2017</w:t>
      </w:r>
      <w:r>
        <w:rPr>
          <w:rFonts w:ascii="仿宋_GB2312" w:eastAsia="仿宋_GB2312" w:cs="仿宋_GB2312" w:hint="eastAsia"/>
          <w:sz w:val="32"/>
          <w:szCs w:val="32"/>
        </w:rPr>
        <w:t>年度财政拨款收入</w:t>
      </w:r>
      <w:r>
        <w:rPr>
          <w:rFonts w:ascii="仿宋_GB2312" w:eastAsia="仿宋_GB2312" w:cs="仿宋_GB2312"/>
          <w:sz w:val="32"/>
          <w:szCs w:val="32"/>
        </w:rPr>
        <w:t>4654.37</w:t>
      </w:r>
      <w:r>
        <w:rPr>
          <w:rFonts w:ascii="仿宋_GB2312" w:eastAsia="仿宋_GB2312" w:cs="仿宋_GB2312" w:hint="eastAsia"/>
          <w:sz w:val="32"/>
          <w:szCs w:val="32"/>
        </w:rPr>
        <w:t>万元，与上年相比，减少</w:t>
      </w:r>
      <w:r>
        <w:rPr>
          <w:rFonts w:ascii="仿宋_GB2312" w:eastAsia="仿宋_GB2312" w:cs="仿宋_GB2312"/>
          <w:sz w:val="32"/>
          <w:szCs w:val="32"/>
        </w:rPr>
        <w:t>2195.42</w:t>
      </w:r>
      <w:r>
        <w:rPr>
          <w:rFonts w:ascii="仿宋_GB2312" w:eastAsia="仿宋_GB2312" w:cs="仿宋_GB2312" w:hint="eastAsia"/>
          <w:sz w:val="32"/>
          <w:szCs w:val="32"/>
        </w:rPr>
        <w:t>万元，降低</w:t>
      </w:r>
      <w:r>
        <w:rPr>
          <w:rFonts w:ascii="仿宋_GB2312" w:eastAsia="仿宋_GB2312" w:cs="仿宋_GB2312"/>
          <w:sz w:val="32"/>
          <w:szCs w:val="32"/>
        </w:rPr>
        <w:t>32.05%</w:t>
      </w:r>
      <w:r>
        <w:rPr>
          <w:rFonts w:ascii="仿宋_GB2312" w:eastAsia="仿宋_GB2312" w:cs="仿宋_GB2312" w:hint="eastAsia"/>
          <w:sz w:val="32"/>
          <w:szCs w:val="32"/>
        </w:rPr>
        <w:t>。增减变化的主要原因是：</w:t>
      </w:r>
      <w:r>
        <w:rPr>
          <w:rFonts w:ascii="仿宋_GB2312" w:eastAsia="仿宋_GB2312" w:cs="仿宋_GB2312"/>
          <w:sz w:val="32"/>
          <w:szCs w:val="32"/>
        </w:rPr>
        <w:t>2017</w:t>
      </w:r>
      <w:r>
        <w:rPr>
          <w:rFonts w:ascii="仿宋_GB2312" w:eastAsia="仿宋_GB2312" w:cs="仿宋_GB2312" w:hint="eastAsia"/>
          <w:sz w:val="32"/>
          <w:szCs w:val="32"/>
        </w:rPr>
        <w:t>年没有安排地方性债务还本支出。财政拨款支出</w:t>
      </w:r>
      <w:r>
        <w:rPr>
          <w:rFonts w:ascii="仿宋_GB2312" w:eastAsia="仿宋_GB2312" w:cs="仿宋_GB2312"/>
          <w:sz w:val="32"/>
          <w:szCs w:val="32"/>
        </w:rPr>
        <w:t>4654.37</w:t>
      </w:r>
      <w:r>
        <w:rPr>
          <w:rFonts w:ascii="仿宋_GB2312" w:eastAsia="仿宋_GB2312" w:cs="仿宋_GB2312" w:hint="eastAsia"/>
          <w:sz w:val="32"/>
          <w:szCs w:val="32"/>
        </w:rPr>
        <w:t>万元，与上年相比，减少</w:t>
      </w:r>
      <w:r>
        <w:rPr>
          <w:rFonts w:ascii="仿宋_GB2312" w:eastAsia="仿宋_GB2312" w:cs="仿宋_GB2312"/>
          <w:sz w:val="32"/>
          <w:szCs w:val="32"/>
        </w:rPr>
        <w:t>2195.42</w:t>
      </w:r>
      <w:r>
        <w:rPr>
          <w:rFonts w:ascii="仿宋_GB2312" w:eastAsia="仿宋_GB2312" w:cs="仿宋_GB2312" w:hint="eastAsia"/>
          <w:sz w:val="32"/>
          <w:szCs w:val="32"/>
        </w:rPr>
        <w:t>万元，降低</w:t>
      </w:r>
      <w:r>
        <w:rPr>
          <w:rFonts w:ascii="仿宋_GB2312" w:eastAsia="仿宋_GB2312" w:cs="仿宋_GB2312"/>
          <w:sz w:val="32"/>
          <w:szCs w:val="32"/>
        </w:rPr>
        <w:t>32.05%</w:t>
      </w:r>
      <w:r>
        <w:rPr>
          <w:rFonts w:ascii="仿宋_GB2312" w:eastAsia="仿宋_GB2312" w:cs="仿宋_GB2312" w:hint="eastAsia"/>
          <w:sz w:val="32"/>
          <w:szCs w:val="32"/>
        </w:rPr>
        <w:t>。其中：基本支出</w:t>
      </w:r>
      <w:r>
        <w:rPr>
          <w:rFonts w:ascii="仿宋_GB2312" w:eastAsia="仿宋_GB2312" w:cs="仿宋_GB2312"/>
          <w:sz w:val="32"/>
          <w:szCs w:val="32"/>
        </w:rPr>
        <w:t>4162.68</w:t>
      </w:r>
      <w:r>
        <w:rPr>
          <w:rFonts w:ascii="仿宋_GB2312" w:eastAsia="仿宋_GB2312" w:cs="仿宋_GB2312" w:hint="eastAsia"/>
          <w:sz w:val="32"/>
          <w:szCs w:val="32"/>
        </w:rPr>
        <w:t>万元，项目支出</w:t>
      </w:r>
      <w:r>
        <w:rPr>
          <w:rFonts w:ascii="仿宋_GB2312" w:eastAsia="仿宋_GB2312" w:cs="仿宋_GB2312"/>
          <w:sz w:val="32"/>
          <w:szCs w:val="32"/>
        </w:rPr>
        <w:t>371.23</w:t>
      </w:r>
      <w:r>
        <w:rPr>
          <w:rFonts w:ascii="仿宋_GB2312" w:eastAsia="仿宋_GB2312" w:cs="仿宋_GB2312" w:hint="eastAsia"/>
          <w:sz w:val="32"/>
          <w:szCs w:val="32"/>
        </w:rPr>
        <w:t>万元。增减变化的主要原因是：</w:t>
      </w:r>
      <w:r>
        <w:rPr>
          <w:rFonts w:ascii="仿宋_GB2312" w:eastAsia="仿宋_GB2312" w:cs="仿宋_GB2312"/>
          <w:sz w:val="32"/>
          <w:szCs w:val="32"/>
        </w:rPr>
        <w:t>2017</w:t>
      </w:r>
      <w:r>
        <w:rPr>
          <w:rFonts w:ascii="仿宋_GB2312" w:eastAsia="仿宋_GB2312" w:cs="仿宋_GB2312" w:hint="eastAsia"/>
          <w:sz w:val="32"/>
          <w:szCs w:val="32"/>
        </w:rPr>
        <w:t>年没有安排地方性债务还本支出。财政拨款结转结余</w:t>
      </w:r>
      <w:r>
        <w:rPr>
          <w:rFonts w:ascii="仿宋_GB2312" w:eastAsia="仿宋_GB2312" w:cs="仿宋_GB2312"/>
          <w:sz w:val="32"/>
          <w:szCs w:val="32"/>
        </w:rPr>
        <w:t>120.45</w:t>
      </w:r>
      <w:r>
        <w:rPr>
          <w:rFonts w:ascii="仿宋_GB2312" w:eastAsia="仿宋_GB2312" w:cs="仿宋_GB2312" w:hint="eastAsia"/>
          <w:sz w:val="32"/>
          <w:szCs w:val="32"/>
        </w:rPr>
        <w:t>万元，与上年相比，增加</w:t>
      </w:r>
      <w:r>
        <w:rPr>
          <w:rFonts w:ascii="仿宋_GB2312" w:eastAsia="仿宋_GB2312" w:cs="仿宋_GB2312"/>
          <w:sz w:val="32"/>
          <w:szCs w:val="32"/>
        </w:rPr>
        <w:t>120.45</w:t>
      </w:r>
      <w:r>
        <w:rPr>
          <w:rFonts w:ascii="仿宋_GB2312" w:eastAsia="仿宋_GB2312" w:cs="仿宋_GB2312" w:hint="eastAsia"/>
          <w:sz w:val="32"/>
          <w:szCs w:val="32"/>
        </w:rPr>
        <w:t>万元，增长</w:t>
      </w:r>
      <w:r>
        <w:rPr>
          <w:rFonts w:ascii="仿宋_GB2312" w:eastAsia="仿宋_GB2312" w:cs="仿宋_GB2312"/>
          <w:sz w:val="32"/>
          <w:szCs w:val="32"/>
        </w:rPr>
        <w:t>100%</w:t>
      </w:r>
      <w:r>
        <w:rPr>
          <w:rFonts w:ascii="仿宋_GB2312" w:eastAsia="仿宋_GB2312" w:cs="仿宋_GB2312" w:hint="eastAsia"/>
          <w:sz w:val="32"/>
          <w:szCs w:val="32"/>
        </w:rPr>
        <w:t>。增减变化的主要原因是：</w:t>
      </w:r>
      <w:r>
        <w:rPr>
          <w:rFonts w:ascii="仿宋_GB2312" w:eastAsia="仿宋_GB2312" w:cs="仿宋_GB2312"/>
          <w:sz w:val="32"/>
          <w:szCs w:val="32"/>
        </w:rPr>
        <w:t>2017</w:t>
      </w:r>
      <w:r>
        <w:rPr>
          <w:rFonts w:ascii="仿宋_GB2312" w:eastAsia="仿宋_GB2312" w:cs="仿宋_GB2312" w:hint="eastAsia"/>
          <w:sz w:val="32"/>
          <w:szCs w:val="32"/>
        </w:rPr>
        <w:t>年</w:t>
      </w:r>
      <w:r>
        <w:rPr>
          <w:rFonts w:ascii="仿宋_GB2312" w:eastAsia="仿宋_GB2312" w:cs="仿宋_GB2312"/>
          <w:sz w:val="32"/>
          <w:szCs w:val="32"/>
        </w:rPr>
        <w:t>9</w:t>
      </w:r>
      <w:r>
        <w:rPr>
          <w:rFonts w:ascii="仿宋_GB2312" w:eastAsia="仿宋_GB2312" w:cs="仿宋_GB2312" w:hint="eastAsia"/>
          <w:sz w:val="32"/>
          <w:szCs w:val="32"/>
        </w:rPr>
        <w:t>月开始实行高中免费教育财政拨付高中免费教育资金有结余</w:t>
      </w:r>
      <w:r>
        <w:rPr>
          <w:rFonts w:ascii="仿宋_GB2312" w:eastAsia="仿宋_GB2312" w:cs="仿宋_GB2312"/>
          <w:sz w:val="32"/>
          <w:szCs w:val="32"/>
        </w:rPr>
        <w:t>91.45</w:t>
      </w:r>
      <w:r>
        <w:rPr>
          <w:rFonts w:ascii="仿宋_GB2312" w:eastAsia="仿宋_GB2312" w:cs="仿宋_GB2312" w:hint="eastAsia"/>
          <w:sz w:val="32"/>
          <w:szCs w:val="32"/>
        </w:rPr>
        <w:t>万元，普高国家助学金因拨款迟未予发放</w:t>
      </w:r>
      <w:r>
        <w:rPr>
          <w:rFonts w:ascii="仿宋_GB2312" w:eastAsia="仿宋_GB2312" w:cs="仿宋_GB2312"/>
          <w:sz w:val="32"/>
          <w:szCs w:val="32"/>
        </w:rPr>
        <w:t>25.4</w:t>
      </w:r>
      <w:r>
        <w:rPr>
          <w:rFonts w:ascii="仿宋_GB2312" w:eastAsia="仿宋_GB2312" w:cs="仿宋_GB2312" w:hint="eastAsia"/>
          <w:sz w:val="32"/>
          <w:szCs w:val="32"/>
        </w:rPr>
        <w:t>万元，未予发放的班主任费</w:t>
      </w:r>
      <w:r>
        <w:rPr>
          <w:rFonts w:ascii="仿宋_GB2312" w:eastAsia="仿宋_GB2312" w:cs="仿宋_GB2312"/>
          <w:sz w:val="32"/>
          <w:szCs w:val="32"/>
        </w:rPr>
        <w:t>3.6</w:t>
      </w:r>
      <w:r>
        <w:rPr>
          <w:rFonts w:ascii="仿宋_GB2312" w:eastAsia="仿宋_GB2312" w:cs="仿宋_GB2312" w:hint="eastAsia"/>
          <w:sz w:val="32"/>
          <w:szCs w:val="32"/>
        </w:rPr>
        <w:t>万元。</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与预算相比情况：与年初预算数</w:t>
      </w:r>
      <w:r>
        <w:rPr>
          <w:rFonts w:ascii="仿宋_GB2312" w:eastAsia="仿宋_GB2312" w:cs="仿宋_GB2312"/>
          <w:sz w:val="32"/>
          <w:szCs w:val="32"/>
        </w:rPr>
        <w:t>4017.04</w:t>
      </w:r>
      <w:r>
        <w:rPr>
          <w:rFonts w:ascii="仿宋_GB2312" w:eastAsia="仿宋_GB2312" w:cs="仿宋_GB2312" w:hint="eastAsia"/>
          <w:sz w:val="32"/>
          <w:szCs w:val="32"/>
        </w:rPr>
        <w:t>万元相比，本年增加</w:t>
      </w:r>
      <w:r>
        <w:rPr>
          <w:rFonts w:ascii="仿宋_GB2312" w:eastAsia="仿宋_GB2312" w:cs="仿宋_GB2312"/>
          <w:sz w:val="32"/>
          <w:szCs w:val="32"/>
        </w:rPr>
        <w:t>637.33</w:t>
      </w:r>
      <w:r>
        <w:rPr>
          <w:rFonts w:ascii="仿宋_GB2312" w:eastAsia="仿宋_GB2312" w:cs="仿宋_GB2312" w:hint="eastAsia"/>
          <w:sz w:val="32"/>
          <w:szCs w:val="32"/>
        </w:rPr>
        <w:t>万元，增长</w:t>
      </w:r>
      <w:r>
        <w:rPr>
          <w:rFonts w:ascii="仿宋_GB2312" w:eastAsia="仿宋_GB2312" w:cs="仿宋_GB2312"/>
          <w:sz w:val="32"/>
          <w:szCs w:val="32"/>
        </w:rPr>
        <w:t>15.87%</w:t>
      </w:r>
      <w:r>
        <w:rPr>
          <w:rFonts w:ascii="仿宋_GB2312" w:eastAsia="仿宋_GB2312" w:cs="仿宋_GB2312" w:hint="eastAsia"/>
          <w:sz w:val="32"/>
          <w:szCs w:val="32"/>
        </w:rPr>
        <w:t>，增长原因是：项目支出经费未在年初预算中列支。</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（二）一般公共预算支出决算情况说明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sz w:val="32"/>
          <w:szCs w:val="32"/>
        </w:rPr>
        <w:t>2017</w:t>
      </w:r>
      <w:r>
        <w:rPr>
          <w:rFonts w:ascii="仿宋_GB2312" w:eastAsia="仿宋_GB2312" w:cs="仿宋_GB2312" w:hint="eastAsia"/>
          <w:sz w:val="32"/>
          <w:szCs w:val="32"/>
        </w:rPr>
        <w:t>年度一般公共预算财政拨款支出</w:t>
      </w:r>
      <w:r>
        <w:rPr>
          <w:rFonts w:ascii="仿宋_GB2312" w:eastAsia="仿宋_GB2312" w:cs="仿宋_GB2312"/>
          <w:sz w:val="32"/>
          <w:szCs w:val="32"/>
        </w:rPr>
        <w:t>4533.91</w:t>
      </w:r>
      <w:r>
        <w:rPr>
          <w:rFonts w:ascii="仿宋_GB2312" w:eastAsia="仿宋_GB2312" w:cs="仿宋_GB2312" w:hint="eastAsia"/>
          <w:sz w:val="32"/>
          <w:szCs w:val="32"/>
        </w:rPr>
        <w:t>万元。与上年相比，减少</w:t>
      </w:r>
      <w:r>
        <w:rPr>
          <w:rFonts w:ascii="仿宋_GB2312" w:eastAsia="仿宋_GB2312" w:cs="仿宋_GB2312"/>
          <w:sz w:val="32"/>
          <w:szCs w:val="32"/>
        </w:rPr>
        <w:t>2315.88</w:t>
      </w:r>
      <w:r>
        <w:rPr>
          <w:rFonts w:ascii="仿宋_GB2312" w:eastAsia="仿宋_GB2312" w:cs="仿宋_GB2312" w:hint="eastAsia"/>
          <w:sz w:val="32"/>
          <w:szCs w:val="32"/>
        </w:rPr>
        <w:t>万元，降低</w:t>
      </w:r>
      <w:r>
        <w:rPr>
          <w:rFonts w:ascii="仿宋_GB2312" w:eastAsia="仿宋_GB2312" w:cs="仿宋_GB2312"/>
          <w:sz w:val="32"/>
          <w:szCs w:val="32"/>
        </w:rPr>
        <w:t>33.81%</w:t>
      </w:r>
      <w:r>
        <w:rPr>
          <w:rFonts w:ascii="仿宋_GB2312" w:eastAsia="仿宋_GB2312" w:cs="仿宋_GB2312" w:hint="eastAsia"/>
          <w:sz w:val="32"/>
          <w:szCs w:val="32"/>
        </w:rPr>
        <w:t>。增减变化的主要原因是：</w:t>
      </w:r>
      <w:r>
        <w:rPr>
          <w:rFonts w:ascii="仿宋_GB2312" w:eastAsia="仿宋_GB2312" w:cs="仿宋_GB2312"/>
          <w:sz w:val="32"/>
          <w:szCs w:val="32"/>
        </w:rPr>
        <w:t>2017</w:t>
      </w:r>
      <w:r>
        <w:rPr>
          <w:rFonts w:ascii="仿宋_GB2312" w:eastAsia="仿宋_GB2312" w:cs="仿宋_GB2312" w:hint="eastAsia"/>
          <w:sz w:val="32"/>
          <w:szCs w:val="32"/>
        </w:rPr>
        <w:t>年没有安排地方性债务还本支出，公用经费支出的减少。其中：按功能分类科目，教育支出</w:t>
      </w:r>
      <w:r>
        <w:rPr>
          <w:rFonts w:ascii="仿宋_GB2312" w:eastAsia="仿宋_GB2312" w:cs="仿宋_GB2312"/>
          <w:sz w:val="32"/>
          <w:szCs w:val="32"/>
        </w:rPr>
        <w:t>4062.55</w:t>
      </w:r>
      <w:r>
        <w:rPr>
          <w:rFonts w:ascii="仿宋_GB2312" w:eastAsia="仿宋_GB2312" w:cs="仿宋_GB2312" w:hint="eastAsia"/>
          <w:sz w:val="32"/>
          <w:szCs w:val="32"/>
        </w:rPr>
        <w:t>万元，社会保障和就业支出</w:t>
      </w:r>
      <w:r>
        <w:rPr>
          <w:rFonts w:ascii="仿宋_GB2312" w:eastAsia="仿宋_GB2312" w:cs="仿宋_GB2312"/>
          <w:sz w:val="32"/>
          <w:szCs w:val="32"/>
        </w:rPr>
        <w:t>471.36</w:t>
      </w:r>
      <w:r>
        <w:rPr>
          <w:rFonts w:ascii="仿宋_GB2312" w:eastAsia="仿宋_GB2312" w:cs="仿宋_GB2312" w:hint="eastAsia"/>
          <w:sz w:val="32"/>
          <w:szCs w:val="32"/>
        </w:rPr>
        <w:t>万元。按经济分类科目，工资福利支出</w:t>
      </w:r>
      <w:r>
        <w:rPr>
          <w:rFonts w:ascii="仿宋_GB2312" w:eastAsia="仿宋_GB2312" w:cs="仿宋_GB2312"/>
          <w:sz w:val="32"/>
          <w:szCs w:val="32"/>
        </w:rPr>
        <w:t>3197.06</w:t>
      </w:r>
      <w:r>
        <w:rPr>
          <w:rFonts w:ascii="仿宋_GB2312" w:eastAsia="仿宋_GB2312" w:cs="仿宋_GB2312" w:hint="eastAsia"/>
          <w:sz w:val="32"/>
          <w:szCs w:val="32"/>
        </w:rPr>
        <w:t>万元，商品和服务支出</w:t>
      </w:r>
      <w:r>
        <w:rPr>
          <w:rFonts w:ascii="仿宋_GB2312" w:eastAsia="仿宋_GB2312" w:cs="仿宋_GB2312"/>
          <w:sz w:val="32"/>
          <w:szCs w:val="32"/>
        </w:rPr>
        <w:t>162.49</w:t>
      </w:r>
      <w:r>
        <w:rPr>
          <w:rFonts w:ascii="仿宋_GB2312" w:eastAsia="仿宋_GB2312" w:cs="仿宋_GB2312" w:hint="eastAsia"/>
          <w:sz w:val="32"/>
          <w:szCs w:val="32"/>
        </w:rPr>
        <w:t>万元，对个人和家庭的补助</w:t>
      </w:r>
      <w:r>
        <w:rPr>
          <w:rFonts w:ascii="仿宋_GB2312" w:eastAsia="仿宋_GB2312" w:cs="仿宋_GB2312"/>
          <w:sz w:val="32"/>
          <w:szCs w:val="32"/>
        </w:rPr>
        <w:t>1030.67</w:t>
      </w:r>
      <w:r>
        <w:rPr>
          <w:rFonts w:ascii="仿宋_GB2312" w:eastAsia="仿宋_GB2312" w:cs="仿宋_GB2312" w:hint="eastAsia"/>
          <w:sz w:val="32"/>
          <w:szCs w:val="32"/>
        </w:rPr>
        <w:t>，其他资本性支出</w:t>
      </w:r>
      <w:r>
        <w:rPr>
          <w:rFonts w:ascii="仿宋_GB2312" w:eastAsia="仿宋_GB2312" w:cs="仿宋_GB2312"/>
          <w:sz w:val="32"/>
          <w:szCs w:val="32"/>
        </w:rPr>
        <w:t>143.69</w:t>
      </w:r>
      <w:r>
        <w:rPr>
          <w:rFonts w:ascii="仿宋_GB2312" w:eastAsia="仿宋_GB2312" w:cs="仿宋_GB2312" w:hint="eastAsia"/>
          <w:sz w:val="32"/>
          <w:szCs w:val="32"/>
        </w:rPr>
        <w:t>万元。</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与预算相比情况：与年初预算数</w:t>
      </w:r>
      <w:r>
        <w:rPr>
          <w:rFonts w:ascii="仿宋_GB2312" w:eastAsia="仿宋_GB2312" w:cs="仿宋_GB2312"/>
          <w:sz w:val="32"/>
          <w:szCs w:val="32"/>
        </w:rPr>
        <w:t>4017.04</w:t>
      </w:r>
      <w:r>
        <w:rPr>
          <w:rFonts w:ascii="仿宋_GB2312" w:eastAsia="仿宋_GB2312" w:cs="仿宋_GB2312" w:hint="eastAsia"/>
          <w:sz w:val="32"/>
          <w:szCs w:val="32"/>
        </w:rPr>
        <w:t>万元相比，本年增加</w:t>
      </w:r>
      <w:r>
        <w:rPr>
          <w:rFonts w:ascii="仿宋_GB2312" w:eastAsia="仿宋_GB2312" w:cs="仿宋_GB2312"/>
          <w:sz w:val="32"/>
          <w:szCs w:val="32"/>
        </w:rPr>
        <w:t>516.87</w:t>
      </w:r>
      <w:r>
        <w:rPr>
          <w:rFonts w:ascii="仿宋_GB2312" w:eastAsia="仿宋_GB2312" w:cs="仿宋_GB2312" w:hint="eastAsia"/>
          <w:sz w:val="32"/>
          <w:szCs w:val="32"/>
        </w:rPr>
        <w:t>万元，增长</w:t>
      </w:r>
      <w:r>
        <w:rPr>
          <w:rFonts w:ascii="仿宋_GB2312" w:eastAsia="仿宋_GB2312" w:cs="仿宋_GB2312"/>
          <w:sz w:val="32"/>
          <w:szCs w:val="32"/>
        </w:rPr>
        <w:t>12.87%</w:t>
      </w:r>
      <w:r>
        <w:rPr>
          <w:rFonts w:ascii="仿宋_GB2312" w:eastAsia="仿宋_GB2312" w:cs="仿宋_GB2312" w:hint="eastAsia"/>
          <w:sz w:val="32"/>
          <w:szCs w:val="32"/>
        </w:rPr>
        <w:t>，增长原因是：项目支出经费未在年初预算中列支。</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（三）政府性基金预算收支决算情况说明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sz w:val="32"/>
          <w:szCs w:val="32"/>
        </w:rPr>
        <w:t>2017</w:t>
      </w:r>
      <w:r>
        <w:rPr>
          <w:rFonts w:ascii="仿宋_GB2312" w:eastAsia="仿宋_GB2312" w:cs="仿宋_GB2312" w:hint="eastAsia"/>
          <w:sz w:val="32"/>
          <w:szCs w:val="32"/>
        </w:rPr>
        <w:t>年度政府性基金预算财政拨款收入</w:t>
      </w:r>
      <w:r>
        <w:rPr>
          <w:rFonts w:ascii="仿宋_GB2312" w:eastAsia="仿宋_GB2312" w:cs="仿宋_GB2312"/>
          <w:sz w:val="32"/>
          <w:szCs w:val="32"/>
        </w:rPr>
        <w:t>0</w:t>
      </w:r>
      <w:r>
        <w:rPr>
          <w:rFonts w:ascii="仿宋_GB2312" w:eastAsia="仿宋_GB2312" w:cs="仿宋_GB2312" w:hint="eastAsia"/>
          <w:sz w:val="32"/>
          <w:szCs w:val="32"/>
        </w:rPr>
        <w:t>万元，与上年相比，增加</w:t>
      </w:r>
      <w:r>
        <w:rPr>
          <w:rFonts w:ascii="仿宋_GB2312" w:eastAsia="仿宋_GB2312" w:cs="仿宋_GB2312"/>
          <w:sz w:val="32"/>
          <w:szCs w:val="32"/>
        </w:rPr>
        <w:t>0</w:t>
      </w:r>
      <w:r>
        <w:rPr>
          <w:rFonts w:ascii="仿宋_GB2312" w:eastAsia="仿宋_GB2312" w:cs="仿宋_GB2312" w:hint="eastAsia"/>
          <w:sz w:val="32"/>
          <w:szCs w:val="32"/>
        </w:rPr>
        <w:t>万元，增长</w:t>
      </w:r>
      <w:r>
        <w:rPr>
          <w:rFonts w:ascii="仿宋_GB2312" w:eastAsia="仿宋_GB2312" w:cs="仿宋_GB2312"/>
          <w:sz w:val="32"/>
          <w:szCs w:val="32"/>
        </w:rPr>
        <w:t>0%</w:t>
      </w:r>
      <w:r>
        <w:rPr>
          <w:rFonts w:ascii="仿宋_GB2312" w:eastAsia="仿宋_GB2312" w:cs="仿宋_GB2312" w:hint="eastAsia"/>
          <w:sz w:val="32"/>
          <w:szCs w:val="32"/>
        </w:rPr>
        <w:t>。增减变化的主要原因是：无政府性基金预算财政拨款收入。政府性基金预算财政拨款支出</w:t>
      </w:r>
      <w:r>
        <w:rPr>
          <w:rFonts w:ascii="仿宋_GB2312" w:eastAsia="仿宋_GB2312" w:cs="仿宋_GB2312"/>
          <w:sz w:val="32"/>
          <w:szCs w:val="32"/>
        </w:rPr>
        <w:t>0</w:t>
      </w:r>
      <w:r>
        <w:rPr>
          <w:rFonts w:ascii="仿宋_GB2312" w:eastAsia="仿宋_GB2312" w:cs="仿宋_GB2312" w:hint="eastAsia"/>
          <w:sz w:val="32"/>
          <w:szCs w:val="32"/>
        </w:rPr>
        <w:t>万元，与上年相比，增加</w:t>
      </w:r>
      <w:r>
        <w:rPr>
          <w:rFonts w:ascii="仿宋_GB2312" w:eastAsia="仿宋_GB2312" w:cs="仿宋_GB2312"/>
          <w:sz w:val="32"/>
          <w:szCs w:val="32"/>
        </w:rPr>
        <w:t>0</w:t>
      </w:r>
      <w:r>
        <w:rPr>
          <w:rFonts w:ascii="仿宋_GB2312" w:eastAsia="仿宋_GB2312" w:cs="仿宋_GB2312" w:hint="eastAsia"/>
          <w:sz w:val="32"/>
          <w:szCs w:val="32"/>
        </w:rPr>
        <w:t>万元，增长</w:t>
      </w:r>
      <w:r>
        <w:rPr>
          <w:rFonts w:ascii="仿宋_GB2312" w:eastAsia="仿宋_GB2312" w:cs="仿宋_GB2312"/>
          <w:sz w:val="32"/>
          <w:szCs w:val="32"/>
        </w:rPr>
        <w:t>0%</w:t>
      </w:r>
      <w:r>
        <w:rPr>
          <w:rFonts w:ascii="仿宋_GB2312" w:eastAsia="仿宋_GB2312" w:cs="仿宋_GB2312" w:hint="eastAsia"/>
          <w:sz w:val="32"/>
          <w:szCs w:val="32"/>
        </w:rPr>
        <w:t>。增减变化的主要原因是：无政府性基金预算财政拨款支出。</w:t>
      </w:r>
    </w:p>
    <w:p w:rsidR="000A08E0" w:rsidRDefault="000A08E0" w:rsidP="0064350C">
      <w:pPr>
        <w:spacing w:line="500" w:lineRule="exact"/>
        <w:ind w:firstLineChars="200" w:firstLine="31680"/>
        <w:rPr>
          <w:rFonts w:ascii="仿宋_GB2312" w:eastAsia="仿宋_GB2312"/>
          <w:sz w:val="32"/>
          <w:szCs w:val="32"/>
          <w:u w:val="single" w:color="FFFFFF"/>
        </w:rPr>
      </w:pPr>
      <w:r>
        <w:rPr>
          <w:rFonts w:ascii="仿宋_GB2312" w:eastAsia="仿宋_GB2312" w:cs="仿宋_GB2312" w:hint="eastAsia"/>
          <w:sz w:val="32"/>
          <w:szCs w:val="32"/>
          <w:u w:val="single" w:color="FFFFFF"/>
        </w:rPr>
        <w:t>与预算相比情况：</w:t>
      </w:r>
      <w:r>
        <w:rPr>
          <w:rFonts w:ascii="仿宋_GB2312" w:eastAsia="仿宋_GB2312" w:cs="仿宋_GB2312" w:hint="eastAsia"/>
          <w:sz w:val="32"/>
          <w:szCs w:val="32"/>
        </w:rPr>
        <w:t>年初预算数为</w:t>
      </w:r>
      <w:r>
        <w:rPr>
          <w:rFonts w:ascii="仿宋_GB2312" w:eastAsia="仿宋_GB2312" w:cs="仿宋_GB2312"/>
          <w:sz w:val="32"/>
          <w:szCs w:val="32"/>
        </w:rPr>
        <w:t>0</w:t>
      </w:r>
      <w:r>
        <w:rPr>
          <w:rFonts w:ascii="仿宋_GB2312" w:eastAsia="仿宋_GB2312" w:cs="仿宋_GB2312" w:hint="eastAsia"/>
          <w:sz w:val="32"/>
          <w:szCs w:val="32"/>
        </w:rPr>
        <w:t>万元，决算数为</w:t>
      </w:r>
      <w:r>
        <w:rPr>
          <w:rFonts w:ascii="仿宋_GB2312" w:eastAsia="仿宋_GB2312" w:cs="仿宋_GB2312"/>
          <w:sz w:val="32"/>
          <w:szCs w:val="32"/>
        </w:rPr>
        <w:t>0</w:t>
      </w:r>
      <w:r>
        <w:rPr>
          <w:rFonts w:ascii="仿宋_GB2312" w:eastAsia="仿宋_GB2312" w:cs="仿宋_GB2312" w:hint="eastAsia"/>
          <w:sz w:val="32"/>
          <w:szCs w:val="32"/>
        </w:rPr>
        <w:t>万元，增加</w:t>
      </w:r>
      <w:r>
        <w:rPr>
          <w:rFonts w:ascii="仿宋_GB2312" w:eastAsia="仿宋_GB2312" w:cs="仿宋_GB2312"/>
          <w:sz w:val="32"/>
          <w:szCs w:val="32"/>
        </w:rPr>
        <w:t>0</w:t>
      </w:r>
      <w:r>
        <w:rPr>
          <w:rFonts w:ascii="仿宋_GB2312" w:eastAsia="仿宋_GB2312" w:cs="仿宋_GB2312" w:hint="eastAsia"/>
          <w:sz w:val="32"/>
          <w:szCs w:val="32"/>
        </w:rPr>
        <w:t>万元，增长</w:t>
      </w:r>
      <w:r>
        <w:rPr>
          <w:rFonts w:ascii="仿宋_GB2312" w:eastAsia="仿宋_GB2312" w:cs="仿宋_GB2312"/>
          <w:sz w:val="32"/>
          <w:szCs w:val="32"/>
        </w:rPr>
        <w:t>0%</w:t>
      </w:r>
      <w:r>
        <w:rPr>
          <w:rFonts w:ascii="仿宋_GB2312" w:eastAsia="仿宋_GB2312" w:cs="仿宋_GB2312" w:hint="eastAsia"/>
          <w:sz w:val="32"/>
          <w:szCs w:val="32"/>
        </w:rPr>
        <w:t>。</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（四）政府性基金预算支出决算情况说明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sz w:val="32"/>
          <w:szCs w:val="32"/>
        </w:rPr>
        <w:t>2017</w:t>
      </w:r>
      <w:r>
        <w:rPr>
          <w:rFonts w:ascii="仿宋_GB2312" w:eastAsia="仿宋_GB2312" w:cs="仿宋_GB2312" w:hint="eastAsia"/>
          <w:sz w:val="32"/>
          <w:szCs w:val="32"/>
        </w:rPr>
        <w:t>年度政府性基金预算支出</w:t>
      </w:r>
      <w:r>
        <w:rPr>
          <w:rFonts w:ascii="仿宋_GB2312" w:eastAsia="仿宋_GB2312" w:cs="仿宋_GB2312"/>
          <w:sz w:val="32"/>
          <w:szCs w:val="32"/>
        </w:rPr>
        <w:t>0</w:t>
      </w:r>
      <w:r>
        <w:rPr>
          <w:rFonts w:ascii="仿宋_GB2312" w:eastAsia="仿宋_GB2312" w:cs="仿宋_GB2312" w:hint="eastAsia"/>
          <w:sz w:val="32"/>
          <w:szCs w:val="32"/>
        </w:rPr>
        <w:t>万元。与上年相比，增加</w:t>
      </w:r>
      <w:r>
        <w:rPr>
          <w:rFonts w:ascii="仿宋_GB2312" w:eastAsia="仿宋_GB2312" w:cs="仿宋_GB2312"/>
          <w:sz w:val="32"/>
          <w:szCs w:val="32"/>
        </w:rPr>
        <w:t>0</w:t>
      </w:r>
      <w:r>
        <w:rPr>
          <w:rFonts w:ascii="仿宋_GB2312" w:eastAsia="仿宋_GB2312" w:cs="仿宋_GB2312" w:hint="eastAsia"/>
          <w:sz w:val="32"/>
          <w:szCs w:val="32"/>
        </w:rPr>
        <w:t>万元，增长</w:t>
      </w:r>
      <w:r>
        <w:rPr>
          <w:rFonts w:ascii="仿宋_GB2312" w:eastAsia="仿宋_GB2312" w:cs="仿宋_GB2312"/>
          <w:sz w:val="32"/>
          <w:szCs w:val="32"/>
        </w:rPr>
        <w:t>0%</w:t>
      </w:r>
      <w:r>
        <w:rPr>
          <w:rFonts w:ascii="仿宋_GB2312" w:eastAsia="仿宋_GB2312" w:cs="仿宋_GB2312" w:hint="eastAsia"/>
          <w:sz w:val="32"/>
          <w:szCs w:val="32"/>
        </w:rPr>
        <w:t>。增减变化的主要原因是：无政府性基金预算支出。其中：按功能分类科目，基本支出</w:t>
      </w:r>
      <w:r>
        <w:rPr>
          <w:rFonts w:ascii="仿宋_GB2312" w:eastAsia="仿宋_GB2312" w:cs="仿宋_GB2312"/>
          <w:sz w:val="32"/>
          <w:szCs w:val="32"/>
        </w:rPr>
        <w:t>0</w:t>
      </w:r>
      <w:r>
        <w:rPr>
          <w:rFonts w:ascii="仿宋_GB2312" w:eastAsia="仿宋_GB2312" w:cs="仿宋_GB2312" w:hint="eastAsia"/>
          <w:sz w:val="32"/>
          <w:szCs w:val="32"/>
        </w:rPr>
        <w:t>万元，项目支出</w:t>
      </w:r>
      <w:r>
        <w:rPr>
          <w:rFonts w:ascii="仿宋_GB2312" w:eastAsia="仿宋_GB2312" w:cs="仿宋_GB2312"/>
          <w:sz w:val="32"/>
          <w:szCs w:val="32"/>
        </w:rPr>
        <w:t>0</w:t>
      </w:r>
      <w:r>
        <w:rPr>
          <w:rFonts w:ascii="仿宋_GB2312" w:eastAsia="仿宋_GB2312" w:cs="仿宋_GB2312" w:hint="eastAsia"/>
          <w:sz w:val="32"/>
          <w:szCs w:val="32"/>
        </w:rPr>
        <w:t>万元。按经济分类科目，工资福利支出支出</w:t>
      </w:r>
      <w:r>
        <w:rPr>
          <w:rFonts w:ascii="仿宋_GB2312" w:eastAsia="仿宋_GB2312" w:cs="仿宋_GB2312"/>
          <w:sz w:val="32"/>
          <w:szCs w:val="32"/>
        </w:rPr>
        <w:t>0</w:t>
      </w:r>
      <w:r>
        <w:rPr>
          <w:rFonts w:ascii="仿宋_GB2312" w:eastAsia="仿宋_GB2312" w:cs="仿宋_GB2312" w:hint="eastAsia"/>
          <w:sz w:val="32"/>
          <w:szCs w:val="32"/>
        </w:rPr>
        <w:t>万元，商品服务支出</w:t>
      </w:r>
      <w:r>
        <w:rPr>
          <w:rFonts w:ascii="仿宋_GB2312" w:eastAsia="仿宋_GB2312" w:cs="仿宋_GB2312"/>
          <w:sz w:val="32"/>
          <w:szCs w:val="32"/>
        </w:rPr>
        <w:t>0</w:t>
      </w:r>
      <w:r>
        <w:rPr>
          <w:rFonts w:ascii="仿宋_GB2312" w:eastAsia="仿宋_GB2312" w:cs="仿宋_GB2312" w:hint="eastAsia"/>
          <w:sz w:val="32"/>
          <w:szCs w:val="32"/>
        </w:rPr>
        <w:t>万元，个人和家庭的补助支出</w:t>
      </w:r>
      <w:r>
        <w:rPr>
          <w:rFonts w:ascii="仿宋_GB2312" w:eastAsia="仿宋_GB2312" w:cs="仿宋_GB2312"/>
          <w:sz w:val="32"/>
          <w:szCs w:val="32"/>
        </w:rPr>
        <w:t>0</w:t>
      </w:r>
      <w:r>
        <w:rPr>
          <w:rFonts w:ascii="仿宋_GB2312" w:eastAsia="仿宋_GB2312" w:cs="仿宋_GB2312" w:hint="eastAsia"/>
          <w:sz w:val="32"/>
          <w:szCs w:val="32"/>
        </w:rPr>
        <w:t>万元。</w:t>
      </w:r>
    </w:p>
    <w:p w:rsidR="000A08E0" w:rsidRDefault="000A08E0" w:rsidP="0064350C">
      <w:pPr>
        <w:spacing w:line="500" w:lineRule="exact"/>
        <w:ind w:firstLineChars="200" w:firstLine="31680"/>
        <w:rPr>
          <w:rFonts w:ascii="仿宋_GB2312" w:eastAsia="仿宋_GB2312"/>
          <w:sz w:val="32"/>
          <w:szCs w:val="32"/>
          <w:u w:val="single" w:color="FFFFFF"/>
        </w:rPr>
      </w:pPr>
      <w:r>
        <w:rPr>
          <w:rFonts w:ascii="仿宋_GB2312" w:eastAsia="仿宋_GB2312" w:cs="仿宋_GB2312" w:hint="eastAsia"/>
          <w:sz w:val="32"/>
          <w:szCs w:val="32"/>
          <w:u w:val="single" w:color="FFFFFF"/>
        </w:rPr>
        <w:t>与预算相比情况：</w:t>
      </w:r>
      <w:r>
        <w:rPr>
          <w:rFonts w:ascii="仿宋_GB2312" w:eastAsia="仿宋_GB2312" w:cs="仿宋_GB2312" w:hint="eastAsia"/>
          <w:sz w:val="32"/>
          <w:szCs w:val="32"/>
        </w:rPr>
        <w:t>与预算相比情况：年初预算数为</w:t>
      </w:r>
      <w:r>
        <w:rPr>
          <w:rFonts w:ascii="仿宋_GB2312" w:eastAsia="仿宋_GB2312" w:cs="仿宋_GB2312"/>
          <w:sz w:val="32"/>
          <w:szCs w:val="32"/>
        </w:rPr>
        <w:t>0</w:t>
      </w:r>
      <w:r>
        <w:rPr>
          <w:rFonts w:ascii="仿宋_GB2312" w:eastAsia="仿宋_GB2312" w:cs="仿宋_GB2312" w:hint="eastAsia"/>
          <w:sz w:val="32"/>
          <w:szCs w:val="32"/>
        </w:rPr>
        <w:t>万元，决算数为</w:t>
      </w:r>
      <w:r>
        <w:rPr>
          <w:rFonts w:ascii="仿宋_GB2312" w:eastAsia="仿宋_GB2312" w:cs="仿宋_GB2312"/>
          <w:sz w:val="32"/>
          <w:szCs w:val="32"/>
        </w:rPr>
        <w:t>0</w:t>
      </w:r>
      <w:r>
        <w:rPr>
          <w:rFonts w:ascii="仿宋_GB2312" w:eastAsia="仿宋_GB2312" w:cs="仿宋_GB2312" w:hint="eastAsia"/>
          <w:sz w:val="32"/>
          <w:szCs w:val="32"/>
        </w:rPr>
        <w:t>万元，增加</w:t>
      </w:r>
      <w:r>
        <w:rPr>
          <w:rFonts w:ascii="仿宋_GB2312" w:eastAsia="仿宋_GB2312" w:cs="仿宋_GB2312"/>
          <w:sz w:val="32"/>
          <w:szCs w:val="32"/>
        </w:rPr>
        <w:t>0</w:t>
      </w:r>
      <w:r>
        <w:rPr>
          <w:rFonts w:ascii="仿宋_GB2312" w:eastAsia="仿宋_GB2312" w:cs="仿宋_GB2312" w:hint="eastAsia"/>
          <w:sz w:val="32"/>
          <w:szCs w:val="32"/>
        </w:rPr>
        <w:t>万元，增长</w:t>
      </w:r>
      <w:r>
        <w:rPr>
          <w:rFonts w:ascii="仿宋_GB2312" w:eastAsia="仿宋_GB2312" w:cs="仿宋_GB2312"/>
          <w:sz w:val="32"/>
          <w:szCs w:val="32"/>
        </w:rPr>
        <w:t>0%</w:t>
      </w:r>
      <w:r>
        <w:rPr>
          <w:rFonts w:ascii="仿宋_GB2312" w:eastAsia="仿宋_GB2312" w:cs="仿宋_GB2312" w:hint="eastAsia"/>
          <w:sz w:val="32"/>
          <w:szCs w:val="32"/>
        </w:rPr>
        <w:t>。</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三、木垒县第一中学结转结余情况</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年末结转结余</w:t>
      </w:r>
      <w:r>
        <w:rPr>
          <w:rFonts w:ascii="仿宋_GB2312" w:eastAsia="仿宋_GB2312" w:cs="仿宋_GB2312"/>
          <w:sz w:val="32"/>
          <w:szCs w:val="32"/>
        </w:rPr>
        <w:t>251.59</w:t>
      </w:r>
      <w:r>
        <w:rPr>
          <w:rFonts w:ascii="仿宋_GB2312" w:eastAsia="仿宋_GB2312" w:cs="仿宋_GB2312" w:hint="eastAsia"/>
          <w:sz w:val="32"/>
          <w:szCs w:val="32"/>
        </w:rPr>
        <w:t>万元。与上年相比，增加</w:t>
      </w:r>
      <w:r>
        <w:rPr>
          <w:rFonts w:ascii="仿宋_GB2312" w:eastAsia="仿宋_GB2312" w:cs="仿宋_GB2312"/>
          <w:sz w:val="32"/>
          <w:szCs w:val="32"/>
        </w:rPr>
        <w:t>251.59</w:t>
      </w:r>
      <w:r>
        <w:rPr>
          <w:rFonts w:ascii="仿宋_GB2312" w:eastAsia="仿宋_GB2312" w:cs="仿宋_GB2312" w:hint="eastAsia"/>
          <w:sz w:val="32"/>
          <w:szCs w:val="32"/>
        </w:rPr>
        <w:t>万元，增长</w:t>
      </w:r>
      <w:r>
        <w:rPr>
          <w:rFonts w:ascii="仿宋_GB2312" w:eastAsia="仿宋_GB2312" w:cs="仿宋_GB2312"/>
          <w:sz w:val="32"/>
          <w:szCs w:val="32"/>
        </w:rPr>
        <w:t>100%</w:t>
      </w:r>
      <w:r>
        <w:rPr>
          <w:rFonts w:ascii="仿宋_GB2312" w:eastAsia="仿宋_GB2312" w:cs="仿宋_GB2312" w:hint="eastAsia"/>
          <w:sz w:val="32"/>
          <w:szCs w:val="32"/>
        </w:rPr>
        <w:t>。</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其中财政拨款结转结余</w:t>
      </w:r>
      <w:r>
        <w:rPr>
          <w:rFonts w:ascii="仿宋_GB2312" w:eastAsia="仿宋_GB2312" w:cs="仿宋_GB2312"/>
          <w:sz w:val="32"/>
          <w:szCs w:val="32"/>
        </w:rPr>
        <w:t>120.45</w:t>
      </w:r>
      <w:r>
        <w:rPr>
          <w:rFonts w:ascii="仿宋_GB2312" w:eastAsia="仿宋_GB2312" w:cs="仿宋_GB2312" w:hint="eastAsia"/>
          <w:sz w:val="32"/>
          <w:szCs w:val="32"/>
        </w:rPr>
        <w:t>万元。与上年相比，增加</w:t>
      </w:r>
      <w:r>
        <w:rPr>
          <w:rFonts w:ascii="仿宋_GB2312" w:eastAsia="仿宋_GB2312" w:cs="仿宋_GB2312"/>
          <w:sz w:val="32"/>
          <w:szCs w:val="32"/>
        </w:rPr>
        <w:t>120.45</w:t>
      </w:r>
      <w:r>
        <w:rPr>
          <w:rFonts w:ascii="仿宋_GB2312" w:eastAsia="仿宋_GB2312" w:cs="仿宋_GB2312" w:hint="eastAsia"/>
          <w:sz w:val="32"/>
          <w:szCs w:val="32"/>
        </w:rPr>
        <w:t>万元，增长</w:t>
      </w:r>
      <w:r>
        <w:rPr>
          <w:rFonts w:ascii="仿宋_GB2312" w:eastAsia="仿宋_GB2312" w:cs="仿宋_GB2312"/>
          <w:sz w:val="32"/>
          <w:szCs w:val="32"/>
        </w:rPr>
        <w:t>100%</w:t>
      </w:r>
      <w:r>
        <w:rPr>
          <w:rFonts w:ascii="仿宋_GB2312" w:eastAsia="仿宋_GB2312" w:cs="仿宋_GB2312" w:hint="eastAsia"/>
          <w:sz w:val="32"/>
          <w:szCs w:val="32"/>
        </w:rPr>
        <w:t>。</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四、一般公共预算“三公”经费支出情况</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sz w:val="32"/>
          <w:szCs w:val="32"/>
        </w:rPr>
        <w:t>2017</w:t>
      </w:r>
      <w:r>
        <w:rPr>
          <w:rFonts w:ascii="仿宋_GB2312" w:eastAsia="仿宋_GB2312" w:cs="仿宋_GB2312" w:hint="eastAsia"/>
          <w:sz w:val="32"/>
          <w:szCs w:val="32"/>
        </w:rPr>
        <w:t>年度一般公共预算“三公”经费支出决算</w:t>
      </w:r>
      <w:r>
        <w:rPr>
          <w:rFonts w:ascii="仿宋_GB2312" w:eastAsia="仿宋_GB2312" w:cs="仿宋_GB2312"/>
          <w:sz w:val="32"/>
          <w:szCs w:val="32"/>
        </w:rPr>
        <w:t>1.23</w:t>
      </w:r>
      <w:r>
        <w:rPr>
          <w:rFonts w:ascii="仿宋_GB2312" w:eastAsia="仿宋_GB2312" w:cs="仿宋_GB2312" w:hint="eastAsia"/>
          <w:sz w:val="32"/>
          <w:szCs w:val="32"/>
        </w:rPr>
        <w:t>万元，比上年减少</w:t>
      </w:r>
      <w:r>
        <w:rPr>
          <w:rFonts w:ascii="仿宋_GB2312" w:eastAsia="仿宋_GB2312" w:cs="仿宋_GB2312"/>
          <w:sz w:val="32"/>
          <w:szCs w:val="32"/>
        </w:rPr>
        <w:t>0.32</w:t>
      </w:r>
      <w:r>
        <w:rPr>
          <w:rFonts w:ascii="仿宋_GB2312" w:eastAsia="仿宋_GB2312" w:cs="仿宋_GB2312" w:hint="eastAsia"/>
          <w:sz w:val="32"/>
          <w:szCs w:val="32"/>
        </w:rPr>
        <w:t>万元，降低</w:t>
      </w:r>
      <w:r>
        <w:rPr>
          <w:rFonts w:ascii="仿宋_GB2312" w:eastAsia="仿宋_GB2312" w:cs="仿宋_GB2312"/>
          <w:sz w:val="32"/>
          <w:szCs w:val="32"/>
        </w:rPr>
        <w:t>20.65%</w:t>
      </w:r>
      <w:r>
        <w:rPr>
          <w:rFonts w:ascii="仿宋_GB2312" w:eastAsia="仿宋_GB2312" w:cs="仿宋_GB2312" w:hint="eastAsia"/>
          <w:sz w:val="32"/>
          <w:szCs w:val="32"/>
        </w:rPr>
        <w:t>，减少原因是：公务用车维护费支出减少。其中，因公出国（境）费支出</w:t>
      </w:r>
      <w:r>
        <w:rPr>
          <w:rFonts w:ascii="仿宋_GB2312" w:eastAsia="仿宋_GB2312" w:cs="仿宋_GB2312"/>
          <w:sz w:val="32"/>
          <w:szCs w:val="32"/>
        </w:rPr>
        <w:t>0</w:t>
      </w:r>
      <w:r>
        <w:rPr>
          <w:rFonts w:ascii="仿宋_GB2312" w:eastAsia="仿宋_GB2312" w:cs="仿宋_GB2312" w:hint="eastAsia"/>
          <w:sz w:val="32"/>
          <w:szCs w:val="32"/>
        </w:rPr>
        <w:t>万元，占</w:t>
      </w:r>
      <w:r>
        <w:rPr>
          <w:rFonts w:ascii="仿宋_GB2312" w:eastAsia="仿宋_GB2312" w:cs="仿宋_GB2312"/>
          <w:sz w:val="32"/>
          <w:szCs w:val="32"/>
        </w:rPr>
        <w:t>0%</w:t>
      </w:r>
      <w:r>
        <w:rPr>
          <w:rFonts w:ascii="仿宋_GB2312" w:eastAsia="仿宋_GB2312" w:cs="仿宋_GB2312" w:hint="eastAsia"/>
          <w:sz w:val="32"/>
          <w:szCs w:val="32"/>
        </w:rPr>
        <w:t>，比上年增加</w:t>
      </w:r>
      <w:r>
        <w:rPr>
          <w:rFonts w:ascii="仿宋_GB2312" w:eastAsia="仿宋_GB2312" w:cs="仿宋_GB2312"/>
          <w:sz w:val="32"/>
          <w:szCs w:val="32"/>
        </w:rPr>
        <w:t>0</w:t>
      </w:r>
      <w:r>
        <w:rPr>
          <w:rFonts w:ascii="仿宋_GB2312" w:eastAsia="仿宋_GB2312" w:cs="仿宋_GB2312" w:hint="eastAsia"/>
          <w:sz w:val="32"/>
          <w:szCs w:val="32"/>
        </w:rPr>
        <w:t>万元，增长</w:t>
      </w:r>
      <w:r>
        <w:rPr>
          <w:rFonts w:ascii="仿宋_GB2312" w:eastAsia="仿宋_GB2312" w:cs="仿宋_GB2312"/>
          <w:sz w:val="32"/>
          <w:szCs w:val="32"/>
        </w:rPr>
        <w:t>0%,</w:t>
      </w:r>
      <w:r>
        <w:rPr>
          <w:rFonts w:ascii="仿宋_GB2312" w:eastAsia="仿宋_GB2312" w:cs="仿宋_GB2312" w:hint="eastAsia"/>
          <w:sz w:val="32"/>
          <w:szCs w:val="32"/>
          <w:u w:val="single" w:color="FFFFFF"/>
        </w:rPr>
        <w:t>增减变化原因：无此项支出</w:t>
      </w:r>
      <w:r>
        <w:rPr>
          <w:rFonts w:ascii="仿宋_GB2312" w:eastAsia="仿宋_GB2312" w:cs="仿宋_GB2312" w:hint="eastAsia"/>
          <w:sz w:val="32"/>
          <w:szCs w:val="32"/>
        </w:rPr>
        <w:t>；公务用车购置及运行维护费支出</w:t>
      </w:r>
      <w:r>
        <w:rPr>
          <w:rFonts w:ascii="仿宋_GB2312" w:eastAsia="仿宋_GB2312" w:cs="仿宋_GB2312"/>
          <w:sz w:val="32"/>
          <w:szCs w:val="32"/>
        </w:rPr>
        <w:t>1.23</w:t>
      </w:r>
      <w:r>
        <w:rPr>
          <w:rFonts w:ascii="仿宋_GB2312" w:eastAsia="仿宋_GB2312" w:cs="仿宋_GB2312" w:hint="eastAsia"/>
          <w:sz w:val="32"/>
          <w:szCs w:val="32"/>
        </w:rPr>
        <w:t>万元，占</w:t>
      </w:r>
      <w:r>
        <w:rPr>
          <w:rFonts w:ascii="仿宋_GB2312" w:eastAsia="仿宋_GB2312" w:cs="仿宋_GB2312"/>
          <w:sz w:val="32"/>
          <w:szCs w:val="32"/>
        </w:rPr>
        <w:t>100%</w:t>
      </w:r>
      <w:r>
        <w:rPr>
          <w:rFonts w:ascii="仿宋_GB2312" w:eastAsia="仿宋_GB2312" w:cs="仿宋_GB2312" w:hint="eastAsia"/>
          <w:sz w:val="32"/>
          <w:szCs w:val="32"/>
        </w:rPr>
        <w:t>，比上年减少</w:t>
      </w:r>
      <w:r>
        <w:rPr>
          <w:rFonts w:ascii="仿宋_GB2312" w:eastAsia="仿宋_GB2312" w:cs="仿宋_GB2312"/>
          <w:sz w:val="32"/>
          <w:szCs w:val="32"/>
        </w:rPr>
        <w:t>0.32</w:t>
      </w:r>
      <w:r>
        <w:rPr>
          <w:rFonts w:ascii="仿宋_GB2312" w:eastAsia="仿宋_GB2312" w:cs="仿宋_GB2312" w:hint="eastAsia"/>
          <w:sz w:val="32"/>
          <w:szCs w:val="32"/>
        </w:rPr>
        <w:t>万元，降低</w:t>
      </w:r>
      <w:r>
        <w:rPr>
          <w:rFonts w:ascii="仿宋_GB2312" w:eastAsia="仿宋_GB2312" w:cs="仿宋_GB2312"/>
          <w:sz w:val="32"/>
          <w:szCs w:val="32"/>
        </w:rPr>
        <w:t>20.65%</w:t>
      </w:r>
      <w:r>
        <w:rPr>
          <w:rFonts w:ascii="仿宋_GB2312" w:eastAsia="仿宋_GB2312" w:cs="仿宋_GB2312" w:hint="eastAsia"/>
          <w:sz w:val="32"/>
          <w:szCs w:val="32"/>
        </w:rPr>
        <w:t>，减少原因是：公务用车维护</w:t>
      </w:r>
      <w:bookmarkStart w:id="0" w:name="_GoBack"/>
      <w:bookmarkEnd w:id="0"/>
      <w:r>
        <w:rPr>
          <w:rFonts w:ascii="仿宋_GB2312" w:eastAsia="仿宋_GB2312" w:cs="仿宋_GB2312" w:hint="eastAsia"/>
          <w:sz w:val="32"/>
          <w:szCs w:val="32"/>
        </w:rPr>
        <w:t>费支出减少。公务接待费支出</w:t>
      </w:r>
      <w:r>
        <w:rPr>
          <w:rFonts w:ascii="仿宋_GB2312" w:eastAsia="仿宋_GB2312" w:cs="仿宋_GB2312"/>
          <w:sz w:val="32"/>
          <w:szCs w:val="32"/>
        </w:rPr>
        <w:t>0</w:t>
      </w:r>
      <w:r>
        <w:rPr>
          <w:rFonts w:ascii="仿宋_GB2312" w:eastAsia="仿宋_GB2312" w:cs="仿宋_GB2312" w:hint="eastAsia"/>
          <w:sz w:val="32"/>
          <w:szCs w:val="32"/>
        </w:rPr>
        <w:t>万元，占</w:t>
      </w:r>
      <w:r>
        <w:rPr>
          <w:rFonts w:ascii="仿宋_GB2312" w:eastAsia="仿宋_GB2312" w:cs="仿宋_GB2312"/>
          <w:sz w:val="32"/>
          <w:szCs w:val="32"/>
        </w:rPr>
        <w:t>0%</w:t>
      </w:r>
      <w:r>
        <w:rPr>
          <w:rFonts w:ascii="仿宋_GB2312" w:eastAsia="仿宋_GB2312" w:cs="仿宋_GB2312" w:hint="eastAsia"/>
          <w:sz w:val="32"/>
          <w:szCs w:val="32"/>
        </w:rPr>
        <w:t>，比上年增加</w:t>
      </w:r>
      <w:r>
        <w:rPr>
          <w:rFonts w:ascii="仿宋_GB2312" w:eastAsia="仿宋_GB2312" w:cs="仿宋_GB2312"/>
          <w:sz w:val="32"/>
          <w:szCs w:val="32"/>
        </w:rPr>
        <w:t>0</w:t>
      </w:r>
      <w:r>
        <w:rPr>
          <w:rFonts w:ascii="仿宋_GB2312" w:eastAsia="仿宋_GB2312" w:cs="仿宋_GB2312" w:hint="eastAsia"/>
          <w:sz w:val="32"/>
          <w:szCs w:val="32"/>
        </w:rPr>
        <w:t>万元，增长</w:t>
      </w:r>
      <w:r>
        <w:rPr>
          <w:rFonts w:ascii="仿宋_GB2312" w:eastAsia="仿宋_GB2312" w:cs="仿宋_GB2312"/>
          <w:sz w:val="32"/>
          <w:szCs w:val="32"/>
        </w:rPr>
        <w:t>0%,</w:t>
      </w:r>
      <w:r>
        <w:rPr>
          <w:rFonts w:ascii="仿宋_GB2312" w:eastAsia="仿宋_GB2312" w:cs="仿宋_GB2312" w:hint="eastAsia"/>
          <w:sz w:val="32"/>
          <w:szCs w:val="32"/>
        </w:rPr>
        <w:t>增加（减少）原因是：没有公务接待费。具体情况如下：</w:t>
      </w:r>
    </w:p>
    <w:p w:rsidR="000A08E0" w:rsidRDefault="000A08E0">
      <w:pPr>
        <w:spacing w:line="500" w:lineRule="exact"/>
        <w:rPr>
          <w:rFonts w:ascii="仿宋_GB2312" w:eastAsia="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因公出国（境）费支出</w:t>
      </w:r>
      <w:r>
        <w:rPr>
          <w:rFonts w:ascii="仿宋_GB2312" w:eastAsia="仿宋_GB2312" w:cs="仿宋_GB2312"/>
          <w:sz w:val="32"/>
          <w:szCs w:val="32"/>
        </w:rPr>
        <w:t>0</w:t>
      </w:r>
      <w:r>
        <w:rPr>
          <w:rFonts w:ascii="仿宋_GB2312" w:eastAsia="仿宋_GB2312" w:cs="仿宋_GB2312" w:hint="eastAsia"/>
          <w:sz w:val="32"/>
          <w:szCs w:val="32"/>
        </w:rPr>
        <w:t>万元。单位全年使用一般公共预算财政拨款安排的出国（境）团组</w:t>
      </w:r>
      <w:r>
        <w:rPr>
          <w:rFonts w:ascii="仿宋_GB2312" w:eastAsia="仿宋_GB2312" w:cs="仿宋_GB2312"/>
          <w:sz w:val="32"/>
          <w:szCs w:val="32"/>
        </w:rPr>
        <w:t>0</w:t>
      </w:r>
      <w:r>
        <w:rPr>
          <w:rFonts w:ascii="仿宋_GB2312" w:eastAsia="仿宋_GB2312" w:cs="仿宋_GB2312" w:hint="eastAsia"/>
          <w:sz w:val="32"/>
          <w:szCs w:val="32"/>
        </w:rPr>
        <w:t>个，累计</w:t>
      </w:r>
      <w:r>
        <w:rPr>
          <w:rFonts w:ascii="仿宋_GB2312" w:eastAsia="仿宋_GB2312" w:cs="仿宋_GB2312"/>
          <w:sz w:val="32"/>
          <w:szCs w:val="32"/>
        </w:rPr>
        <w:t>0</w:t>
      </w:r>
      <w:r>
        <w:rPr>
          <w:rFonts w:ascii="仿宋_GB2312" w:eastAsia="仿宋_GB2312" w:cs="仿宋_GB2312" w:hint="eastAsia"/>
          <w:sz w:val="32"/>
          <w:szCs w:val="32"/>
        </w:rPr>
        <w:t>人次。</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公务用车购置及运行维护费</w:t>
      </w:r>
      <w:r>
        <w:rPr>
          <w:rFonts w:ascii="仿宋_GB2312" w:eastAsia="仿宋_GB2312" w:cs="仿宋_GB2312"/>
          <w:sz w:val="32"/>
          <w:szCs w:val="32"/>
        </w:rPr>
        <w:t>1.23</w:t>
      </w:r>
      <w:r>
        <w:rPr>
          <w:rFonts w:ascii="仿宋_GB2312" w:eastAsia="仿宋_GB2312" w:cs="仿宋_GB2312" w:hint="eastAsia"/>
          <w:sz w:val="32"/>
          <w:szCs w:val="32"/>
        </w:rPr>
        <w:t>万元</w:t>
      </w:r>
      <w:r>
        <w:rPr>
          <w:rFonts w:ascii="仿宋_GB2312" w:eastAsia="仿宋_GB2312" w:cs="仿宋_GB2312"/>
          <w:sz w:val="32"/>
          <w:szCs w:val="32"/>
        </w:rPr>
        <w:t>,</w:t>
      </w:r>
      <w:r>
        <w:rPr>
          <w:rFonts w:ascii="仿宋_GB2312" w:eastAsia="仿宋_GB2312" w:cs="仿宋_GB2312" w:hint="eastAsia"/>
          <w:sz w:val="32"/>
          <w:szCs w:val="32"/>
        </w:rPr>
        <w:t>其中，公务用车购置</w:t>
      </w:r>
      <w:r>
        <w:rPr>
          <w:rFonts w:ascii="仿宋_GB2312" w:eastAsia="仿宋_GB2312" w:cs="仿宋_GB2312"/>
          <w:sz w:val="32"/>
          <w:szCs w:val="32"/>
        </w:rPr>
        <w:t>0</w:t>
      </w:r>
      <w:r>
        <w:rPr>
          <w:rFonts w:ascii="仿宋_GB2312" w:eastAsia="仿宋_GB2312" w:cs="仿宋_GB2312" w:hint="eastAsia"/>
          <w:sz w:val="32"/>
          <w:szCs w:val="32"/>
        </w:rPr>
        <w:t>万元，公务用车运行维护费</w:t>
      </w:r>
      <w:r>
        <w:rPr>
          <w:rFonts w:ascii="仿宋_GB2312" w:eastAsia="仿宋_GB2312" w:cs="仿宋_GB2312"/>
          <w:sz w:val="32"/>
          <w:szCs w:val="32"/>
        </w:rPr>
        <w:t>1.23</w:t>
      </w:r>
      <w:r>
        <w:rPr>
          <w:rFonts w:ascii="仿宋_GB2312" w:eastAsia="仿宋_GB2312" w:cs="仿宋_GB2312" w:hint="eastAsia"/>
          <w:sz w:val="32"/>
          <w:szCs w:val="32"/>
        </w:rPr>
        <w:t>万元。主要用于燃料费及维修费支出。</w:t>
      </w:r>
      <w:r>
        <w:rPr>
          <w:rFonts w:ascii="仿宋_GB2312" w:eastAsia="仿宋_GB2312" w:cs="仿宋_GB2312"/>
          <w:sz w:val="32"/>
          <w:szCs w:val="32"/>
        </w:rPr>
        <w:t>2017</w:t>
      </w:r>
      <w:r>
        <w:rPr>
          <w:rFonts w:ascii="仿宋_GB2312" w:eastAsia="仿宋_GB2312" w:cs="仿宋_GB2312" w:hint="eastAsia"/>
          <w:sz w:val="32"/>
          <w:szCs w:val="32"/>
        </w:rPr>
        <w:t>年，单位一般公共财政拨款安排的公务用车购置量</w:t>
      </w:r>
      <w:r>
        <w:rPr>
          <w:rFonts w:ascii="仿宋_GB2312" w:eastAsia="仿宋_GB2312" w:cs="仿宋_GB2312"/>
          <w:sz w:val="32"/>
          <w:szCs w:val="32"/>
        </w:rPr>
        <w:t>0</w:t>
      </w:r>
      <w:r>
        <w:rPr>
          <w:rFonts w:ascii="仿宋_GB2312" w:eastAsia="仿宋_GB2312" w:cs="仿宋_GB2312" w:hint="eastAsia"/>
          <w:sz w:val="32"/>
          <w:szCs w:val="32"/>
        </w:rPr>
        <w:t>辆，保有量为</w:t>
      </w:r>
      <w:r>
        <w:rPr>
          <w:rFonts w:ascii="仿宋_GB2312" w:eastAsia="仿宋_GB2312" w:cs="仿宋_GB2312"/>
          <w:sz w:val="32"/>
          <w:szCs w:val="32"/>
        </w:rPr>
        <w:t>1</w:t>
      </w:r>
      <w:r>
        <w:rPr>
          <w:rFonts w:ascii="仿宋_GB2312" w:eastAsia="仿宋_GB2312" w:cs="仿宋_GB2312" w:hint="eastAsia"/>
          <w:sz w:val="32"/>
          <w:szCs w:val="32"/>
        </w:rPr>
        <w:t>辆。</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公务接待费</w:t>
      </w:r>
      <w:r>
        <w:rPr>
          <w:rFonts w:ascii="仿宋_GB2312" w:eastAsia="仿宋_GB2312" w:cs="仿宋_GB2312"/>
          <w:sz w:val="32"/>
          <w:szCs w:val="32"/>
        </w:rPr>
        <w:t>0</w:t>
      </w:r>
      <w:r>
        <w:rPr>
          <w:rFonts w:ascii="仿宋_GB2312" w:eastAsia="仿宋_GB2312" w:cs="仿宋_GB2312" w:hint="eastAsia"/>
          <w:sz w:val="32"/>
          <w:szCs w:val="32"/>
        </w:rPr>
        <w:t>万元。具体是：国内公务接待支出</w:t>
      </w:r>
      <w:r>
        <w:rPr>
          <w:rFonts w:ascii="仿宋_GB2312" w:eastAsia="仿宋_GB2312" w:cs="仿宋_GB2312"/>
          <w:sz w:val="32"/>
          <w:szCs w:val="32"/>
        </w:rPr>
        <w:t>0</w:t>
      </w:r>
      <w:r>
        <w:rPr>
          <w:rFonts w:ascii="仿宋_GB2312" w:eastAsia="仿宋_GB2312" w:cs="仿宋_GB2312" w:hint="eastAsia"/>
          <w:sz w:val="32"/>
          <w:szCs w:val="32"/>
        </w:rPr>
        <w:t>万元，单位国内公务接待</w:t>
      </w:r>
      <w:r>
        <w:rPr>
          <w:rFonts w:ascii="仿宋_GB2312" w:eastAsia="仿宋_GB2312" w:cs="仿宋_GB2312"/>
          <w:sz w:val="32"/>
          <w:szCs w:val="32"/>
        </w:rPr>
        <w:t>0</w:t>
      </w:r>
      <w:r>
        <w:rPr>
          <w:rFonts w:ascii="仿宋_GB2312" w:eastAsia="仿宋_GB2312" w:cs="仿宋_GB2312" w:hint="eastAsia"/>
          <w:sz w:val="32"/>
          <w:szCs w:val="32"/>
        </w:rPr>
        <w:t>批次，</w:t>
      </w:r>
      <w:r>
        <w:rPr>
          <w:rFonts w:ascii="仿宋_GB2312" w:eastAsia="仿宋_GB2312" w:cs="仿宋_GB2312"/>
          <w:sz w:val="32"/>
          <w:szCs w:val="32"/>
        </w:rPr>
        <w:t>0</w:t>
      </w:r>
      <w:r>
        <w:rPr>
          <w:rFonts w:ascii="仿宋_GB2312" w:eastAsia="仿宋_GB2312" w:cs="仿宋_GB2312" w:hint="eastAsia"/>
          <w:sz w:val="32"/>
          <w:szCs w:val="32"/>
        </w:rPr>
        <w:t>人次。</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与预算相比情况：年初“三公”经费预算</w:t>
      </w:r>
      <w:r>
        <w:rPr>
          <w:rFonts w:ascii="仿宋_GB2312" w:eastAsia="仿宋_GB2312" w:cs="仿宋_GB2312"/>
          <w:sz w:val="32"/>
          <w:szCs w:val="32"/>
        </w:rPr>
        <w:t>1.23</w:t>
      </w:r>
      <w:r>
        <w:rPr>
          <w:rFonts w:ascii="仿宋_GB2312" w:eastAsia="仿宋_GB2312" w:cs="仿宋_GB2312" w:hint="eastAsia"/>
          <w:sz w:val="32"/>
          <w:szCs w:val="32"/>
        </w:rPr>
        <w:t>万元，本年“三公”经费支出</w:t>
      </w:r>
      <w:r>
        <w:rPr>
          <w:rFonts w:ascii="仿宋_GB2312" w:eastAsia="仿宋_GB2312" w:cs="仿宋_GB2312"/>
          <w:sz w:val="32"/>
          <w:szCs w:val="32"/>
        </w:rPr>
        <w:t>1.23</w:t>
      </w:r>
      <w:r>
        <w:rPr>
          <w:rFonts w:ascii="仿宋_GB2312" w:eastAsia="仿宋_GB2312" w:cs="仿宋_GB2312" w:hint="eastAsia"/>
          <w:sz w:val="32"/>
          <w:szCs w:val="32"/>
        </w:rPr>
        <w:t>万元，与预算相比增加</w:t>
      </w:r>
      <w:r>
        <w:rPr>
          <w:rFonts w:ascii="仿宋_GB2312" w:eastAsia="仿宋_GB2312" w:cs="仿宋_GB2312"/>
          <w:sz w:val="32"/>
          <w:szCs w:val="32"/>
        </w:rPr>
        <w:t>0</w:t>
      </w:r>
      <w:r>
        <w:rPr>
          <w:rFonts w:ascii="仿宋_GB2312" w:eastAsia="仿宋_GB2312" w:cs="仿宋_GB2312" w:hint="eastAsia"/>
          <w:sz w:val="32"/>
          <w:szCs w:val="32"/>
        </w:rPr>
        <w:t>万元。</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五、机关运行经费支出情况</w:t>
      </w:r>
    </w:p>
    <w:p w:rsidR="000A08E0" w:rsidRDefault="000A08E0" w:rsidP="0064350C">
      <w:pPr>
        <w:spacing w:line="500" w:lineRule="exact"/>
        <w:ind w:firstLineChars="200" w:firstLine="31680"/>
        <w:rPr>
          <w:rFonts w:ascii="仿宋_GB2312" w:eastAsia="仿宋_GB2312" w:hAnsi="Calibri"/>
          <w:sz w:val="32"/>
          <w:szCs w:val="32"/>
        </w:rPr>
      </w:pPr>
      <w:r>
        <w:rPr>
          <w:rFonts w:ascii="仿宋_GB2312" w:eastAsia="仿宋_GB2312" w:hAnsi="宋体" w:cs="仿宋_GB2312" w:hint="eastAsia"/>
          <w:kern w:val="0"/>
          <w:sz w:val="32"/>
          <w:szCs w:val="32"/>
        </w:rPr>
        <w:t>木垒县第一中学</w:t>
      </w:r>
      <w:r>
        <w:rPr>
          <w:rFonts w:ascii="仿宋_GB2312" w:eastAsia="仿宋_GB2312" w:cs="仿宋_GB2312" w:hint="eastAsia"/>
          <w:sz w:val="32"/>
          <w:szCs w:val="32"/>
        </w:rPr>
        <w:t>为事业单位，</w:t>
      </w:r>
      <w:r>
        <w:rPr>
          <w:rFonts w:ascii="仿宋_GB2312" w:eastAsia="仿宋_GB2312" w:cs="仿宋_GB2312"/>
          <w:sz w:val="32"/>
          <w:szCs w:val="32"/>
        </w:rPr>
        <w:t>2017</w:t>
      </w:r>
      <w:r>
        <w:rPr>
          <w:rFonts w:ascii="仿宋_GB2312" w:eastAsia="仿宋_GB2312" w:cs="仿宋_GB2312" w:hint="eastAsia"/>
          <w:sz w:val="32"/>
          <w:szCs w:val="32"/>
        </w:rPr>
        <w:t>年安排机关运行经费，机关运行经费支出</w:t>
      </w:r>
      <w:r>
        <w:rPr>
          <w:rFonts w:ascii="仿宋_GB2312" w:eastAsia="仿宋_GB2312" w:cs="仿宋_GB2312"/>
          <w:sz w:val="32"/>
          <w:szCs w:val="32"/>
        </w:rPr>
        <w:t>51.27</w:t>
      </w:r>
      <w:r>
        <w:rPr>
          <w:rFonts w:ascii="仿宋_GB2312" w:eastAsia="仿宋_GB2312" w:cs="仿宋_GB2312" w:hint="eastAsia"/>
          <w:sz w:val="32"/>
          <w:szCs w:val="32"/>
        </w:rPr>
        <w:t>万元。</w:t>
      </w:r>
      <w:r>
        <w:rPr>
          <w:rFonts w:ascii="仿宋_GB2312" w:eastAsia="仿宋_GB2312" w:cs="仿宋_GB2312"/>
          <w:sz w:val="32"/>
          <w:szCs w:val="32"/>
        </w:rPr>
        <w:t>2016</w:t>
      </w:r>
      <w:r>
        <w:rPr>
          <w:rFonts w:ascii="仿宋_GB2312" w:eastAsia="仿宋_GB2312" w:cs="仿宋_GB2312" w:hint="eastAsia"/>
          <w:sz w:val="32"/>
          <w:szCs w:val="32"/>
        </w:rPr>
        <w:t>年安排机关运行经费支出</w:t>
      </w:r>
      <w:r>
        <w:rPr>
          <w:rFonts w:ascii="仿宋_GB2312" w:eastAsia="仿宋_GB2312" w:cs="仿宋_GB2312"/>
          <w:sz w:val="32"/>
          <w:szCs w:val="32"/>
        </w:rPr>
        <w:t>21.38</w:t>
      </w:r>
      <w:r>
        <w:rPr>
          <w:rFonts w:ascii="仿宋_GB2312" w:eastAsia="仿宋_GB2312" w:cs="仿宋_GB2312" w:hint="eastAsia"/>
          <w:sz w:val="32"/>
          <w:szCs w:val="32"/>
        </w:rPr>
        <w:t>万元。比上年增加</w:t>
      </w:r>
      <w:r>
        <w:rPr>
          <w:rFonts w:ascii="仿宋_GB2312" w:eastAsia="仿宋_GB2312" w:cs="仿宋_GB2312"/>
          <w:sz w:val="32"/>
          <w:szCs w:val="32"/>
        </w:rPr>
        <w:t>29.89</w:t>
      </w:r>
      <w:r>
        <w:rPr>
          <w:rFonts w:ascii="仿宋_GB2312" w:eastAsia="仿宋_GB2312" w:cs="仿宋_GB2312" w:hint="eastAsia"/>
          <w:sz w:val="32"/>
          <w:szCs w:val="32"/>
        </w:rPr>
        <w:t>万元，增长</w:t>
      </w:r>
      <w:r>
        <w:rPr>
          <w:rFonts w:ascii="仿宋_GB2312" w:eastAsia="仿宋_GB2312" w:cs="仿宋_GB2312"/>
          <w:sz w:val="32"/>
          <w:szCs w:val="32"/>
        </w:rPr>
        <w:t>139.80%</w:t>
      </w:r>
      <w:r>
        <w:rPr>
          <w:rFonts w:ascii="仿宋_GB2312" w:eastAsia="仿宋_GB2312" w:cs="仿宋_GB2312" w:hint="eastAsia"/>
          <w:sz w:val="32"/>
          <w:szCs w:val="32"/>
        </w:rPr>
        <w:t>，增长原因是：取暖费支出增加。</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六、政府采购情况</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sz w:val="32"/>
          <w:szCs w:val="32"/>
        </w:rPr>
        <w:t>2017</w:t>
      </w:r>
      <w:r>
        <w:rPr>
          <w:rFonts w:ascii="仿宋_GB2312" w:eastAsia="仿宋_GB2312" w:cs="仿宋_GB2312" w:hint="eastAsia"/>
          <w:sz w:val="32"/>
          <w:szCs w:val="32"/>
        </w:rPr>
        <w:t>单位政府采购计划</w:t>
      </w:r>
      <w:r>
        <w:rPr>
          <w:rFonts w:ascii="仿宋_GB2312" w:eastAsia="仿宋_GB2312" w:cs="仿宋_GB2312"/>
          <w:sz w:val="32"/>
          <w:szCs w:val="32"/>
        </w:rPr>
        <w:t>237.29</w:t>
      </w:r>
      <w:r>
        <w:rPr>
          <w:rFonts w:ascii="仿宋_GB2312" w:eastAsia="仿宋_GB2312" w:cs="仿宋_GB2312" w:hint="eastAsia"/>
          <w:sz w:val="32"/>
          <w:szCs w:val="32"/>
        </w:rPr>
        <w:t>万元，其中：政府采购货物支出</w:t>
      </w:r>
      <w:r>
        <w:rPr>
          <w:rFonts w:ascii="仿宋_GB2312" w:eastAsia="仿宋_GB2312" w:cs="仿宋_GB2312"/>
          <w:sz w:val="32"/>
          <w:szCs w:val="32"/>
        </w:rPr>
        <w:t>142.88</w:t>
      </w:r>
      <w:r>
        <w:rPr>
          <w:rFonts w:ascii="仿宋_GB2312" w:eastAsia="仿宋_GB2312" w:cs="仿宋_GB2312" w:hint="eastAsia"/>
          <w:sz w:val="32"/>
          <w:szCs w:val="32"/>
        </w:rPr>
        <w:t>万元、政府采购工程支出</w:t>
      </w:r>
      <w:r>
        <w:rPr>
          <w:rFonts w:ascii="仿宋_GB2312" w:eastAsia="仿宋_GB2312" w:cs="仿宋_GB2312"/>
          <w:sz w:val="32"/>
          <w:szCs w:val="32"/>
        </w:rPr>
        <w:t>89.91</w:t>
      </w:r>
      <w:r>
        <w:rPr>
          <w:rFonts w:ascii="仿宋_GB2312" w:eastAsia="仿宋_GB2312" w:cs="仿宋_GB2312" w:hint="eastAsia"/>
          <w:sz w:val="32"/>
          <w:szCs w:val="32"/>
        </w:rPr>
        <w:t>万元、政府采购服务支出</w:t>
      </w:r>
      <w:r>
        <w:rPr>
          <w:rFonts w:ascii="仿宋_GB2312" w:eastAsia="仿宋_GB2312" w:cs="仿宋_GB2312"/>
          <w:sz w:val="32"/>
          <w:szCs w:val="32"/>
        </w:rPr>
        <w:t>4.5</w:t>
      </w:r>
      <w:r>
        <w:rPr>
          <w:rFonts w:ascii="仿宋_GB2312" w:eastAsia="仿宋_GB2312" w:cs="仿宋_GB2312" w:hint="eastAsia"/>
          <w:sz w:val="32"/>
          <w:szCs w:val="32"/>
        </w:rPr>
        <w:t>万元；实际采购</w:t>
      </w:r>
      <w:r>
        <w:rPr>
          <w:rFonts w:ascii="仿宋_GB2312" w:eastAsia="仿宋_GB2312" w:cs="仿宋_GB2312"/>
          <w:sz w:val="32"/>
          <w:szCs w:val="32"/>
        </w:rPr>
        <w:t>237.29</w:t>
      </w:r>
      <w:r>
        <w:rPr>
          <w:rFonts w:ascii="仿宋_GB2312" w:eastAsia="仿宋_GB2312" w:cs="仿宋_GB2312" w:hint="eastAsia"/>
          <w:sz w:val="32"/>
          <w:szCs w:val="32"/>
        </w:rPr>
        <w:t>万元，其中：政府采购货物支出</w:t>
      </w:r>
      <w:r>
        <w:rPr>
          <w:rFonts w:ascii="仿宋_GB2312" w:eastAsia="仿宋_GB2312" w:cs="仿宋_GB2312"/>
          <w:sz w:val="32"/>
          <w:szCs w:val="32"/>
        </w:rPr>
        <w:t>142.88</w:t>
      </w:r>
      <w:r>
        <w:rPr>
          <w:rFonts w:ascii="仿宋_GB2312" w:eastAsia="仿宋_GB2312" w:cs="仿宋_GB2312" w:hint="eastAsia"/>
          <w:sz w:val="32"/>
          <w:szCs w:val="32"/>
        </w:rPr>
        <w:t>万元、政府采购工程支出</w:t>
      </w:r>
      <w:r>
        <w:rPr>
          <w:rFonts w:ascii="仿宋_GB2312" w:eastAsia="仿宋_GB2312" w:cs="仿宋_GB2312"/>
          <w:sz w:val="32"/>
          <w:szCs w:val="32"/>
        </w:rPr>
        <w:t>89.91</w:t>
      </w:r>
      <w:r>
        <w:rPr>
          <w:rFonts w:ascii="仿宋_GB2312" w:eastAsia="仿宋_GB2312" w:cs="仿宋_GB2312" w:hint="eastAsia"/>
          <w:sz w:val="32"/>
          <w:szCs w:val="32"/>
        </w:rPr>
        <w:t>万元、政府采购服务支出</w:t>
      </w:r>
      <w:r>
        <w:rPr>
          <w:rFonts w:ascii="仿宋_GB2312" w:eastAsia="仿宋_GB2312" w:cs="仿宋_GB2312"/>
          <w:sz w:val="32"/>
          <w:szCs w:val="32"/>
        </w:rPr>
        <w:t>4.5</w:t>
      </w:r>
      <w:r>
        <w:rPr>
          <w:rFonts w:ascii="仿宋_GB2312" w:eastAsia="仿宋_GB2312" w:cs="仿宋_GB2312" w:hint="eastAsia"/>
          <w:sz w:val="32"/>
          <w:szCs w:val="32"/>
        </w:rPr>
        <w:t>万元。</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七、其他重要事项的情况</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（一）国有资产占用情况说明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截至</w:t>
      </w:r>
      <w:r>
        <w:rPr>
          <w:rFonts w:ascii="仿宋_GB2312" w:eastAsia="仿宋_GB2312" w:cs="仿宋_GB2312"/>
          <w:sz w:val="32"/>
          <w:szCs w:val="32"/>
        </w:rPr>
        <w:t>2017</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日，资产总计</w:t>
      </w:r>
      <w:r>
        <w:rPr>
          <w:rFonts w:ascii="仿宋_GB2312" w:eastAsia="仿宋_GB2312" w:cs="仿宋_GB2312"/>
          <w:sz w:val="32"/>
          <w:szCs w:val="32"/>
        </w:rPr>
        <w:t>4305.38</w:t>
      </w:r>
      <w:r>
        <w:rPr>
          <w:rFonts w:ascii="仿宋_GB2312" w:eastAsia="仿宋_GB2312" w:cs="仿宋_GB2312" w:hint="eastAsia"/>
          <w:sz w:val="32"/>
          <w:szCs w:val="32"/>
        </w:rPr>
        <w:t>万元，其中：流动资产</w:t>
      </w:r>
      <w:r>
        <w:rPr>
          <w:rFonts w:ascii="仿宋_GB2312" w:eastAsia="仿宋_GB2312" w:cs="仿宋_GB2312"/>
          <w:sz w:val="32"/>
          <w:szCs w:val="32"/>
        </w:rPr>
        <w:t>291.12</w:t>
      </w:r>
      <w:r>
        <w:rPr>
          <w:rFonts w:ascii="仿宋_GB2312" w:eastAsia="仿宋_GB2312" w:cs="仿宋_GB2312" w:hint="eastAsia"/>
          <w:sz w:val="32"/>
          <w:szCs w:val="32"/>
        </w:rPr>
        <w:t>万元，固定资产</w:t>
      </w:r>
      <w:r>
        <w:rPr>
          <w:rFonts w:ascii="仿宋_GB2312" w:eastAsia="仿宋_GB2312" w:cs="仿宋_GB2312"/>
          <w:sz w:val="32"/>
          <w:szCs w:val="32"/>
        </w:rPr>
        <w:t>4014.26</w:t>
      </w:r>
      <w:r>
        <w:rPr>
          <w:rFonts w:ascii="仿宋_GB2312" w:eastAsia="仿宋_GB2312" w:cs="仿宋_GB2312" w:hint="eastAsia"/>
          <w:sz w:val="32"/>
          <w:szCs w:val="32"/>
        </w:rPr>
        <w:t>万元，其中：房屋</w:t>
      </w:r>
      <w:r>
        <w:rPr>
          <w:rFonts w:ascii="仿宋_GB2312" w:eastAsia="仿宋_GB2312" w:cs="仿宋_GB2312"/>
          <w:sz w:val="32"/>
          <w:szCs w:val="32"/>
        </w:rPr>
        <w:t>21497.13</w:t>
      </w:r>
      <w:r>
        <w:rPr>
          <w:rFonts w:ascii="仿宋_GB2312" w:eastAsia="仿宋_GB2312" w:cs="仿宋_GB2312" w:hint="eastAsia"/>
          <w:sz w:val="32"/>
          <w:szCs w:val="32"/>
        </w:rPr>
        <w:t>平方米，价值</w:t>
      </w:r>
      <w:r>
        <w:rPr>
          <w:rFonts w:ascii="仿宋_GB2312" w:eastAsia="仿宋_GB2312" w:cs="仿宋_GB2312"/>
          <w:sz w:val="32"/>
          <w:szCs w:val="32"/>
        </w:rPr>
        <w:t>3055.89</w:t>
      </w:r>
      <w:r>
        <w:rPr>
          <w:rFonts w:ascii="仿宋_GB2312" w:eastAsia="仿宋_GB2312" w:cs="仿宋_GB2312" w:hint="eastAsia"/>
          <w:sz w:val="32"/>
          <w:szCs w:val="32"/>
        </w:rPr>
        <w:t>万元，共有车辆</w:t>
      </w:r>
      <w:r>
        <w:rPr>
          <w:rFonts w:ascii="仿宋_GB2312" w:eastAsia="仿宋_GB2312" w:cs="仿宋_GB2312"/>
          <w:sz w:val="32"/>
          <w:szCs w:val="32"/>
        </w:rPr>
        <w:t>1</w:t>
      </w:r>
      <w:r>
        <w:rPr>
          <w:rFonts w:ascii="仿宋_GB2312" w:eastAsia="仿宋_GB2312" w:cs="仿宋_GB2312" w:hint="eastAsia"/>
          <w:sz w:val="32"/>
          <w:szCs w:val="32"/>
        </w:rPr>
        <w:t>辆，价值</w:t>
      </w:r>
      <w:r>
        <w:rPr>
          <w:rFonts w:ascii="仿宋_GB2312" w:eastAsia="仿宋_GB2312" w:cs="仿宋_GB2312"/>
          <w:sz w:val="32"/>
          <w:szCs w:val="32"/>
        </w:rPr>
        <w:t>14.59</w:t>
      </w:r>
      <w:r>
        <w:rPr>
          <w:rFonts w:ascii="仿宋_GB2312" w:eastAsia="仿宋_GB2312" w:cs="仿宋_GB2312" w:hint="eastAsia"/>
          <w:sz w:val="32"/>
          <w:szCs w:val="32"/>
        </w:rPr>
        <w:t>万元，其中：部级领导干部用车</w:t>
      </w:r>
      <w:r>
        <w:rPr>
          <w:rFonts w:ascii="仿宋_GB2312" w:eastAsia="仿宋_GB2312" w:cs="仿宋_GB2312"/>
          <w:sz w:val="32"/>
          <w:szCs w:val="32"/>
        </w:rPr>
        <w:t>0</w:t>
      </w:r>
      <w:r>
        <w:rPr>
          <w:rFonts w:ascii="仿宋_GB2312" w:eastAsia="仿宋_GB2312" w:cs="仿宋_GB2312" w:hint="eastAsia"/>
          <w:sz w:val="32"/>
          <w:szCs w:val="32"/>
        </w:rPr>
        <w:t>辆、一般公务用车</w:t>
      </w:r>
      <w:r>
        <w:rPr>
          <w:rFonts w:ascii="仿宋_GB2312" w:eastAsia="仿宋_GB2312" w:cs="仿宋_GB2312"/>
          <w:sz w:val="32"/>
          <w:szCs w:val="32"/>
        </w:rPr>
        <w:t>1</w:t>
      </w:r>
      <w:r>
        <w:rPr>
          <w:rFonts w:ascii="仿宋_GB2312" w:eastAsia="仿宋_GB2312" w:cs="仿宋_GB2312" w:hint="eastAsia"/>
          <w:sz w:val="32"/>
          <w:szCs w:val="32"/>
        </w:rPr>
        <w:t>辆、一般执法执勤用车</w:t>
      </w:r>
      <w:r>
        <w:rPr>
          <w:rFonts w:ascii="仿宋_GB2312" w:eastAsia="仿宋_GB2312" w:cs="仿宋_GB2312"/>
          <w:sz w:val="32"/>
          <w:szCs w:val="32"/>
        </w:rPr>
        <w:t>0</w:t>
      </w:r>
      <w:r>
        <w:rPr>
          <w:rFonts w:ascii="仿宋_GB2312" w:eastAsia="仿宋_GB2312" w:cs="仿宋_GB2312" w:hint="eastAsia"/>
          <w:sz w:val="32"/>
          <w:szCs w:val="32"/>
        </w:rPr>
        <w:t>辆、特种专业技术用车</w:t>
      </w:r>
      <w:r>
        <w:rPr>
          <w:rFonts w:ascii="仿宋_GB2312" w:eastAsia="仿宋_GB2312" w:cs="仿宋_GB2312"/>
          <w:sz w:val="32"/>
          <w:szCs w:val="32"/>
        </w:rPr>
        <w:t>0</w:t>
      </w:r>
      <w:r>
        <w:rPr>
          <w:rFonts w:ascii="仿宋_GB2312" w:eastAsia="仿宋_GB2312" w:cs="仿宋_GB2312" w:hint="eastAsia"/>
          <w:sz w:val="32"/>
          <w:szCs w:val="32"/>
        </w:rPr>
        <w:t>辆、其他用车</w:t>
      </w:r>
      <w:r>
        <w:rPr>
          <w:rFonts w:ascii="仿宋_GB2312" w:eastAsia="仿宋_GB2312" w:cs="仿宋_GB2312"/>
          <w:sz w:val="32"/>
          <w:szCs w:val="32"/>
        </w:rPr>
        <w:t>0</w:t>
      </w:r>
      <w:r>
        <w:rPr>
          <w:rFonts w:ascii="仿宋_GB2312" w:eastAsia="仿宋_GB2312" w:cs="仿宋_GB2312" w:hint="eastAsia"/>
          <w:sz w:val="32"/>
          <w:szCs w:val="32"/>
        </w:rPr>
        <w:t>辆（其他用车主要是：没有其他用车）；单位价值</w:t>
      </w:r>
      <w:r>
        <w:rPr>
          <w:rFonts w:ascii="仿宋_GB2312" w:eastAsia="仿宋_GB2312" w:cs="仿宋_GB2312"/>
          <w:sz w:val="32"/>
          <w:szCs w:val="32"/>
        </w:rPr>
        <w:t>50</w:t>
      </w:r>
      <w:r>
        <w:rPr>
          <w:rFonts w:ascii="仿宋_GB2312" w:eastAsia="仿宋_GB2312" w:cs="仿宋_GB2312" w:hint="eastAsia"/>
          <w:sz w:val="32"/>
          <w:szCs w:val="32"/>
        </w:rPr>
        <w:t>万元以上通用设备</w:t>
      </w:r>
      <w:r>
        <w:rPr>
          <w:rFonts w:ascii="仿宋_GB2312" w:eastAsia="仿宋_GB2312" w:cs="仿宋_GB2312"/>
          <w:sz w:val="32"/>
          <w:szCs w:val="32"/>
        </w:rPr>
        <w:t>0</w:t>
      </w:r>
      <w:r>
        <w:rPr>
          <w:rFonts w:ascii="仿宋_GB2312" w:eastAsia="仿宋_GB2312" w:cs="仿宋_GB2312" w:hint="eastAsia"/>
          <w:sz w:val="32"/>
          <w:szCs w:val="32"/>
        </w:rPr>
        <w:t>台（套）、单位价值</w:t>
      </w:r>
      <w:r>
        <w:rPr>
          <w:rFonts w:ascii="仿宋_GB2312" w:eastAsia="仿宋_GB2312" w:cs="仿宋_GB2312"/>
          <w:sz w:val="32"/>
          <w:szCs w:val="32"/>
        </w:rPr>
        <w:t>100</w:t>
      </w:r>
      <w:r>
        <w:rPr>
          <w:rFonts w:ascii="仿宋_GB2312" w:eastAsia="仿宋_GB2312" w:cs="仿宋_GB2312" w:hint="eastAsia"/>
          <w:sz w:val="32"/>
          <w:szCs w:val="32"/>
        </w:rPr>
        <w:t>万元以上专用设备</w:t>
      </w:r>
      <w:r>
        <w:rPr>
          <w:rFonts w:ascii="仿宋_GB2312" w:eastAsia="仿宋_GB2312" w:cs="仿宋_GB2312"/>
          <w:sz w:val="32"/>
          <w:szCs w:val="32"/>
        </w:rPr>
        <w:t>0</w:t>
      </w:r>
      <w:r>
        <w:rPr>
          <w:rFonts w:ascii="仿宋_GB2312" w:eastAsia="仿宋_GB2312" w:cs="仿宋_GB2312" w:hint="eastAsia"/>
          <w:sz w:val="32"/>
          <w:szCs w:val="32"/>
        </w:rPr>
        <w:t>台（套），其他固定资产价值</w:t>
      </w:r>
      <w:r>
        <w:rPr>
          <w:rFonts w:ascii="仿宋_GB2312" w:eastAsia="仿宋_GB2312" w:cs="仿宋_GB2312"/>
          <w:sz w:val="32"/>
          <w:szCs w:val="32"/>
        </w:rPr>
        <w:t>943.77</w:t>
      </w:r>
      <w:r>
        <w:rPr>
          <w:rFonts w:ascii="仿宋_GB2312" w:eastAsia="仿宋_GB2312" w:cs="仿宋_GB2312" w:hint="eastAsia"/>
          <w:sz w:val="32"/>
          <w:szCs w:val="32"/>
        </w:rPr>
        <w:t>万元。</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（二）国有资产收益征缴情况说明</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截至</w:t>
      </w:r>
      <w:r>
        <w:rPr>
          <w:rFonts w:ascii="仿宋_GB2312" w:eastAsia="仿宋_GB2312" w:cs="仿宋_GB2312"/>
          <w:sz w:val="32"/>
          <w:szCs w:val="32"/>
        </w:rPr>
        <w:t>2017</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日，木垒县第一中学资产有偿使用收入合计</w:t>
      </w:r>
      <w:r>
        <w:rPr>
          <w:rFonts w:ascii="仿宋_GB2312" w:eastAsia="仿宋_GB2312" w:cs="仿宋_GB2312"/>
          <w:sz w:val="32"/>
          <w:szCs w:val="32"/>
        </w:rPr>
        <w:t>0</w:t>
      </w:r>
      <w:r>
        <w:rPr>
          <w:rFonts w:ascii="仿宋_GB2312" w:eastAsia="仿宋_GB2312" w:cs="仿宋_GB2312" w:hint="eastAsia"/>
          <w:sz w:val="32"/>
          <w:szCs w:val="32"/>
        </w:rPr>
        <w:t>万元，资产处置收入合计</w:t>
      </w:r>
      <w:r>
        <w:rPr>
          <w:rFonts w:ascii="仿宋_GB2312" w:eastAsia="仿宋_GB2312" w:cs="仿宋_GB2312"/>
          <w:sz w:val="32"/>
          <w:szCs w:val="32"/>
        </w:rPr>
        <w:t>23.59</w:t>
      </w:r>
      <w:r>
        <w:rPr>
          <w:rFonts w:ascii="仿宋_GB2312" w:eastAsia="仿宋_GB2312" w:cs="仿宋_GB2312" w:hint="eastAsia"/>
          <w:sz w:val="32"/>
          <w:szCs w:val="32"/>
        </w:rPr>
        <w:t>万元。其中：已缴国库</w:t>
      </w:r>
      <w:r>
        <w:rPr>
          <w:rFonts w:ascii="仿宋_GB2312" w:eastAsia="仿宋_GB2312" w:cs="仿宋_GB2312"/>
          <w:sz w:val="32"/>
          <w:szCs w:val="32"/>
        </w:rPr>
        <w:t>23.59</w:t>
      </w:r>
      <w:r>
        <w:rPr>
          <w:rFonts w:ascii="仿宋_GB2312" w:eastAsia="仿宋_GB2312" w:cs="仿宋_GB2312" w:hint="eastAsia"/>
          <w:sz w:val="32"/>
          <w:szCs w:val="32"/>
        </w:rPr>
        <w:t>万元，已缴财政专户</w:t>
      </w:r>
      <w:r>
        <w:rPr>
          <w:rFonts w:ascii="仿宋_GB2312" w:eastAsia="仿宋_GB2312" w:cs="仿宋_GB2312"/>
          <w:sz w:val="32"/>
          <w:szCs w:val="32"/>
        </w:rPr>
        <w:t>0</w:t>
      </w:r>
      <w:r>
        <w:rPr>
          <w:rFonts w:ascii="仿宋_GB2312" w:eastAsia="仿宋_GB2312" w:cs="仿宋_GB2312" w:hint="eastAsia"/>
          <w:sz w:val="32"/>
          <w:szCs w:val="32"/>
        </w:rPr>
        <w:t>万元，应缴未缴</w:t>
      </w:r>
      <w:r>
        <w:rPr>
          <w:rFonts w:ascii="仿宋_GB2312" w:eastAsia="仿宋_GB2312" w:cs="仿宋_GB2312"/>
          <w:sz w:val="32"/>
          <w:szCs w:val="32"/>
        </w:rPr>
        <w:t>0</w:t>
      </w:r>
      <w:r>
        <w:rPr>
          <w:rFonts w:ascii="仿宋_GB2312" w:eastAsia="仿宋_GB2312" w:cs="仿宋_GB2312" w:hint="eastAsia"/>
          <w:sz w:val="32"/>
          <w:szCs w:val="32"/>
        </w:rPr>
        <w:t>万元，单位留用</w:t>
      </w:r>
      <w:r>
        <w:rPr>
          <w:rFonts w:ascii="仿宋_GB2312" w:eastAsia="仿宋_GB2312" w:cs="仿宋_GB2312"/>
          <w:sz w:val="32"/>
          <w:szCs w:val="32"/>
        </w:rPr>
        <w:t>0</w:t>
      </w:r>
      <w:r>
        <w:rPr>
          <w:rFonts w:ascii="仿宋_GB2312" w:eastAsia="仿宋_GB2312" w:cs="仿宋_GB2312" w:hint="eastAsia"/>
          <w:sz w:val="32"/>
          <w:szCs w:val="32"/>
        </w:rPr>
        <w:t>万元。</w:t>
      </w:r>
    </w:p>
    <w:p w:rsidR="000A08E0" w:rsidRDefault="000A08E0">
      <w:pPr>
        <w:spacing w:line="500" w:lineRule="exact"/>
        <w:rPr>
          <w:rFonts w:ascii="仿宋_GB2312" w:eastAsia="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（三）木垒县第一中学项目支出情况和项目绩效评价情况说明</w:t>
      </w:r>
    </w:p>
    <w:p w:rsidR="000A08E0" w:rsidRDefault="000A08E0" w:rsidP="0064350C">
      <w:pPr>
        <w:spacing w:line="500" w:lineRule="exact"/>
        <w:ind w:firstLineChars="200" w:firstLine="31680"/>
        <w:rPr>
          <w:rFonts w:ascii="仿宋_GB2312" w:eastAsia="仿宋_GB2312" w:hAnsi="宋体"/>
          <w:kern w:val="0"/>
          <w:sz w:val="32"/>
          <w:szCs w:val="32"/>
        </w:rPr>
      </w:pPr>
      <w:r>
        <w:rPr>
          <w:rFonts w:ascii="仿宋_GB2312" w:eastAsia="仿宋_GB2312" w:cs="仿宋_GB2312"/>
          <w:sz w:val="32"/>
          <w:szCs w:val="32"/>
        </w:rPr>
        <w:t>2017</w:t>
      </w:r>
      <w:r>
        <w:rPr>
          <w:rFonts w:ascii="仿宋_GB2312" w:eastAsia="仿宋_GB2312" w:hAnsi="宋体" w:cs="仿宋_GB2312" w:hint="eastAsia"/>
          <w:kern w:val="0"/>
          <w:sz w:val="32"/>
          <w:szCs w:val="32"/>
        </w:rPr>
        <w:t>年度，木垒县第一中学项目支出决算</w:t>
      </w:r>
      <w:r>
        <w:rPr>
          <w:rFonts w:ascii="仿宋_GB2312" w:eastAsia="仿宋_GB2312" w:cs="仿宋_GB2312"/>
          <w:sz w:val="32"/>
          <w:szCs w:val="32"/>
        </w:rPr>
        <w:t>561.52</w:t>
      </w:r>
      <w:r>
        <w:rPr>
          <w:rFonts w:ascii="仿宋_GB2312" w:eastAsia="仿宋_GB2312" w:cs="仿宋_GB2312" w:hint="eastAsia"/>
          <w:sz w:val="32"/>
          <w:szCs w:val="32"/>
        </w:rPr>
        <w:t>万元</w:t>
      </w:r>
      <w:r>
        <w:rPr>
          <w:rFonts w:ascii="仿宋_GB2312" w:eastAsia="仿宋_GB2312" w:hAnsi="宋体" w:cs="仿宋_GB2312" w:hint="eastAsia"/>
          <w:kern w:val="0"/>
          <w:sz w:val="32"/>
          <w:szCs w:val="32"/>
        </w:rPr>
        <w:t>。其中主要项目有：直播教室与网络平台建设项目属于援疆项目，</w:t>
      </w:r>
      <w:r>
        <w:rPr>
          <w:rFonts w:ascii="仿宋_GB2312" w:eastAsia="仿宋_GB2312" w:hAnsi="宋体" w:cs="仿宋_GB2312"/>
          <w:kern w:val="0"/>
          <w:sz w:val="32"/>
          <w:szCs w:val="32"/>
        </w:rPr>
        <w:t>2017</w:t>
      </w:r>
      <w:r>
        <w:rPr>
          <w:rFonts w:ascii="仿宋_GB2312" w:eastAsia="仿宋_GB2312" w:hAnsi="宋体" w:cs="仿宋_GB2312" w:hint="eastAsia"/>
          <w:kern w:val="0"/>
          <w:sz w:val="32"/>
          <w:szCs w:val="32"/>
        </w:rPr>
        <w:t>年支出</w:t>
      </w:r>
      <w:r>
        <w:rPr>
          <w:rFonts w:ascii="仿宋_GB2312" w:eastAsia="仿宋_GB2312" w:hAnsi="宋体" w:cs="仿宋_GB2312"/>
          <w:kern w:val="0"/>
          <w:sz w:val="32"/>
          <w:szCs w:val="32"/>
        </w:rPr>
        <w:t>88.17</w:t>
      </w:r>
      <w:r>
        <w:rPr>
          <w:rFonts w:ascii="仿宋_GB2312" w:eastAsia="仿宋_GB2312" w:hAnsi="宋体" w:cs="仿宋_GB2312" w:hint="eastAsia"/>
          <w:kern w:val="0"/>
          <w:sz w:val="32"/>
          <w:szCs w:val="32"/>
        </w:rPr>
        <w:t>万元；校园硬化、给排水管道安装及暖气改造工程支出</w:t>
      </w:r>
      <w:r>
        <w:rPr>
          <w:rFonts w:ascii="仿宋_GB2312" w:eastAsia="仿宋_GB2312" w:hAnsi="宋体" w:cs="仿宋_GB2312"/>
          <w:kern w:val="0"/>
          <w:sz w:val="32"/>
          <w:szCs w:val="32"/>
        </w:rPr>
        <w:t>112.14</w:t>
      </w:r>
      <w:r>
        <w:rPr>
          <w:rFonts w:ascii="仿宋_GB2312" w:eastAsia="仿宋_GB2312" w:hAnsi="宋体" w:cs="仿宋_GB2312" w:hint="eastAsia"/>
          <w:kern w:val="0"/>
          <w:sz w:val="32"/>
          <w:szCs w:val="32"/>
        </w:rPr>
        <w:t>万元；保障机制资金支出</w:t>
      </w:r>
      <w:r>
        <w:rPr>
          <w:rFonts w:ascii="仿宋_GB2312" w:eastAsia="仿宋_GB2312" w:hAnsi="宋体" w:cs="仿宋_GB2312"/>
          <w:kern w:val="0"/>
          <w:sz w:val="32"/>
          <w:szCs w:val="32"/>
        </w:rPr>
        <w:t>309.80</w:t>
      </w:r>
      <w:r>
        <w:rPr>
          <w:rFonts w:ascii="仿宋_GB2312" w:eastAsia="仿宋_GB2312" w:hAnsi="宋体" w:cs="仿宋_GB2312" w:hint="eastAsia"/>
          <w:kern w:val="0"/>
          <w:sz w:val="32"/>
          <w:szCs w:val="32"/>
        </w:rPr>
        <w:t>万元。</w:t>
      </w:r>
    </w:p>
    <w:p w:rsidR="000A08E0" w:rsidRDefault="000A08E0" w:rsidP="0064350C">
      <w:pPr>
        <w:spacing w:line="500" w:lineRule="exact"/>
        <w:ind w:firstLineChars="200" w:firstLine="31680"/>
        <w:rPr>
          <w:rFonts w:ascii="仿宋_GB2312" w:eastAsia="仿宋_GB2312" w:hAnsi="宋体"/>
          <w:kern w:val="0"/>
          <w:sz w:val="32"/>
          <w:szCs w:val="32"/>
        </w:rPr>
      </w:pPr>
      <w:r>
        <w:rPr>
          <w:rFonts w:ascii="仿宋_GB2312" w:eastAsia="仿宋_GB2312" w:hAnsi="宋体" w:cs="仿宋_GB2312" w:hint="eastAsia"/>
          <w:kern w:val="0"/>
          <w:sz w:val="32"/>
          <w:szCs w:val="32"/>
        </w:rPr>
        <w:t>木垒县第一中学</w:t>
      </w:r>
      <w:r>
        <w:rPr>
          <w:rFonts w:ascii="仿宋_GB2312" w:eastAsia="仿宋_GB2312" w:cs="仿宋_GB2312" w:hint="eastAsia"/>
          <w:sz w:val="32"/>
          <w:szCs w:val="32"/>
        </w:rPr>
        <w:t>为</w:t>
      </w:r>
      <w:r>
        <w:rPr>
          <w:rFonts w:ascii="仿宋_GB2312" w:eastAsia="仿宋_GB2312" w:cs="仿宋_GB2312" w:hint="eastAsia"/>
          <w:sz w:val="32"/>
          <w:szCs w:val="32"/>
          <w:shd w:val="clear" w:color="auto" w:fill="FFFFFF"/>
        </w:rPr>
        <w:t>积极推进预算绩效管理工作，不断提高预算绩效管理工作的质量和水平，提高财政资金使用效益</w:t>
      </w:r>
      <w:r>
        <w:rPr>
          <w:rFonts w:ascii="仿宋_GB2312" w:eastAsia="仿宋_GB2312" w:cs="仿宋_GB2312"/>
          <w:sz w:val="32"/>
          <w:szCs w:val="32"/>
          <w:shd w:val="clear" w:color="auto" w:fill="FFFFFF"/>
        </w:rPr>
        <w:t>,</w:t>
      </w:r>
      <w:r>
        <w:rPr>
          <w:rFonts w:ascii="仿宋_GB2312" w:eastAsia="仿宋_GB2312" w:cs="仿宋_GB2312" w:hint="eastAsia"/>
          <w:sz w:val="32"/>
          <w:szCs w:val="32"/>
          <w:shd w:val="clear" w:color="auto" w:fill="FFFFFF"/>
        </w:rPr>
        <w:t>特加强了预算编制绩效管理工作。</w:t>
      </w:r>
      <w:r>
        <w:rPr>
          <w:rFonts w:ascii="仿宋_GB2312" w:eastAsia="仿宋_GB2312" w:cs="仿宋_GB2312" w:hint="eastAsia"/>
          <w:sz w:val="32"/>
          <w:szCs w:val="32"/>
        </w:rPr>
        <w:t>一是搭建班子，强化组织领导。二是加强学习，健全管理制度。</w:t>
      </w:r>
      <w:r>
        <w:rPr>
          <w:rFonts w:ascii="仿宋_GB2312" w:eastAsia="仿宋_GB2312" w:cs="仿宋_GB2312" w:hint="eastAsia"/>
          <w:color w:val="333333"/>
          <w:sz w:val="32"/>
          <w:szCs w:val="32"/>
        </w:rPr>
        <w:t>三是转变观念，逐步完善推进。</w:t>
      </w:r>
    </w:p>
    <w:p w:rsidR="000A08E0" w:rsidRDefault="000A08E0" w:rsidP="0064350C">
      <w:pPr>
        <w:spacing w:line="500" w:lineRule="exact"/>
        <w:ind w:firstLineChars="200" w:firstLine="31680"/>
        <w:rPr>
          <w:rFonts w:ascii="仿宋_GB2312" w:eastAsia="仿宋_GB2312"/>
          <w:sz w:val="32"/>
          <w:szCs w:val="32"/>
        </w:rPr>
      </w:pPr>
    </w:p>
    <w:p w:rsidR="000A08E0" w:rsidRDefault="000A08E0" w:rsidP="0064350C">
      <w:pPr>
        <w:spacing w:line="500" w:lineRule="exact"/>
        <w:ind w:firstLineChars="200" w:firstLine="31680"/>
        <w:rPr>
          <w:rFonts w:ascii="仿宋_GB2312" w:eastAsia="仿宋_GB2312"/>
          <w:b/>
          <w:bCs/>
          <w:sz w:val="32"/>
          <w:szCs w:val="32"/>
        </w:rPr>
      </w:pPr>
    </w:p>
    <w:p w:rsidR="000A08E0" w:rsidRDefault="000A08E0">
      <w:pPr>
        <w:spacing w:line="500" w:lineRule="exact"/>
        <w:jc w:val="center"/>
        <w:outlineLvl w:val="0"/>
        <w:rPr>
          <w:rFonts w:ascii="黑体" w:eastAsia="黑体" w:hAnsi="黑体"/>
          <w:sz w:val="32"/>
          <w:szCs w:val="32"/>
        </w:rPr>
      </w:pPr>
      <w:r>
        <w:rPr>
          <w:rFonts w:ascii="黑体" w:eastAsia="黑体" w:hAnsi="黑体" w:cs="黑体" w:hint="eastAsia"/>
          <w:sz w:val="32"/>
          <w:szCs w:val="32"/>
        </w:rPr>
        <w:t>第三部分</w:t>
      </w:r>
      <w:r>
        <w:rPr>
          <w:rFonts w:ascii="黑体" w:eastAsia="黑体" w:hAnsi="黑体" w:cs="黑体"/>
          <w:sz w:val="32"/>
          <w:szCs w:val="32"/>
        </w:rPr>
        <w:t xml:space="preserve"> </w:t>
      </w:r>
      <w:r>
        <w:rPr>
          <w:rFonts w:ascii="黑体" w:eastAsia="黑体" w:hAnsi="黑体" w:cs="黑体" w:hint="eastAsia"/>
          <w:sz w:val="32"/>
          <w:szCs w:val="32"/>
        </w:rPr>
        <w:t>专业名词解释</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财政拨款收入：指同级财政当年拨付的资金。</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上级补助收入：指事业单位从主管部门和上级单位取得的非财政补助收入。</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事业收入：指事业单位开展专业业务活动及其辅助活动所取得的收入。</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经营收入：指事业单位在专业业务活动及其辅助活动之外开展非独立核算经营活动取得的收入。</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附属单位上缴收入：指事业单位附属的独立核算单位按有关规定上缴的收入。</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其他收入：指除上述“财政拨款收入”、“事业收入”、“经营收入”、“附属单位上缴收入”等之外取得的收入。</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结余分配：反映单位当年结余的分配情况。</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基本支出：指为保障机构正常运转、完成日常工作任务而发生的人员支出和公用支出。</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项目支出：指在基本支出之外为完成特定行政任务和事业发展目标所发生的支出。</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经营支出：指事业单位在专业业务活动及其辅助活动之外开展非独立核算经营活动发生的支出。</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对附属单位补助支出：指事业单位发生的用非财政预算资金对附属单位的补助支出。</w:t>
      </w:r>
    </w:p>
    <w:p w:rsidR="000A08E0" w:rsidRDefault="000A08E0" w:rsidP="0064350C">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本单位支出功能分类说明</w:t>
      </w:r>
      <w:r>
        <w:rPr>
          <w:rFonts w:ascii="仿宋_GB2312" w:eastAsia="仿宋_GB2312" w:hAnsi="Calibri" w:cs="仿宋_GB2312" w:hint="eastAsia"/>
          <w:sz w:val="32"/>
          <w:szCs w:val="32"/>
        </w:rPr>
        <w:t>：</w:t>
      </w:r>
      <w:r>
        <w:rPr>
          <w:rFonts w:ascii="仿宋_GB2312" w:eastAsia="仿宋_GB2312" w:cs="仿宋_GB2312"/>
          <w:sz w:val="32"/>
          <w:szCs w:val="32"/>
        </w:rPr>
        <w:t>2050203</w:t>
      </w:r>
      <w:r>
        <w:rPr>
          <w:rFonts w:ascii="仿宋_GB2312" w:eastAsia="仿宋_GB2312" w:cs="仿宋_GB2312" w:hint="eastAsia"/>
          <w:sz w:val="32"/>
          <w:szCs w:val="32"/>
        </w:rPr>
        <w:t>指初中教育，</w:t>
      </w:r>
      <w:r>
        <w:rPr>
          <w:rFonts w:ascii="仿宋_GB2312" w:eastAsia="仿宋_GB2312" w:cs="仿宋_GB2312"/>
          <w:sz w:val="32"/>
          <w:szCs w:val="32"/>
        </w:rPr>
        <w:t>2050204</w:t>
      </w:r>
      <w:r>
        <w:rPr>
          <w:rFonts w:ascii="仿宋_GB2312" w:eastAsia="仿宋_GB2312" w:cs="仿宋_GB2312" w:hint="eastAsia"/>
          <w:sz w:val="32"/>
          <w:szCs w:val="32"/>
        </w:rPr>
        <w:t>指高中教育，</w:t>
      </w:r>
      <w:r>
        <w:rPr>
          <w:rFonts w:ascii="仿宋_GB2312" w:eastAsia="仿宋_GB2312" w:cs="仿宋_GB2312"/>
          <w:sz w:val="32"/>
          <w:szCs w:val="32"/>
        </w:rPr>
        <w:t>2050299</w:t>
      </w:r>
      <w:r>
        <w:rPr>
          <w:rFonts w:ascii="仿宋_GB2312" w:eastAsia="仿宋_GB2312" w:cs="仿宋_GB2312" w:hint="eastAsia"/>
          <w:sz w:val="32"/>
          <w:szCs w:val="32"/>
        </w:rPr>
        <w:t>指其他普通教育支出，</w:t>
      </w:r>
      <w:r>
        <w:rPr>
          <w:rFonts w:ascii="仿宋_GB2312" w:eastAsia="仿宋_GB2312" w:cs="仿宋_GB2312"/>
          <w:sz w:val="32"/>
          <w:szCs w:val="32"/>
        </w:rPr>
        <w:t>2080505</w:t>
      </w:r>
      <w:r>
        <w:rPr>
          <w:rFonts w:ascii="仿宋_GB2312" w:eastAsia="仿宋_GB2312" w:cs="仿宋_GB2312" w:hint="eastAsia"/>
          <w:sz w:val="32"/>
          <w:szCs w:val="32"/>
        </w:rPr>
        <w:t>指机关事业单位基本养老保险缴费支出，</w:t>
      </w:r>
      <w:r>
        <w:rPr>
          <w:rFonts w:ascii="仿宋_GB2312" w:eastAsia="仿宋_GB2312" w:cs="仿宋_GB2312"/>
          <w:sz w:val="32"/>
          <w:szCs w:val="32"/>
        </w:rPr>
        <w:t>2080801</w:t>
      </w:r>
      <w:r>
        <w:rPr>
          <w:rFonts w:ascii="仿宋_GB2312" w:eastAsia="仿宋_GB2312" w:cs="仿宋_GB2312" w:hint="eastAsia"/>
          <w:sz w:val="32"/>
          <w:szCs w:val="32"/>
        </w:rPr>
        <w:t>指死亡抚恤</w:t>
      </w:r>
    </w:p>
    <w:p w:rsidR="000A08E0" w:rsidRDefault="000A08E0" w:rsidP="0064350C">
      <w:pPr>
        <w:spacing w:line="500" w:lineRule="exact"/>
        <w:ind w:firstLineChars="200" w:firstLine="31680"/>
        <w:rPr>
          <w:rFonts w:ascii="仿宋_GB2312" w:eastAsia="仿宋_GB2312" w:hAnsi="Calibri"/>
          <w:sz w:val="32"/>
          <w:szCs w:val="32"/>
        </w:rPr>
      </w:pPr>
      <w:r>
        <w:rPr>
          <w:rFonts w:ascii="仿宋_GB2312" w:eastAsia="仿宋_GB2312" w:cs="仿宋_GB2312" w:hint="eastAsia"/>
          <w:sz w:val="32"/>
          <w:szCs w:val="32"/>
        </w:rPr>
        <w:t>其他有关说明内容：无</w:t>
      </w:r>
      <w:r>
        <w:rPr>
          <w:rFonts w:ascii="仿宋_GB2312" w:eastAsia="仿宋_GB2312" w:hAnsi="Calibri" w:cs="仿宋_GB2312" w:hint="eastAsia"/>
          <w:sz w:val="32"/>
          <w:szCs w:val="32"/>
        </w:rPr>
        <w:t>。</w:t>
      </w:r>
    </w:p>
    <w:p w:rsidR="000A08E0" w:rsidRDefault="000A08E0" w:rsidP="0064350C">
      <w:pPr>
        <w:spacing w:line="500" w:lineRule="exact"/>
        <w:ind w:firstLineChars="200" w:firstLine="31680"/>
        <w:rPr>
          <w:rFonts w:ascii="仿宋_GB2312" w:eastAsia="仿宋_GB2312"/>
          <w:b/>
          <w:bCs/>
          <w:sz w:val="32"/>
          <w:szCs w:val="32"/>
        </w:rPr>
      </w:pPr>
    </w:p>
    <w:p w:rsidR="000A08E0" w:rsidRDefault="000A08E0">
      <w:pPr>
        <w:spacing w:line="500" w:lineRule="exact"/>
        <w:jc w:val="center"/>
        <w:outlineLvl w:val="0"/>
        <w:rPr>
          <w:rFonts w:ascii="黑体" w:eastAsia="黑体" w:hAnsi="黑体"/>
          <w:sz w:val="32"/>
          <w:szCs w:val="32"/>
        </w:rPr>
      </w:pPr>
      <w:r>
        <w:rPr>
          <w:rFonts w:ascii="黑体" w:eastAsia="黑体" w:hAnsi="黑体" w:cs="黑体" w:hint="eastAsia"/>
          <w:sz w:val="32"/>
          <w:szCs w:val="32"/>
        </w:rPr>
        <w:t>第四部分</w:t>
      </w:r>
      <w:r>
        <w:rPr>
          <w:rFonts w:ascii="黑体" w:eastAsia="黑体" w:hAnsi="黑体" w:cs="黑体"/>
          <w:sz w:val="32"/>
          <w:szCs w:val="32"/>
        </w:rPr>
        <w:t xml:space="preserve"> </w:t>
      </w:r>
      <w:r>
        <w:rPr>
          <w:rFonts w:ascii="黑体" w:eastAsia="黑体" w:hAnsi="黑体" w:cs="黑体" w:hint="eastAsia"/>
          <w:sz w:val="32"/>
          <w:szCs w:val="32"/>
        </w:rPr>
        <w:t>部门决算报表（见附表）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一、报表封面</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二、《收入支出决算总表》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三、《收入决算表》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四、《支出决算表》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五、《收入支出决算表》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六、《项目收入支出决算表》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七、《行政事业类项目收入支出决算表》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八、《基本建设类项目收入支出决算表》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九、《支出决算明细表》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十、《基本支出决算明细表》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十一、《项目支出决算明细表》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十二、《财政专户管理资金收入支出决算表》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十三、《财政拨款收入支出决算总表》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十四、《一般公共预算财政拨款收入支出决算表》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十五、《一般公共预算财政拨款支出决算明细表》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十六、《一般公共预算财政拨款基本支出决算明细表》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十七、《一般公共预算财政拨款项目支出决算明细表》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十八、《政府性基金预算财政拨款收入支出决算表》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十九、《政府性基金预算财政拨款支出决算明细表》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二十、《政府性基金预算财政拨款基本支出决算明细表》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二十一、《政府性基金预算财政拨款项目支出决算明细表》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二十二、《资产负债简表》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二十三、《资产情况表》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二十四、《国有资产收益征缴情况表》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二十五、《基本数字表》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二十六、《机构人员情况表》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二十七、《非税收入征缴情况表》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二十八、《部门决算相关信息统计表》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二十九、《政府采购情况表》</w:t>
      </w:r>
    </w:p>
    <w:p w:rsidR="000A08E0" w:rsidRDefault="000A08E0" w:rsidP="0064350C">
      <w:pPr>
        <w:spacing w:line="500" w:lineRule="exact"/>
        <w:ind w:firstLineChars="200" w:firstLine="31680"/>
        <w:rPr>
          <w:rFonts w:ascii="仿宋_GB2312" w:eastAsia="仿宋_GB2312"/>
          <w:sz w:val="32"/>
          <w:szCs w:val="32"/>
        </w:rPr>
      </w:pPr>
      <w:r>
        <w:rPr>
          <w:rFonts w:ascii="仿宋_GB2312" w:eastAsia="仿宋_GB2312" w:cs="仿宋_GB2312" w:hint="eastAsia"/>
          <w:sz w:val="32"/>
          <w:szCs w:val="32"/>
        </w:rPr>
        <w:t>三十、《××年度一般公共预算“三公”经费支出情况表》</w:t>
      </w:r>
    </w:p>
    <w:p w:rsidR="000A08E0" w:rsidRDefault="000A08E0">
      <w:pPr>
        <w:rPr>
          <w:rFonts w:ascii="仿宋_GB2312" w:eastAsia="仿宋_GB2312"/>
          <w:sz w:val="32"/>
          <w:szCs w:val="32"/>
        </w:rPr>
      </w:pPr>
    </w:p>
    <w:p w:rsidR="000A08E0" w:rsidRDefault="000A08E0">
      <w:pPr>
        <w:rPr>
          <w:rFonts w:ascii="仿宋_GB2312" w:eastAsia="仿宋_GB2312"/>
          <w:sz w:val="32"/>
          <w:szCs w:val="32"/>
        </w:rPr>
      </w:pPr>
    </w:p>
    <w:p w:rsidR="000A08E0" w:rsidRDefault="000A08E0">
      <w:pPr>
        <w:rPr>
          <w:rFonts w:ascii="仿宋_GB2312" w:eastAsia="仿宋_GB2312"/>
          <w:sz w:val="32"/>
          <w:szCs w:val="32"/>
        </w:rPr>
      </w:pPr>
    </w:p>
    <w:p w:rsidR="000A08E0" w:rsidRDefault="000A08E0">
      <w:pPr>
        <w:jc w:val="right"/>
        <w:rPr>
          <w:rFonts w:ascii="仿宋_GB2312" w:eastAsia="仿宋_GB2312"/>
          <w:sz w:val="32"/>
          <w:szCs w:val="32"/>
        </w:rPr>
      </w:pPr>
      <w:r>
        <w:rPr>
          <w:rFonts w:ascii="仿宋_GB2312" w:eastAsia="仿宋_GB2312" w:cs="仿宋_GB2312" w:hint="eastAsia"/>
          <w:sz w:val="32"/>
          <w:szCs w:val="32"/>
        </w:rPr>
        <w:t>木垒县第一中学</w:t>
      </w:r>
    </w:p>
    <w:p w:rsidR="000A08E0" w:rsidRDefault="000A08E0">
      <w:pPr>
        <w:jc w:val="right"/>
      </w:pP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8</w:t>
      </w:r>
      <w:r>
        <w:rPr>
          <w:rFonts w:ascii="仿宋_GB2312" w:eastAsia="仿宋_GB2312" w:cs="仿宋_GB2312" w:hint="eastAsia"/>
          <w:sz w:val="32"/>
          <w:szCs w:val="32"/>
        </w:rPr>
        <w:t>月</w:t>
      </w:r>
      <w:r>
        <w:rPr>
          <w:rFonts w:ascii="仿宋_GB2312" w:eastAsia="仿宋_GB2312" w:cs="仿宋_GB2312"/>
          <w:sz w:val="32"/>
          <w:szCs w:val="32"/>
        </w:rPr>
        <w:t>6</w:t>
      </w:r>
      <w:r>
        <w:rPr>
          <w:rFonts w:ascii="仿宋_GB2312" w:eastAsia="仿宋_GB2312" w:cs="仿宋_GB2312" w:hint="eastAsia"/>
          <w:sz w:val="32"/>
          <w:szCs w:val="32"/>
        </w:rPr>
        <w:t>日</w:t>
      </w:r>
    </w:p>
    <w:sectPr w:rsidR="000A08E0" w:rsidSect="003E7852">
      <w:headerReference w:type="default" r:id="rI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8E0" w:rsidRDefault="000A08E0" w:rsidP="003E7852">
      <w:r>
        <w:separator/>
      </w:r>
    </w:p>
  </w:endnote>
  <w:endnote w:type="continuationSeparator" w:id="0">
    <w:p w:rsidR="000A08E0" w:rsidRDefault="000A08E0" w:rsidP="003E78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0000000000000000000"/>
    <w:charset w:val="86"/>
    <w:family w:val="auto"/>
    <w:notTrueType/>
    <w:pitch w:val="default"/>
    <w:sig w:usb0="00000001" w:usb1="080E0000" w:usb2="00000010" w:usb3="00000000" w:csb0="00040000" w:csb1="00000000"/>
  </w:font>
  <w:font w:name="华文中宋">
    <w:altName w:val="微软雅黑"/>
    <w:panose1 w:val="00000000000000000000"/>
    <w:charset w:val="86"/>
    <w:family w:val="auto"/>
    <w:notTrueType/>
    <w:pitch w:val="default"/>
    <w:sig w:usb0="00000287" w:usb1="080E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8E0" w:rsidRDefault="000A08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8E0" w:rsidRDefault="000A08E0" w:rsidP="003E7852">
      <w:r>
        <w:separator/>
      </w:r>
    </w:p>
  </w:footnote>
  <w:footnote w:type="continuationSeparator" w:id="0">
    <w:p w:rsidR="000A08E0" w:rsidRDefault="000A08E0" w:rsidP="003E78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8E0" w:rsidRDefault="000A08E0">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7852"/>
    <w:rsid w:val="00046BE4"/>
    <w:rsid w:val="000A08E0"/>
    <w:rsid w:val="0021168D"/>
    <w:rsid w:val="002E0572"/>
    <w:rsid w:val="003559C5"/>
    <w:rsid w:val="003A20FD"/>
    <w:rsid w:val="003E7852"/>
    <w:rsid w:val="00613116"/>
    <w:rsid w:val="0064350C"/>
    <w:rsid w:val="006B745B"/>
    <w:rsid w:val="007410DB"/>
    <w:rsid w:val="00A63404"/>
    <w:rsid w:val="00A94694"/>
    <w:rsid w:val="00AA3A59"/>
    <w:rsid w:val="00B17435"/>
    <w:rsid w:val="00BF50EB"/>
    <w:rsid w:val="00C831AA"/>
    <w:rsid w:val="00D63592"/>
    <w:rsid w:val="00F4255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852"/>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E785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E7852"/>
    <w:rPr>
      <w:sz w:val="18"/>
      <w:szCs w:val="18"/>
    </w:rPr>
  </w:style>
  <w:style w:type="paragraph" w:styleId="Header">
    <w:name w:val="header"/>
    <w:basedOn w:val="Normal"/>
    <w:link w:val="HeaderChar"/>
    <w:uiPriority w:val="99"/>
    <w:rsid w:val="003E785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E7852"/>
    <w:rPr>
      <w:sz w:val="18"/>
      <w:szCs w:val="18"/>
    </w:rPr>
  </w:style>
  <w:style w:type="paragraph" w:customStyle="1" w:styleId="NormalWeb1">
    <w:name w:val="Normal (Web)1"/>
    <w:basedOn w:val="Normal"/>
    <w:uiPriority w:val="99"/>
    <w:rsid w:val="003E7852"/>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DefaultParagraphFont"/>
    <w:uiPriority w:val="99"/>
    <w:rsid w:val="003E785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13</Pages>
  <Words>961</Words>
  <Characters>5481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颜川</dc:title>
  <dc:subject/>
  <dc:creator>GXR</dc:creator>
  <cp:keywords/>
  <dc:description/>
  <cp:lastModifiedBy>Windows 用户</cp:lastModifiedBy>
  <cp:revision>8</cp:revision>
  <dcterms:created xsi:type="dcterms:W3CDTF">2018-12-21T04:13:00Z</dcterms:created>
  <dcterms:modified xsi:type="dcterms:W3CDTF">2018-12-21T11:33:00Z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