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仿宋_GB2312" w:hAnsi="仿宋_GB2312" w:eastAsia="仿宋_GB2312" w:cs="仿宋_GB2312"/>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仿宋_GB2312" w:hAnsi="仿宋_GB2312" w:eastAsia="仿宋_GB2312" w:cs="仿宋_GB2312"/>
          <w:sz w:val="44"/>
          <w:szCs w:val="44"/>
        </w:rPr>
      </w:pPr>
      <w:r>
        <w:rPr>
          <w:rFonts w:hint="eastAsia" w:ascii="仿宋_GB2312" w:hAnsi="仿宋_GB2312" w:eastAsia="仿宋_GB2312" w:cs="仿宋_GB2312"/>
          <w:sz w:val="44"/>
          <w:szCs w:val="44"/>
          <w:lang w:val="en-US" w:eastAsia="zh-CN"/>
        </w:rPr>
        <w:t>2017</w:t>
      </w:r>
      <w:r>
        <w:rPr>
          <w:rFonts w:hint="eastAsia" w:ascii="仿宋_GB2312" w:hAnsi="仿宋_GB2312" w:eastAsia="仿宋_GB2312" w:cs="仿宋_GB2312"/>
          <w:sz w:val="44"/>
          <w:szCs w:val="44"/>
        </w:rPr>
        <w:t>年度</w:t>
      </w:r>
      <w:r>
        <w:rPr>
          <w:rFonts w:hint="eastAsia" w:ascii="仿宋_GB2312" w:hAnsi="仿宋_GB2312" w:eastAsia="仿宋_GB2312" w:cs="仿宋_GB2312"/>
          <w:sz w:val="44"/>
          <w:szCs w:val="44"/>
          <w:lang w:eastAsia="zh-CN"/>
        </w:rPr>
        <w:t>木垒县总工会</w:t>
      </w:r>
      <w:r>
        <w:rPr>
          <w:rFonts w:hint="eastAsia" w:ascii="仿宋_GB2312" w:hAnsi="仿宋_GB2312" w:eastAsia="仿宋_GB2312" w:cs="仿宋_GB2312"/>
          <w:sz w:val="44"/>
          <w:szCs w:val="44"/>
        </w:rPr>
        <w:t>部门决算</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仿宋_GB2312" w:hAnsi="仿宋_GB2312" w:eastAsia="仿宋_GB2312" w:cs="仿宋_GB2312"/>
          <w:sz w:val="44"/>
          <w:szCs w:val="44"/>
        </w:rPr>
      </w:pPr>
      <w:r>
        <w:rPr>
          <w:rFonts w:hint="eastAsia" w:ascii="仿宋_GB2312" w:hAnsi="仿宋_GB2312" w:eastAsia="仿宋_GB2312" w:cs="仿宋_GB2312"/>
          <w:sz w:val="44"/>
          <w:szCs w:val="44"/>
        </w:rPr>
        <w:t>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第一部分</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eastAsia="zh-CN"/>
        </w:rPr>
        <w:t>总工会</w:t>
      </w:r>
      <w:r>
        <w:rPr>
          <w:rFonts w:hint="eastAsia" w:ascii="仿宋_GB2312" w:hAnsi="仿宋_GB2312" w:eastAsia="仿宋_GB2312" w:cs="仿宋_GB2312"/>
          <w:b w:val="0"/>
          <w:kern w:val="0"/>
          <w:sz w:val="32"/>
          <w:szCs w:val="32"/>
        </w:rPr>
        <w:t>单位概况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 xml:space="preserve">第二部分 </w:t>
      </w:r>
      <w:r>
        <w:rPr>
          <w:rFonts w:hint="eastAsia" w:ascii="仿宋_GB2312" w:hAnsi="仿宋_GB2312" w:eastAsia="仿宋_GB2312" w:cs="仿宋_GB2312"/>
          <w:b w:val="0"/>
          <w:kern w:val="0"/>
          <w:sz w:val="32"/>
          <w:szCs w:val="32"/>
          <w:lang w:eastAsia="zh-CN"/>
        </w:rPr>
        <w:t>总工会决</w:t>
      </w:r>
      <w:r>
        <w:rPr>
          <w:rFonts w:hint="eastAsia" w:ascii="仿宋_GB2312" w:hAnsi="仿宋_GB2312" w:eastAsia="仿宋_GB2312" w:cs="仿宋_GB2312"/>
          <w:b w:val="0"/>
          <w:kern w:val="0"/>
          <w:sz w:val="32"/>
          <w:szCs w:val="32"/>
        </w:rPr>
        <w:t>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 xml:space="preserve">第四部分 </w:t>
      </w:r>
      <w:r>
        <w:rPr>
          <w:rFonts w:hint="eastAsia" w:ascii="仿宋_GB2312" w:hAnsi="仿宋_GB2312" w:eastAsia="仿宋_GB2312" w:cs="仿宋_GB2312"/>
          <w:b w:val="0"/>
          <w:kern w:val="0"/>
          <w:sz w:val="32"/>
          <w:szCs w:val="32"/>
          <w:lang w:eastAsia="zh-CN"/>
        </w:rPr>
        <w:t>总工会</w:t>
      </w:r>
      <w:r>
        <w:rPr>
          <w:rFonts w:hint="eastAsia" w:ascii="仿宋_GB2312" w:hAnsi="仿宋_GB2312" w:eastAsia="仿宋_GB2312" w:cs="仿宋_GB2312"/>
          <w:b w:val="0"/>
          <w:kern w:val="0"/>
          <w:sz w:val="32"/>
          <w:szCs w:val="32"/>
        </w:rPr>
        <w:t>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三、财政拨款收支情况（9张）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五、部门决算附表（5张）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七、“三公”经费支出情况(1张)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 xml:space="preserve">第一部分 </w:t>
      </w:r>
      <w:r>
        <w:rPr>
          <w:rFonts w:hint="eastAsia" w:ascii="仿宋_GB2312" w:hAnsi="仿宋_GB2312" w:eastAsia="仿宋_GB2312" w:cs="仿宋_GB2312"/>
          <w:b w:val="0"/>
          <w:sz w:val="32"/>
          <w:szCs w:val="32"/>
          <w:lang w:eastAsia="zh-CN"/>
        </w:rPr>
        <w:t>总工会</w:t>
      </w:r>
      <w:r>
        <w:rPr>
          <w:rFonts w:hint="eastAsia" w:ascii="仿宋_GB2312" w:hAnsi="仿宋_GB2312" w:eastAsia="仿宋_GB2312" w:cs="仿宋_GB2312"/>
          <w:b w:val="0"/>
          <w:sz w:val="32"/>
          <w:szCs w:val="32"/>
        </w:rPr>
        <w:t>单位概况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总工会</w:t>
      </w:r>
      <w:r>
        <w:rPr>
          <w:rFonts w:hint="eastAsia" w:ascii="仿宋_GB2312" w:hAnsi="仿宋_GB2312" w:eastAsia="仿宋_GB2312" w:cs="仿宋_GB2312"/>
          <w:sz w:val="32"/>
          <w:szCs w:val="32"/>
        </w:rPr>
        <w:t>基本情况</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主要职能</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自治县总工会机关坚持贯彻落实“组织起来、切实维权”的工作方针，改进运行机制，一是全面履行工会的各项社会职能，突出维护职能，把维护职工群众合法权益贯穿于推动改革、促进发展、积极参与、大力帮扶的全过程，把职工群众的利益实现好、维护好、发展好；二是坚持从群众中来，到群众中去的工作方法，贴近实际，贴近群众，加强为基层和职工群众服务，密切联系群众，推动工会组织的群众化、民主化和法制化，逐步形成充分体现工会代表职工、领导机关为基层和职工群众服务的运行机制。</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color w:val="000000"/>
          <w:kern w:val="0"/>
          <w:sz w:val="32"/>
          <w:szCs w:val="32"/>
          <w:lang w:eastAsia="zh-CN"/>
        </w:rPr>
        <w:t>（二）</w:t>
      </w:r>
      <w:r>
        <w:rPr>
          <w:rFonts w:hint="eastAsia" w:ascii="仿宋_GB2312" w:hAnsi="仿宋_GB2312" w:eastAsia="仿宋_GB2312" w:cs="仿宋_GB2312"/>
          <w:bCs/>
          <w:kern w:val="0"/>
          <w:sz w:val="32"/>
          <w:szCs w:val="32"/>
        </w:rPr>
        <w:t>机构设置及人员情况</w:t>
      </w:r>
    </w:p>
    <w:p>
      <w:pPr>
        <w:keepNext w:val="0"/>
        <w:keepLines w:val="0"/>
        <w:pageBreakBefore w:val="0"/>
        <w:widowControl/>
        <w:kinsoku/>
        <w:wordWrap/>
        <w:overflowPunct/>
        <w:topLinePunct w:val="0"/>
        <w:autoSpaceDE/>
        <w:autoSpaceDN/>
        <w:bidi w:val="0"/>
        <w:adjustRightInd/>
        <w:snapToGrid/>
        <w:spacing w:before="156" w:beforeLines="50"/>
        <w:ind w:firstLine="640" w:firstLineChars="200"/>
        <w:jc w:val="left"/>
        <w:textAlignment w:val="auto"/>
        <w:outlineLvl w:val="1"/>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eastAsia="zh-CN"/>
        </w:rPr>
        <w:t>木垒县总工会无下属预算单位，机构规格相当正科级，经费形式为财政全额拨款。总工会下设 4个科室，分别是：党政办公室、困难职工帮扶中心、组宣办、财务经审办公室。</w:t>
      </w:r>
    </w:p>
    <w:p>
      <w:pPr>
        <w:keepNext w:val="0"/>
        <w:keepLines w:val="0"/>
        <w:pageBreakBefore w:val="0"/>
        <w:widowControl/>
        <w:numPr>
          <w:ilvl w:val="0"/>
          <w:numId w:val="1"/>
        </w:numPr>
        <w:tabs>
          <w:tab w:val="left" w:pos="748"/>
        </w:tabs>
        <w:kinsoku/>
        <w:wordWrap/>
        <w:overflowPunct/>
        <w:topLinePunct w:val="0"/>
        <w:autoSpaceDE/>
        <w:autoSpaceDN/>
        <w:bidi w:val="0"/>
        <w:adjustRightInd/>
        <w:snapToGrid/>
        <w:spacing w:before="156" w:beforeLines="50"/>
        <w:ind w:firstLine="640" w:firstLineChars="200"/>
        <w:jc w:val="left"/>
        <w:textAlignment w:val="auto"/>
        <w:outlineLvl w:val="1"/>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eastAsia="zh-CN"/>
        </w:rPr>
        <w:t>人员编制</w:t>
      </w:r>
    </w:p>
    <w:p>
      <w:pPr>
        <w:keepNext w:val="0"/>
        <w:keepLines w:val="0"/>
        <w:pageBreakBefore w:val="0"/>
        <w:widowControl/>
        <w:numPr>
          <w:ilvl w:val="0"/>
          <w:numId w:val="0"/>
        </w:numPr>
        <w:tabs>
          <w:tab w:val="left" w:pos="748"/>
        </w:tabs>
        <w:kinsoku/>
        <w:wordWrap/>
        <w:overflowPunct/>
        <w:topLinePunct w:val="0"/>
        <w:autoSpaceDE/>
        <w:autoSpaceDN/>
        <w:bidi w:val="0"/>
        <w:adjustRightInd/>
        <w:snapToGrid/>
        <w:spacing w:before="156" w:beforeLines="50"/>
        <w:ind w:firstLine="640" w:firstLineChars="200"/>
        <w:jc w:val="left"/>
        <w:textAlignment w:val="auto"/>
        <w:outlineLvl w:val="1"/>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eastAsia="zh-CN"/>
        </w:rPr>
        <w:t>总工会核定编制</w:t>
      </w:r>
      <w:r>
        <w:rPr>
          <w:rFonts w:hint="eastAsia" w:ascii="仿宋_GB2312" w:hAnsi="仿宋_GB2312" w:eastAsia="仿宋_GB2312" w:cs="仿宋_GB2312"/>
          <w:bCs/>
          <w:kern w:val="0"/>
          <w:sz w:val="32"/>
          <w:szCs w:val="32"/>
          <w:lang w:val="en-US" w:eastAsia="zh-CN"/>
        </w:rPr>
        <w:t>7名，其中事业编制2名，领导职数2名。现有正式职工6名。</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二、部门决算单位构成。</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从决算单位构成看，</w:t>
      </w:r>
      <w:r>
        <w:rPr>
          <w:rFonts w:hint="eastAsia" w:ascii="仿宋_GB2312" w:hAnsi="仿宋_GB2312" w:eastAsia="仿宋_GB2312" w:cs="仿宋_GB2312"/>
          <w:sz w:val="32"/>
          <w:szCs w:val="32"/>
          <w:lang w:eastAsia="zh-CN"/>
        </w:rPr>
        <w:t>总工会</w:t>
      </w:r>
      <w:r>
        <w:rPr>
          <w:rFonts w:hint="eastAsia" w:ascii="仿宋_GB2312" w:hAnsi="仿宋_GB2312" w:eastAsia="仿宋_GB2312" w:cs="仿宋_GB2312"/>
          <w:sz w:val="32"/>
          <w:szCs w:val="32"/>
        </w:rPr>
        <w:t>部门决算包括：</w:t>
      </w:r>
      <w:r>
        <w:rPr>
          <w:rFonts w:hint="eastAsia" w:ascii="仿宋_GB2312" w:hAnsi="仿宋_GB2312" w:eastAsia="仿宋_GB2312" w:cs="仿宋_GB2312"/>
          <w:sz w:val="32"/>
          <w:szCs w:val="32"/>
          <w:lang w:eastAsia="zh-CN"/>
        </w:rPr>
        <w:t>总工会</w:t>
      </w:r>
      <w:r>
        <w:rPr>
          <w:rFonts w:hint="eastAsia" w:ascii="仿宋_GB2312" w:hAnsi="仿宋_GB2312" w:eastAsia="仿宋_GB2312" w:cs="仿宋_GB2312"/>
          <w:sz w:val="32"/>
          <w:szCs w:val="32"/>
        </w:rPr>
        <w:t>部门本级决算。</w:t>
      </w:r>
    </w:p>
    <w:p>
      <w:pPr>
        <w:keepNext w:val="0"/>
        <w:keepLines w:val="0"/>
        <w:pageBreakBefore w:val="0"/>
        <w:widowControl w:val="0"/>
        <w:kinsoku/>
        <w:wordWrap/>
        <w:overflowPunct/>
        <w:topLinePunct w:val="0"/>
        <w:autoSpaceDE/>
        <w:autoSpaceDN/>
        <w:bidi w:val="0"/>
        <w:adjustRightInd/>
        <w:snapToGrid/>
        <w:spacing w:line="500" w:lineRule="exact"/>
        <w:ind w:firstLine="616" w:firstLineChars="200"/>
        <w:textAlignment w:val="auto"/>
        <w:outlineLvl w:val="9"/>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w:t>
      </w:r>
      <w:r>
        <w:rPr>
          <w:rFonts w:hint="eastAsia" w:ascii="仿宋_GB2312" w:hAnsi="仿宋_GB2312" w:eastAsia="仿宋_GB2312" w:cs="仿宋_GB2312"/>
          <w:spacing w:val="-6"/>
          <w:sz w:val="32"/>
          <w:szCs w:val="32"/>
          <w:lang w:eastAsia="zh-CN"/>
        </w:rPr>
        <w:t>总工会</w:t>
      </w:r>
      <w:r>
        <w:rPr>
          <w:rFonts w:hint="eastAsia" w:ascii="仿宋_GB2312" w:hAnsi="仿宋_GB2312" w:eastAsia="仿宋_GB2312" w:cs="仿宋_GB2312"/>
          <w:spacing w:val="-6"/>
          <w:sz w:val="32"/>
          <w:szCs w:val="32"/>
          <w:lang w:val="en-US" w:eastAsia="zh-CN"/>
        </w:rPr>
        <w:t>2017</w:t>
      </w:r>
      <w:r>
        <w:rPr>
          <w:rFonts w:hint="eastAsia" w:ascii="仿宋_GB2312" w:hAnsi="仿宋_GB2312" w:eastAsia="仿宋_GB2312" w:cs="仿宋_GB2312"/>
          <w:spacing w:val="-6"/>
          <w:sz w:val="32"/>
          <w:szCs w:val="32"/>
        </w:rPr>
        <w:t>年部门决算编制范围的单位名单见下表：</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hAnsi="仿宋_GB2312" w:eastAsia="仿宋_GB2312" w:cs="仿宋_GB2312"/>
          <w:spacing w:val="-6"/>
          <w:sz w:val="32"/>
          <w:szCs w:val="32"/>
        </w:rPr>
      </w:pP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总工会本级</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第二部分 部门决算情况说明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总工会</w:t>
      </w:r>
      <w:r>
        <w:rPr>
          <w:rFonts w:hint="eastAsia" w:ascii="仿宋_GB2312" w:hAnsi="仿宋_GB2312" w:eastAsia="仿宋_GB2312" w:cs="仿宋_GB2312"/>
          <w:sz w:val="32"/>
          <w:szCs w:val="32"/>
        </w:rPr>
        <w:t>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总工会</w:t>
      </w:r>
      <w:r>
        <w:rPr>
          <w:rFonts w:hint="eastAsia" w:ascii="仿宋_GB2312" w:hAnsi="仿宋_GB2312" w:eastAsia="仿宋_GB2312" w:cs="仿宋_GB2312"/>
          <w:sz w:val="32"/>
          <w:szCs w:val="32"/>
        </w:rPr>
        <w:t>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年度收入</w:t>
      </w:r>
      <w:r>
        <w:rPr>
          <w:rFonts w:hint="eastAsia" w:ascii="仿宋_GB2312" w:hAnsi="仿宋_GB2312" w:eastAsia="仿宋_GB2312" w:cs="仿宋_GB2312"/>
          <w:sz w:val="32"/>
          <w:szCs w:val="32"/>
          <w:lang w:val="en-US" w:eastAsia="zh-CN"/>
        </w:rPr>
        <w:t>124.28</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37.2</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124.28</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37.2</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37.2</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%。增减变化主要原因是：</w:t>
      </w:r>
      <w:r>
        <w:rPr>
          <w:rFonts w:hint="eastAsia" w:ascii="仿宋_GB2312" w:hAnsi="仿宋_GB2312" w:eastAsia="仿宋_GB2312" w:cs="仿宋_GB2312"/>
          <w:sz w:val="32"/>
          <w:szCs w:val="32"/>
          <w:lang w:eastAsia="zh-CN"/>
        </w:rPr>
        <w:t>人员减少，财政工会经费拨款</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与预算相比情况：2017年度</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数为</w:t>
      </w:r>
      <w:r>
        <w:rPr>
          <w:rFonts w:hint="eastAsia" w:ascii="仿宋_GB2312" w:hAnsi="仿宋_GB2312" w:eastAsia="仿宋_GB2312" w:cs="仿宋_GB2312"/>
          <w:sz w:val="32"/>
          <w:szCs w:val="32"/>
          <w:lang w:val="en-US" w:eastAsia="zh-CN"/>
        </w:rPr>
        <w:t>163.34万元，2017年度收入124.28万元，与预算</w:t>
      </w:r>
      <w:r>
        <w:rPr>
          <w:rFonts w:hint="eastAsia" w:ascii="仿宋_GB2312" w:hAnsi="仿宋_GB2312" w:eastAsia="仿宋_GB2312" w:cs="仿宋_GB2312"/>
          <w:sz w:val="32"/>
          <w:szCs w:val="32"/>
        </w:rPr>
        <w:t>相比情况</w:t>
      </w:r>
      <w:r>
        <w:rPr>
          <w:rFonts w:hint="eastAsia" w:ascii="仿宋_GB2312" w:hAnsi="仿宋_GB2312" w:eastAsia="仿宋_GB2312" w:cs="仿宋_GB2312"/>
          <w:sz w:val="32"/>
          <w:szCs w:val="32"/>
          <w:lang w:eastAsia="zh-CN"/>
        </w:rPr>
        <w:t>相差</w:t>
      </w:r>
      <w:r>
        <w:rPr>
          <w:rFonts w:hint="eastAsia" w:ascii="仿宋_GB2312" w:hAnsi="仿宋_GB2312" w:eastAsia="仿宋_GB2312" w:cs="仿宋_GB2312"/>
          <w:sz w:val="32"/>
          <w:szCs w:val="32"/>
          <w:lang w:val="en-US" w:eastAsia="zh-CN"/>
        </w:rPr>
        <w:t>39.06万元，比预算数减少，主要原因是：财政工会经费拨款减少；一人退休</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总工会</w:t>
      </w:r>
      <w:r>
        <w:rPr>
          <w:rFonts w:hint="eastAsia" w:ascii="仿宋_GB2312" w:hAnsi="仿宋_GB2312" w:eastAsia="仿宋_GB2312" w:cs="仿宋_GB2312"/>
          <w:sz w:val="32"/>
          <w:szCs w:val="32"/>
        </w:rPr>
        <w:t>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rPr>
        <w:t>本年收入合计</w:t>
      </w:r>
      <w:r>
        <w:rPr>
          <w:rFonts w:hint="eastAsia" w:ascii="仿宋_GB2312" w:hAnsi="仿宋_GB2312" w:eastAsia="仿宋_GB2312" w:cs="仿宋_GB2312"/>
          <w:sz w:val="32"/>
          <w:szCs w:val="32"/>
          <w:lang w:val="en-US" w:eastAsia="zh-CN"/>
        </w:rPr>
        <w:t>124.28</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zCs w:val="32"/>
          <w:u w:val="none"/>
        </w:rPr>
        <w:t>：财政拨款收入</w:t>
      </w:r>
      <w:r>
        <w:rPr>
          <w:rFonts w:hint="eastAsia" w:ascii="仿宋_GB2312" w:hAnsi="仿宋_GB2312" w:eastAsia="仿宋_GB2312" w:cs="仿宋_GB2312"/>
          <w:sz w:val="32"/>
          <w:szCs w:val="32"/>
          <w:u w:val="none"/>
          <w:lang w:val="en-US" w:eastAsia="zh-CN"/>
        </w:rPr>
        <w:t>124.28</w:t>
      </w:r>
      <w:r>
        <w:rPr>
          <w:rFonts w:hint="eastAsia" w:ascii="仿宋_GB2312" w:hAnsi="仿宋_GB2312" w:eastAsia="仿宋_GB2312" w:cs="仿宋_GB2312"/>
          <w:sz w:val="32"/>
          <w:szCs w:val="32"/>
          <w:u w:val="none"/>
        </w:rPr>
        <w:t>万元，占</w:t>
      </w:r>
      <w:r>
        <w:rPr>
          <w:rFonts w:hint="eastAsia" w:ascii="仿宋_GB2312" w:hAnsi="仿宋_GB2312" w:eastAsia="仿宋_GB2312" w:cs="仿宋_GB2312"/>
          <w:sz w:val="32"/>
          <w:szCs w:val="32"/>
          <w:u w:val="none"/>
          <w:lang w:val="en-US" w:eastAsia="zh-CN"/>
        </w:rPr>
        <w:t>100</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eastAsia="zh-CN"/>
        </w:rPr>
        <w:t>上级补助资金</w:t>
      </w:r>
      <w:r>
        <w:rPr>
          <w:rFonts w:hint="eastAsia" w:ascii="仿宋_GB2312" w:hAnsi="仿宋_GB2312" w:eastAsia="仿宋_GB2312" w:cs="仿宋_GB2312"/>
          <w:sz w:val="32"/>
          <w:szCs w:val="32"/>
          <w:u w:val="none"/>
          <w:lang w:val="en-US" w:eastAsia="zh-CN"/>
        </w:rPr>
        <w:t>0元，占0%；事业收入0元，占0%；经营收入0元，占0%；附属单位缴款0元，占0%；其他收入0元；</w:t>
      </w:r>
      <w:r>
        <w:rPr>
          <w:rFonts w:hint="eastAsia" w:ascii="仿宋_GB2312" w:hAnsi="仿宋_GB2312" w:eastAsia="仿宋_GB2312" w:cs="仿宋_GB2312"/>
          <w:sz w:val="32"/>
          <w:szCs w:val="32"/>
          <w:u w:val="none"/>
        </w:rPr>
        <w:t>增减变化的主要原因是：</w:t>
      </w:r>
      <w:r>
        <w:rPr>
          <w:rFonts w:hint="eastAsia" w:ascii="仿宋_GB2312" w:hAnsi="仿宋_GB2312" w:eastAsia="仿宋_GB2312" w:cs="仿宋_GB2312"/>
          <w:sz w:val="32"/>
          <w:szCs w:val="32"/>
          <w:u w:val="none"/>
          <w:lang w:eastAsia="zh-CN"/>
        </w:rPr>
        <w:t>人员减少，财政工会经费拨款减少</w:t>
      </w:r>
      <w:r>
        <w:rPr>
          <w:rFonts w:hint="eastAsia" w:ascii="仿宋_GB2312" w:hAnsi="仿宋_GB2312" w:eastAsia="仿宋_GB2312" w:cs="仿宋_GB2312"/>
          <w:sz w:val="32"/>
          <w:szCs w:val="32"/>
          <w:u w:val="none"/>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与预算相比情况：2017年度</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数为</w:t>
      </w:r>
      <w:r>
        <w:rPr>
          <w:rFonts w:hint="eastAsia" w:ascii="仿宋_GB2312" w:hAnsi="仿宋_GB2312" w:eastAsia="仿宋_GB2312" w:cs="仿宋_GB2312"/>
          <w:sz w:val="32"/>
          <w:szCs w:val="32"/>
          <w:lang w:val="en-US" w:eastAsia="zh-CN"/>
        </w:rPr>
        <w:t>163.34万元，2017年度收入124.28万元，与预算</w:t>
      </w:r>
      <w:r>
        <w:rPr>
          <w:rFonts w:hint="eastAsia" w:ascii="仿宋_GB2312" w:hAnsi="仿宋_GB2312" w:eastAsia="仿宋_GB2312" w:cs="仿宋_GB2312"/>
          <w:sz w:val="32"/>
          <w:szCs w:val="32"/>
        </w:rPr>
        <w:t>相比情况</w:t>
      </w:r>
      <w:r>
        <w:rPr>
          <w:rFonts w:hint="eastAsia" w:ascii="仿宋_GB2312" w:hAnsi="仿宋_GB2312" w:eastAsia="仿宋_GB2312" w:cs="仿宋_GB2312"/>
          <w:sz w:val="32"/>
          <w:szCs w:val="32"/>
          <w:lang w:eastAsia="zh-CN"/>
        </w:rPr>
        <w:t>相差</w:t>
      </w:r>
      <w:r>
        <w:rPr>
          <w:rFonts w:hint="eastAsia" w:ascii="仿宋_GB2312" w:hAnsi="仿宋_GB2312" w:eastAsia="仿宋_GB2312" w:cs="仿宋_GB2312"/>
          <w:sz w:val="32"/>
          <w:szCs w:val="32"/>
          <w:lang w:val="en-US" w:eastAsia="zh-CN"/>
        </w:rPr>
        <w:t>39.06万元，比预算数减少，主要原因是财政工会经费拨款减少；一人退休</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总工会</w:t>
      </w:r>
      <w:r>
        <w:rPr>
          <w:rFonts w:hint="eastAsia" w:ascii="仿宋_GB2312" w:hAnsi="仿宋_GB2312" w:eastAsia="仿宋_GB2312" w:cs="仿宋_GB2312"/>
          <w:sz w:val="32"/>
          <w:szCs w:val="32"/>
        </w:rPr>
        <w:t>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rPr>
        <w:t>本年支出合计</w:t>
      </w:r>
      <w:r>
        <w:rPr>
          <w:rFonts w:hint="eastAsia" w:ascii="仿宋_GB2312" w:hAnsi="仿宋_GB2312" w:eastAsia="仿宋_GB2312" w:cs="仿宋_GB2312"/>
          <w:sz w:val="32"/>
          <w:szCs w:val="32"/>
          <w:lang w:val="en-US" w:eastAsia="zh-CN"/>
        </w:rPr>
        <w:t>124.28</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zCs w:val="32"/>
          <w:u w:val="none"/>
        </w:rPr>
        <w:t>基本支出</w:t>
      </w:r>
      <w:r>
        <w:rPr>
          <w:rFonts w:hint="eastAsia" w:ascii="仿宋_GB2312" w:hAnsi="仿宋_GB2312" w:eastAsia="仿宋_GB2312" w:cs="仿宋_GB2312"/>
          <w:sz w:val="32"/>
          <w:szCs w:val="32"/>
          <w:u w:val="none"/>
          <w:lang w:val="en-US" w:eastAsia="zh-CN"/>
        </w:rPr>
        <w:t>124.28</w:t>
      </w:r>
      <w:r>
        <w:rPr>
          <w:rFonts w:hint="eastAsia" w:ascii="仿宋_GB2312" w:hAnsi="仿宋_GB2312" w:eastAsia="仿宋_GB2312" w:cs="仿宋_GB2312"/>
          <w:sz w:val="32"/>
          <w:szCs w:val="32"/>
          <w:u w:val="none"/>
        </w:rPr>
        <w:t>万元，占</w:t>
      </w:r>
      <w:r>
        <w:rPr>
          <w:rFonts w:hint="eastAsia" w:ascii="仿宋_GB2312" w:hAnsi="仿宋_GB2312" w:eastAsia="仿宋_GB2312" w:cs="仿宋_GB2312"/>
          <w:sz w:val="32"/>
          <w:szCs w:val="32"/>
          <w:u w:val="none"/>
          <w:lang w:val="en-US" w:eastAsia="zh-CN"/>
        </w:rPr>
        <w:t>100</w:t>
      </w:r>
      <w:r>
        <w:rPr>
          <w:rFonts w:hint="eastAsia" w:ascii="仿宋_GB2312" w:hAnsi="仿宋_GB2312" w:eastAsia="仿宋_GB2312" w:cs="仿宋_GB2312"/>
          <w:sz w:val="32"/>
          <w:szCs w:val="32"/>
          <w:u w:val="none"/>
        </w:rPr>
        <w:t>%；项目支出</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w:t>
      </w:r>
      <w:r>
        <w:rPr>
          <w:rFonts w:hint="eastAsia" w:ascii="仿宋_GB2312" w:eastAsia="仿宋_GB2312"/>
          <w:sz w:val="32"/>
          <w:szCs w:val="32"/>
          <w:u w:val="none"/>
        </w:rPr>
        <w:t>占</w:t>
      </w:r>
      <w:r>
        <w:rPr>
          <w:rFonts w:hint="eastAsia" w:ascii="仿宋_GB2312" w:eastAsia="仿宋_GB2312"/>
          <w:sz w:val="32"/>
          <w:szCs w:val="32"/>
          <w:u w:val="none"/>
          <w:lang w:val="en-US" w:eastAsia="zh-CN"/>
        </w:rPr>
        <w:t>0</w:t>
      </w:r>
      <w:r>
        <w:rPr>
          <w:rFonts w:hint="eastAsia" w:ascii="仿宋_GB2312" w:eastAsia="仿宋_GB2312"/>
          <w:sz w:val="32"/>
          <w:szCs w:val="32"/>
          <w:u w:val="none"/>
        </w:rPr>
        <w:t>%；上缴上级支出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元，占</w:t>
      </w:r>
      <w:r>
        <w:rPr>
          <w:rFonts w:hint="eastAsia" w:ascii="仿宋_GB2312" w:eastAsia="仿宋_GB2312"/>
          <w:sz w:val="32"/>
          <w:szCs w:val="32"/>
          <w:u w:val="none"/>
          <w:lang w:val="en-US" w:eastAsia="zh-CN"/>
        </w:rPr>
        <w:t>0</w:t>
      </w:r>
      <w:r>
        <w:rPr>
          <w:rFonts w:hint="eastAsia" w:ascii="仿宋_GB2312" w:eastAsia="仿宋_GB2312"/>
          <w:sz w:val="32"/>
          <w:szCs w:val="32"/>
          <w:u w:val="none"/>
        </w:rPr>
        <w:t>%；经营支出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元，占</w:t>
      </w:r>
      <w:r>
        <w:rPr>
          <w:rFonts w:hint="eastAsia" w:ascii="仿宋_GB2312" w:eastAsia="仿宋_GB2312"/>
          <w:sz w:val="32"/>
          <w:szCs w:val="32"/>
          <w:u w:val="none"/>
          <w:lang w:val="en-US" w:eastAsia="zh-CN"/>
        </w:rPr>
        <w:t>0</w:t>
      </w:r>
      <w:r>
        <w:rPr>
          <w:rFonts w:hint="eastAsia" w:ascii="仿宋_GB2312" w:eastAsia="仿宋_GB2312"/>
          <w:sz w:val="32"/>
          <w:szCs w:val="32"/>
          <w:u w:val="none"/>
        </w:rPr>
        <w:t>%；对附属单位补助支</w:t>
      </w:r>
      <w:r>
        <w:rPr>
          <w:rFonts w:hint="eastAsia" w:ascii="仿宋_GB2312" w:eastAsia="仿宋_GB2312"/>
          <w:sz w:val="32"/>
          <w:szCs w:val="32"/>
          <w:u w:val="none"/>
          <w:lang w:eastAsia="zh-CN"/>
        </w:rPr>
        <w:t>出</w:t>
      </w:r>
      <w:r>
        <w:rPr>
          <w:rFonts w:hint="eastAsia" w:ascii="仿宋_GB2312" w:eastAsia="仿宋_GB2312"/>
          <w:sz w:val="32"/>
          <w:szCs w:val="32"/>
          <w:u w:val="none"/>
          <w:lang w:val="en-US" w:eastAsia="zh-CN"/>
        </w:rPr>
        <w:t>0</w:t>
      </w:r>
      <w:r>
        <w:rPr>
          <w:rFonts w:hint="eastAsia" w:ascii="仿宋_GB2312" w:eastAsia="仿宋_GB2312"/>
          <w:sz w:val="32"/>
          <w:szCs w:val="32"/>
          <w:u w:val="none"/>
        </w:rPr>
        <w:t>元，</w:t>
      </w:r>
      <w:r>
        <w:rPr>
          <w:rFonts w:hint="eastAsia" w:ascii="仿宋_GB2312" w:eastAsia="仿宋_GB2312"/>
          <w:sz w:val="32"/>
          <w:szCs w:val="32"/>
        </w:rPr>
        <w:t>占</w:t>
      </w:r>
      <w:r>
        <w:rPr>
          <w:rFonts w:hint="eastAsia" w:ascii="仿宋_GB2312" w:eastAsia="仿宋_GB2312"/>
          <w:sz w:val="32"/>
          <w:szCs w:val="32"/>
          <w:lang w:val="en-US" w:eastAsia="zh-CN"/>
        </w:rPr>
        <w:t>0</w:t>
      </w:r>
      <w:r>
        <w:rPr>
          <w:rFonts w:hint="eastAsia" w:ascii="仿宋_GB2312" w:eastAsia="仿宋_GB2312"/>
          <w:sz w:val="32"/>
          <w:szCs w:val="32"/>
        </w:rPr>
        <w:t>%。增减变化</w:t>
      </w:r>
      <w:r>
        <w:rPr>
          <w:rFonts w:hint="eastAsia" w:ascii="仿宋_GB2312" w:eastAsia="仿宋_GB2312"/>
          <w:sz w:val="32"/>
          <w:szCs w:val="32"/>
          <w:lang w:eastAsia="zh-CN"/>
        </w:rPr>
        <w:t>的主要原因是：财政工会经费拨款减少，单位一人退休</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与预算相比情况：2017年度</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数为</w:t>
      </w:r>
      <w:r>
        <w:rPr>
          <w:rFonts w:hint="eastAsia" w:ascii="仿宋_GB2312" w:hAnsi="仿宋_GB2312" w:eastAsia="仿宋_GB2312" w:cs="仿宋_GB2312"/>
          <w:sz w:val="32"/>
          <w:szCs w:val="32"/>
          <w:lang w:val="en-US" w:eastAsia="zh-CN"/>
        </w:rPr>
        <w:t>163.34万元，2017年度收入124.28万元，与预算</w:t>
      </w:r>
      <w:r>
        <w:rPr>
          <w:rFonts w:hint="eastAsia" w:ascii="仿宋_GB2312" w:hAnsi="仿宋_GB2312" w:eastAsia="仿宋_GB2312" w:cs="仿宋_GB2312"/>
          <w:sz w:val="32"/>
          <w:szCs w:val="32"/>
        </w:rPr>
        <w:t>相比情况</w:t>
      </w:r>
      <w:r>
        <w:rPr>
          <w:rFonts w:hint="eastAsia" w:ascii="仿宋_GB2312" w:hAnsi="仿宋_GB2312" w:eastAsia="仿宋_GB2312" w:cs="仿宋_GB2312"/>
          <w:sz w:val="32"/>
          <w:szCs w:val="32"/>
          <w:lang w:eastAsia="zh-CN"/>
        </w:rPr>
        <w:t>相差</w:t>
      </w:r>
      <w:r>
        <w:rPr>
          <w:rFonts w:hint="eastAsia" w:ascii="仿宋_GB2312" w:hAnsi="仿宋_GB2312" w:eastAsia="仿宋_GB2312" w:cs="仿宋_GB2312"/>
          <w:sz w:val="32"/>
          <w:szCs w:val="32"/>
          <w:lang w:val="en-US" w:eastAsia="zh-CN"/>
        </w:rPr>
        <w:t>39.06万元，比预算数减少，主要原因是财政工会经费拨款减少；一人退休</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其他说明内容：无。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2017</w:t>
      </w:r>
      <w:r>
        <w:rPr>
          <w:rFonts w:hint="eastAsia" w:ascii="仿宋_GB2312" w:hAnsi="仿宋_GB2312" w:eastAsia="仿宋_GB2312" w:cs="仿宋_GB2312"/>
          <w:sz w:val="32"/>
          <w:szCs w:val="32"/>
          <w:u w:val="none"/>
        </w:rPr>
        <w:t>年度</w:t>
      </w:r>
      <w:r>
        <w:rPr>
          <w:rFonts w:hint="eastAsia" w:ascii="仿宋_GB2312" w:hAnsi="仿宋_GB2312" w:eastAsia="仿宋_GB2312" w:cs="仿宋_GB2312"/>
          <w:sz w:val="32"/>
          <w:szCs w:val="32"/>
          <w:u w:val="none"/>
          <w:lang w:eastAsia="zh-CN"/>
        </w:rPr>
        <w:t>财政拨款</w:t>
      </w:r>
      <w:r>
        <w:rPr>
          <w:rFonts w:hint="eastAsia" w:ascii="仿宋_GB2312" w:hAnsi="仿宋_GB2312" w:eastAsia="仿宋_GB2312" w:cs="仿宋_GB2312"/>
          <w:sz w:val="32"/>
          <w:szCs w:val="32"/>
          <w:u w:val="none"/>
        </w:rPr>
        <w:t>收入</w:t>
      </w:r>
      <w:r>
        <w:rPr>
          <w:rFonts w:hint="eastAsia" w:ascii="仿宋_GB2312" w:hAnsi="仿宋_GB2312" w:eastAsia="仿宋_GB2312" w:cs="仿宋_GB2312"/>
          <w:sz w:val="32"/>
          <w:szCs w:val="32"/>
          <w:u w:val="none"/>
          <w:lang w:val="en-US" w:eastAsia="zh-CN"/>
        </w:rPr>
        <w:t>124.28</w:t>
      </w:r>
      <w:r>
        <w:rPr>
          <w:rFonts w:hint="eastAsia" w:ascii="仿宋_GB2312" w:hAnsi="仿宋_GB2312" w:eastAsia="仿宋_GB2312" w:cs="仿宋_GB2312"/>
          <w:sz w:val="32"/>
          <w:szCs w:val="32"/>
          <w:u w:val="none"/>
        </w:rPr>
        <w:t>万元,与上年相比，减少</w:t>
      </w:r>
      <w:r>
        <w:rPr>
          <w:rFonts w:hint="eastAsia" w:ascii="仿宋_GB2312" w:hAnsi="仿宋_GB2312" w:eastAsia="仿宋_GB2312" w:cs="仿宋_GB2312"/>
          <w:sz w:val="32"/>
          <w:szCs w:val="32"/>
          <w:u w:val="none"/>
          <w:lang w:val="en-US" w:eastAsia="zh-CN"/>
        </w:rPr>
        <w:t>37.2</w:t>
      </w:r>
      <w:r>
        <w:rPr>
          <w:rFonts w:hint="eastAsia" w:ascii="仿宋_GB2312" w:hAnsi="仿宋_GB2312" w:eastAsia="仿宋_GB2312" w:cs="仿宋_GB2312"/>
          <w:sz w:val="32"/>
          <w:szCs w:val="32"/>
          <w:u w:val="none"/>
        </w:rPr>
        <w:t>万元，降低</w:t>
      </w:r>
      <w:r>
        <w:rPr>
          <w:rFonts w:hint="eastAsia" w:ascii="仿宋_GB2312" w:hAnsi="仿宋_GB2312" w:eastAsia="仿宋_GB2312" w:cs="仿宋_GB2312"/>
          <w:sz w:val="32"/>
          <w:szCs w:val="32"/>
          <w:u w:val="none"/>
          <w:lang w:val="en-US" w:eastAsia="zh-CN"/>
        </w:rPr>
        <w:t>23</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eastAsia="zh-CN"/>
        </w:rPr>
        <w:t>。增减变化的主要原因是：财政拨款减少，单位一人退休。财政拨款</w:t>
      </w:r>
      <w:r>
        <w:rPr>
          <w:rFonts w:hint="eastAsia" w:ascii="仿宋_GB2312" w:hAnsi="仿宋_GB2312" w:eastAsia="仿宋_GB2312" w:cs="仿宋_GB2312"/>
          <w:sz w:val="32"/>
          <w:szCs w:val="32"/>
          <w:u w:val="none"/>
        </w:rPr>
        <w:t>支出</w:t>
      </w:r>
      <w:r>
        <w:rPr>
          <w:rFonts w:hint="eastAsia" w:ascii="仿宋_GB2312" w:hAnsi="仿宋_GB2312" w:eastAsia="仿宋_GB2312" w:cs="仿宋_GB2312"/>
          <w:sz w:val="32"/>
          <w:szCs w:val="32"/>
          <w:u w:val="none"/>
          <w:lang w:val="en-US" w:eastAsia="zh-CN"/>
        </w:rPr>
        <w:t>124.28</w:t>
      </w:r>
      <w:r>
        <w:rPr>
          <w:rFonts w:hint="eastAsia" w:ascii="仿宋_GB2312" w:hAnsi="仿宋_GB2312" w:eastAsia="仿宋_GB2312" w:cs="仿宋_GB2312"/>
          <w:sz w:val="32"/>
          <w:szCs w:val="32"/>
          <w:u w:val="none"/>
        </w:rPr>
        <w:t>万元,与上年相比，减少</w:t>
      </w:r>
      <w:r>
        <w:rPr>
          <w:rFonts w:hint="eastAsia" w:ascii="仿宋_GB2312" w:hAnsi="仿宋_GB2312" w:eastAsia="仿宋_GB2312" w:cs="仿宋_GB2312"/>
          <w:sz w:val="32"/>
          <w:szCs w:val="32"/>
          <w:u w:val="none"/>
          <w:lang w:val="en-US" w:eastAsia="zh-CN"/>
        </w:rPr>
        <w:t>37.2</w:t>
      </w:r>
      <w:r>
        <w:rPr>
          <w:rFonts w:hint="eastAsia" w:ascii="仿宋_GB2312" w:hAnsi="仿宋_GB2312" w:eastAsia="仿宋_GB2312" w:cs="仿宋_GB2312"/>
          <w:sz w:val="32"/>
          <w:szCs w:val="32"/>
          <w:u w:val="none"/>
        </w:rPr>
        <w:t>万元，降低</w:t>
      </w:r>
      <w:r>
        <w:rPr>
          <w:rFonts w:hint="eastAsia" w:ascii="仿宋_GB2312" w:hAnsi="仿宋_GB2312" w:eastAsia="仿宋_GB2312" w:cs="仿宋_GB2312"/>
          <w:sz w:val="32"/>
          <w:szCs w:val="32"/>
          <w:u w:val="none"/>
          <w:lang w:val="en-US" w:eastAsia="zh-CN"/>
        </w:rPr>
        <w:t>23</w:t>
      </w:r>
      <w:r>
        <w:rPr>
          <w:rFonts w:hint="eastAsia" w:ascii="仿宋_GB2312" w:hAnsi="仿宋_GB2312" w:eastAsia="仿宋_GB2312" w:cs="仿宋_GB2312"/>
          <w:sz w:val="32"/>
          <w:szCs w:val="32"/>
          <w:u w:val="none"/>
        </w:rPr>
        <w:t>%，结余</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万元，与上年相比，减少</w:t>
      </w:r>
      <w:r>
        <w:rPr>
          <w:rFonts w:hint="eastAsia" w:ascii="仿宋_GB2312" w:hAnsi="仿宋_GB2312" w:eastAsia="仿宋_GB2312" w:cs="仿宋_GB2312"/>
          <w:sz w:val="32"/>
          <w:szCs w:val="32"/>
          <w:u w:val="none"/>
          <w:lang w:val="en-US" w:eastAsia="zh-CN"/>
        </w:rPr>
        <w:t>37.2</w:t>
      </w:r>
      <w:r>
        <w:rPr>
          <w:rFonts w:hint="eastAsia" w:ascii="仿宋_GB2312" w:hAnsi="仿宋_GB2312" w:eastAsia="仿宋_GB2312" w:cs="仿宋_GB2312"/>
          <w:sz w:val="32"/>
          <w:szCs w:val="32"/>
          <w:u w:val="none"/>
        </w:rPr>
        <w:t>万元，降低</w:t>
      </w:r>
      <w:r>
        <w:rPr>
          <w:rFonts w:hint="eastAsia" w:ascii="仿宋_GB2312" w:hAnsi="仿宋_GB2312" w:eastAsia="仿宋_GB2312" w:cs="仿宋_GB2312"/>
          <w:sz w:val="32"/>
          <w:szCs w:val="32"/>
          <w:u w:val="none"/>
          <w:lang w:val="en-US" w:eastAsia="zh-CN"/>
        </w:rPr>
        <w:t>23</w:t>
      </w:r>
      <w:r>
        <w:rPr>
          <w:rFonts w:hint="eastAsia" w:ascii="仿宋_GB2312" w:hAnsi="仿宋_GB2312" w:eastAsia="仿宋_GB2312" w:cs="仿宋_GB2312"/>
          <w:sz w:val="32"/>
          <w:szCs w:val="32"/>
          <w:u w:val="none"/>
        </w:rPr>
        <w:t>%。增减变化主要原因是：</w:t>
      </w:r>
      <w:r>
        <w:rPr>
          <w:rFonts w:hint="eastAsia" w:ascii="仿宋_GB2312" w:hAnsi="仿宋_GB2312" w:eastAsia="仿宋_GB2312" w:cs="仿宋_GB2312"/>
          <w:sz w:val="32"/>
          <w:szCs w:val="32"/>
          <w:u w:val="none"/>
          <w:lang w:eastAsia="zh-CN"/>
        </w:rPr>
        <w:t>单位人员减少，财政工会经费拨款减少财政拨款结余</w:t>
      </w:r>
      <w:r>
        <w:rPr>
          <w:rFonts w:hint="eastAsia" w:ascii="仿宋_GB2312" w:hAnsi="仿宋_GB2312" w:eastAsia="仿宋_GB2312" w:cs="仿宋_GB2312"/>
          <w:sz w:val="32"/>
          <w:szCs w:val="32"/>
          <w:u w:val="none"/>
          <w:lang w:val="en-US" w:eastAsia="zh-CN"/>
        </w:rPr>
        <w:t>0元，与上年持平，。增减变化的主要原因是：都是基本支出</w:t>
      </w:r>
      <w:r>
        <w:rPr>
          <w:rFonts w:hint="eastAsia" w:ascii="仿宋_GB2312" w:hAnsi="仿宋_GB2312" w:eastAsia="仿宋_GB2312" w:cs="仿宋_GB2312"/>
          <w:sz w:val="32"/>
          <w:szCs w:val="32"/>
          <w:u w:val="none"/>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与预算相比情况：2017年度</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数为</w:t>
      </w:r>
      <w:r>
        <w:rPr>
          <w:rFonts w:hint="eastAsia" w:ascii="仿宋_GB2312" w:hAnsi="仿宋_GB2312" w:eastAsia="仿宋_GB2312" w:cs="仿宋_GB2312"/>
          <w:sz w:val="32"/>
          <w:szCs w:val="32"/>
          <w:lang w:val="en-US" w:eastAsia="zh-CN"/>
        </w:rPr>
        <w:t>163.34万元，2017年度收入124.28万元，与预算</w:t>
      </w:r>
      <w:r>
        <w:rPr>
          <w:rFonts w:hint="eastAsia" w:ascii="仿宋_GB2312" w:hAnsi="仿宋_GB2312" w:eastAsia="仿宋_GB2312" w:cs="仿宋_GB2312"/>
          <w:sz w:val="32"/>
          <w:szCs w:val="32"/>
        </w:rPr>
        <w:t>相比情况</w:t>
      </w:r>
      <w:r>
        <w:rPr>
          <w:rFonts w:hint="eastAsia" w:ascii="仿宋_GB2312" w:hAnsi="仿宋_GB2312" w:eastAsia="仿宋_GB2312" w:cs="仿宋_GB2312"/>
          <w:sz w:val="32"/>
          <w:szCs w:val="32"/>
          <w:lang w:eastAsia="zh-CN"/>
        </w:rPr>
        <w:t>相差</w:t>
      </w:r>
      <w:r>
        <w:rPr>
          <w:rFonts w:hint="eastAsia" w:ascii="仿宋_GB2312" w:hAnsi="仿宋_GB2312" w:eastAsia="仿宋_GB2312" w:cs="仿宋_GB2312"/>
          <w:sz w:val="32"/>
          <w:szCs w:val="32"/>
          <w:lang w:val="en-US" w:eastAsia="zh-CN"/>
        </w:rPr>
        <w:t>39.06万元，比预算数减少，主要原因是财政工会经费拨款减少；一人退休</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124.28</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37.2</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人员减少，工会经费下拨减少</w:t>
      </w:r>
      <w:r>
        <w:rPr>
          <w:rFonts w:hint="eastAsia" w:ascii="仿宋_GB2312" w:hAnsi="仿宋_GB2312" w:eastAsia="仿宋_GB2312" w:cs="仿宋_GB2312"/>
          <w:sz w:val="32"/>
          <w:szCs w:val="32"/>
          <w:u w:val="none"/>
        </w:rPr>
        <w:t>。其中：按功能分类科目，</w:t>
      </w:r>
      <w:r>
        <w:rPr>
          <w:rFonts w:hint="eastAsia" w:ascii="仿宋_GB2312" w:hAnsi="仿宋_GB2312" w:eastAsia="仿宋_GB2312" w:cs="仿宋_GB2312"/>
          <w:sz w:val="32"/>
          <w:szCs w:val="32"/>
          <w:u w:val="none"/>
          <w:lang w:eastAsia="zh-CN"/>
        </w:rPr>
        <w:t>一般公共服务</w:t>
      </w:r>
      <w:r>
        <w:rPr>
          <w:rFonts w:hint="eastAsia" w:ascii="仿宋_GB2312" w:hAnsi="仿宋_GB2312" w:eastAsia="仿宋_GB2312" w:cs="仿宋_GB2312"/>
          <w:sz w:val="32"/>
          <w:szCs w:val="32"/>
          <w:u w:val="none"/>
        </w:rPr>
        <w:t>支出</w:t>
      </w:r>
      <w:r>
        <w:rPr>
          <w:rFonts w:hint="eastAsia" w:ascii="仿宋_GB2312" w:hAnsi="仿宋_GB2312" w:eastAsia="仿宋_GB2312" w:cs="仿宋_GB2312"/>
          <w:sz w:val="32"/>
          <w:szCs w:val="32"/>
          <w:u w:val="none"/>
          <w:lang w:val="en-US" w:eastAsia="zh-CN"/>
        </w:rPr>
        <w:t>107.05</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，社会保障与就业</w:t>
      </w:r>
      <w:r>
        <w:rPr>
          <w:rFonts w:hint="eastAsia" w:ascii="仿宋_GB2312" w:hAnsi="仿宋_GB2312" w:eastAsia="仿宋_GB2312" w:cs="仿宋_GB2312"/>
          <w:sz w:val="32"/>
          <w:szCs w:val="32"/>
          <w:u w:val="none"/>
          <w:lang w:val="en-US" w:eastAsia="zh-CN"/>
        </w:rPr>
        <w:t>支出10.33，其他支出6.9万元</w:t>
      </w:r>
      <w:r>
        <w:rPr>
          <w:rFonts w:hint="eastAsia" w:ascii="仿宋_GB2312" w:hAnsi="仿宋_GB2312" w:eastAsia="仿宋_GB2312" w:cs="仿宋_GB2312"/>
          <w:sz w:val="32"/>
          <w:szCs w:val="32"/>
          <w:u w:val="none"/>
        </w:rPr>
        <w:t>。按经济分类科目，</w:t>
      </w:r>
      <w:r>
        <w:rPr>
          <w:rFonts w:hint="eastAsia" w:ascii="仿宋_GB2312" w:hAnsi="仿宋_GB2312" w:eastAsia="仿宋_GB2312" w:cs="仿宋_GB2312"/>
          <w:sz w:val="32"/>
          <w:szCs w:val="32"/>
          <w:u w:val="none"/>
          <w:lang w:eastAsia="zh-CN"/>
        </w:rPr>
        <w:t>工资福利支出</w:t>
      </w:r>
      <w:r>
        <w:rPr>
          <w:rFonts w:hint="eastAsia" w:ascii="仿宋_GB2312" w:hAnsi="仿宋_GB2312" w:eastAsia="仿宋_GB2312" w:cs="仿宋_GB2312"/>
          <w:sz w:val="32"/>
          <w:szCs w:val="32"/>
          <w:u w:val="none"/>
          <w:lang w:val="en-US" w:eastAsia="zh-CN"/>
        </w:rPr>
        <w:t>77.11</w:t>
      </w:r>
      <w:r>
        <w:rPr>
          <w:rFonts w:hint="eastAsia" w:ascii="仿宋_GB2312" w:hAnsi="仿宋_GB2312" w:eastAsia="仿宋_GB2312" w:cs="仿宋_GB2312"/>
          <w:sz w:val="32"/>
          <w:szCs w:val="32"/>
          <w:lang w:val="en-US" w:eastAsia="zh-CN"/>
        </w:rPr>
        <w:t>万元，商品和服务</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31.38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对个人和家庭补助</w:t>
      </w:r>
      <w:r>
        <w:rPr>
          <w:rFonts w:hint="eastAsia" w:ascii="仿宋_GB2312" w:hAnsi="仿宋_GB2312" w:eastAsia="仿宋_GB2312" w:cs="仿宋_GB2312"/>
          <w:sz w:val="32"/>
          <w:szCs w:val="32"/>
          <w:lang w:val="en-US" w:eastAsia="zh-CN"/>
        </w:rPr>
        <w:t>15.17万元，</w:t>
      </w:r>
      <w:r>
        <w:rPr>
          <w:rFonts w:hint="eastAsia" w:ascii="仿宋_GB2312" w:hAnsi="仿宋_GB2312" w:eastAsia="仿宋_GB2312" w:cs="仿宋_GB2312"/>
          <w:sz w:val="32"/>
          <w:szCs w:val="32"/>
          <w:lang w:eastAsia="zh-CN"/>
        </w:rPr>
        <w:t>其他资本性</w:t>
      </w:r>
      <w:r>
        <w:rPr>
          <w:rFonts w:hint="eastAsia" w:ascii="仿宋_GB2312" w:hAnsi="仿宋_GB2312" w:eastAsia="仿宋_GB2312" w:cs="仿宋_GB2312"/>
          <w:sz w:val="32"/>
          <w:szCs w:val="32"/>
          <w:lang w:val="en-US" w:eastAsia="zh-CN"/>
        </w:rPr>
        <w:t>支出0.62</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与预算相比情况：2017年一般公共预算财政拨款支出163.34，</w:t>
      </w:r>
      <w:r>
        <w:rPr>
          <w:rFonts w:hint="eastAsia" w:ascii="仿宋_GB2312" w:hAnsi="仿宋_GB2312" w:eastAsia="仿宋_GB2312" w:cs="仿宋_GB2312"/>
          <w:sz w:val="32"/>
          <w:szCs w:val="32"/>
        </w:rPr>
        <w:t>与预算相比</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39.06万元，主要原因是单位人员减少，财政工会经费拨款减少。</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政府性基金预算财政拨款收入。政府性基金预算财政拨款支出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政府性基金预算财政拨款支出。</w:t>
      </w:r>
    </w:p>
    <w:p>
      <w:pPr>
        <w:spacing w:line="5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与预算相比情况：年初预算数为</w:t>
      </w:r>
      <w:r>
        <w:rPr>
          <w:rFonts w:hint="eastAsia" w:ascii="仿宋_GB2312" w:hAnsi="仿宋_GB2312" w:eastAsia="仿宋_GB2312" w:cs="仿宋_GB2312"/>
          <w:sz w:val="32"/>
          <w:szCs w:val="32"/>
          <w:lang w:val="en-US" w:eastAsia="zh-CN"/>
        </w:rPr>
        <w:t>0万元，决算数为0万元，增加0万元，增长0%</w:t>
      </w:r>
      <w:r>
        <w:rPr>
          <w:rFonts w:hint="eastAsia" w:ascii="仿宋_GB2312" w:hAnsi="仿宋_GB2312" w:eastAsia="仿宋_GB2312" w:cs="仿宋_GB2312"/>
          <w:sz w:val="32"/>
          <w:szCs w:val="32"/>
          <w:lang w:eastAsia="zh-CN"/>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年度政府性基金预算支出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政府性基金预算支出。其中：按功能分类科目，</w:t>
      </w:r>
      <w:r>
        <w:rPr>
          <w:rFonts w:hint="eastAsia" w:ascii="仿宋_GB2312" w:hAnsi="仿宋_GB2312" w:eastAsia="仿宋_GB2312" w:cs="仿宋_GB2312"/>
          <w:sz w:val="32"/>
          <w:szCs w:val="32"/>
          <w:lang w:eastAsia="zh-CN"/>
        </w:rPr>
        <w:t>基本</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万元。按经济分类科目，</w:t>
      </w:r>
      <w:r>
        <w:rPr>
          <w:rFonts w:hint="eastAsia" w:ascii="仿宋_GB2312" w:hAnsi="仿宋_GB2312" w:eastAsia="仿宋_GB2312" w:cs="仿宋_GB2312"/>
          <w:sz w:val="32"/>
          <w:szCs w:val="32"/>
          <w:lang w:eastAsia="zh-CN"/>
        </w:rPr>
        <w:t>工资福利支出</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商品服务</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，个人和家庭的补助支出</w:t>
      </w:r>
      <w:r>
        <w:rPr>
          <w:rFonts w:hint="eastAsia" w:ascii="仿宋_GB2312" w:hAnsi="仿宋_GB2312" w:eastAsia="仿宋_GB2312" w:cs="仿宋_GB2312"/>
          <w:sz w:val="32"/>
          <w:szCs w:val="32"/>
          <w:lang w:val="en-US" w:eastAsia="zh-CN"/>
        </w:rPr>
        <w:t>0万元</w:t>
      </w:r>
      <w:r>
        <w:rPr>
          <w:rFonts w:hint="eastAsia" w:ascii="仿宋_GB2312" w:hAnsi="仿宋_GB2312" w:eastAsia="仿宋_GB2312" w:cs="仿宋_GB2312"/>
          <w:sz w:val="32"/>
          <w:szCs w:val="32"/>
        </w:rPr>
        <w:t>。</w:t>
      </w:r>
    </w:p>
    <w:p>
      <w:pPr>
        <w:spacing w:line="5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与预算相比情况：年初预算数为</w:t>
      </w:r>
      <w:r>
        <w:rPr>
          <w:rFonts w:hint="eastAsia" w:ascii="仿宋_GB2312" w:hAnsi="仿宋_GB2312" w:eastAsia="仿宋_GB2312" w:cs="仿宋_GB2312"/>
          <w:sz w:val="32"/>
          <w:szCs w:val="32"/>
          <w:lang w:val="en-US" w:eastAsia="zh-CN"/>
        </w:rPr>
        <w:t>0万元，决算数为0万元，增加0万元，增长0%</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年末结转结余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0万元，增长0%</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其中财政拨款结转结余：</w:t>
      </w:r>
      <w:r>
        <w:rPr>
          <w:rFonts w:hint="eastAsia" w:ascii="仿宋_GB2312" w:hAnsi="仿宋_GB2312" w:eastAsia="仿宋_GB2312" w:cs="仿宋_GB2312"/>
          <w:sz w:val="32"/>
          <w:szCs w:val="32"/>
        </w:rPr>
        <w:t>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0万元，增长0%</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年度一般公共预算“三公”经费支出决算</w:t>
      </w:r>
      <w:r>
        <w:rPr>
          <w:rFonts w:hint="eastAsia" w:ascii="仿宋_GB2312" w:hAnsi="仿宋_GB2312" w:eastAsia="仿宋_GB2312" w:cs="仿宋_GB2312"/>
          <w:sz w:val="32"/>
          <w:szCs w:val="32"/>
          <w:lang w:val="en-US" w:eastAsia="zh-CN"/>
        </w:rPr>
        <w:t>2.38</w:t>
      </w:r>
      <w:r>
        <w:rPr>
          <w:rFonts w:hint="eastAsia" w:ascii="仿宋_GB2312" w:hAnsi="仿宋_GB2312" w:eastAsia="仿宋_GB2312" w:cs="仿宋_GB2312"/>
          <w:sz w:val="32"/>
          <w:szCs w:val="32"/>
        </w:rPr>
        <w:t>万元，比上年增加</w:t>
      </w:r>
      <w:r>
        <w:rPr>
          <w:rFonts w:hint="eastAsia" w:ascii="仿宋_GB2312" w:hAnsi="仿宋_GB2312" w:eastAsia="仿宋_GB2312" w:cs="仿宋_GB2312"/>
          <w:sz w:val="32"/>
          <w:szCs w:val="32"/>
          <w:lang w:val="en-US" w:eastAsia="zh-CN"/>
        </w:rPr>
        <w:t>0.75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46</w:t>
      </w:r>
      <w:r>
        <w:rPr>
          <w:rFonts w:hint="eastAsia" w:ascii="仿宋_GB2312" w:hAnsi="仿宋_GB2312" w:eastAsia="仿宋_GB2312" w:cs="仿宋_GB2312"/>
          <w:sz w:val="32"/>
          <w:szCs w:val="32"/>
        </w:rPr>
        <w:t>%，增加原因是</w:t>
      </w:r>
      <w:r>
        <w:rPr>
          <w:rFonts w:hint="eastAsia" w:ascii="仿宋_GB2312" w:hAnsi="仿宋_GB2312" w:eastAsia="仿宋_GB2312" w:cs="仿宋_GB2312"/>
          <w:sz w:val="32"/>
          <w:szCs w:val="32"/>
          <w:lang w:eastAsia="zh-CN"/>
        </w:rPr>
        <w:t>公务用车时间较长，维修费用增加</w:t>
      </w:r>
      <w:r>
        <w:rPr>
          <w:rFonts w:hint="eastAsia" w:ascii="仿宋_GB2312" w:hAnsi="仿宋_GB2312" w:eastAsia="仿宋_GB2312" w:cs="仿宋_GB2312"/>
          <w:sz w:val="32"/>
          <w:szCs w:val="32"/>
        </w:rPr>
        <w:t>。其中</w:t>
      </w:r>
      <w:r>
        <w:rPr>
          <w:rFonts w:hint="eastAsia" w:ascii="仿宋_GB2312" w:hAnsi="仿宋_GB2312" w:eastAsia="仿宋_GB2312" w:cs="仿宋_GB2312"/>
          <w:sz w:val="32"/>
          <w:szCs w:val="32"/>
          <w:u w:val="none"/>
        </w:rPr>
        <w:t>，因公出国（境）费支出</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元，</w:t>
      </w:r>
      <w:r>
        <w:rPr>
          <w:rFonts w:hint="eastAsia" w:ascii="仿宋_GB2312" w:hAnsi="仿宋_GB2312" w:eastAsia="仿宋_GB2312" w:cs="仿宋_GB2312"/>
          <w:sz w:val="32"/>
          <w:szCs w:val="32"/>
          <w:u w:val="none"/>
          <w:lang w:eastAsia="zh-CN"/>
        </w:rPr>
        <w:t>占</w:t>
      </w:r>
      <w:r>
        <w:rPr>
          <w:rFonts w:hint="eastAsia" w:ascii="仿宋_GB2312" w:hAnsi="仿宋_GB2312" w:eastAsia="仿宋_GB2312" w:cs="仿宋_GB2312"/>
          <w:sz w:val="32"/>
          <w:szCs w:val="32"/>
          <w:u w:val="none"/>
          <w:lang w:val="en-US" w:eastAsia="zh-CN"/>
        </w:rPr>
        <w:t>0%，比上年增加0元，增长0%,增减变化原因:无此项支出；</w:t>
      </w:r>
      <w:r>
        <w:rPr>
          <w:rFonts w:hint="eastAsia" w:ascii="仿宋_GB2312" w:hAnsi="仿宋_GB2312" w:eastAsia="仿宋_GB2312" w:cs="仿宋_GB2312"/>
          <w:sz w:val="32"/>
          <w:szCs w:val="32"/>
          <w:u w:val="none"/>
        </w:rPr>
        <w:t>公务用车购置及运行维护费支出</w:t>
      </w:r>
      <w:r>
        <w:rPr>
          <w:rFonts w:hint="eastAsia" w:ascii="仿宋_GB2312" w:hAnsi="仿宋_GB2312" w:eastAsia="仿宋_GB2312" w:cs="仿宋_GB2312"/>
          <w:sz w:val="32"/>
          <w:szCs w:val="32"/>
          <w:u w:val="none"/>
          <w:lang w:val="en-US" w:eastAsia="zh-CN"/>
        </w:rPr>
        <w:t>1.58</w:t>
      </w:r>
      <w:r>
        <w:rPr>
          <w:rFonts w:hint="eastAsia" w:ascii="仿宋_GB2312" w:hAnsi="仿宋_GB2312" w:eastAsia="仿宋_GB2312" w:cs="仿宋_GB2312"/>
          <w:sz w:val="32"/>
          <w:szCs w:val="32"/>
          <w:u w:val="none"/>
        </w:rPr>
        <w:t>万元，占</w:t>
      </w:r>
      <w:r>
        <w:rPr>
          <w:rFonts w:hint="eastAsia" w:ascii="仿宋_GB2312" w:hAnsi="仿宋_GB2312" w:eastAsia="仿宋_GB2312" w:cs="仿宋_GB2312"/>
          <w:sz w:val="32"/>
          <w:szCs w:val="32"/>
          <w:u w:val="none"/>
          <w:lang w:val="en-US" w:eastAsia="zh-CN"/>
        </w:rPr>
        <w:t>66</w:t>
      </w:r>
      <w:r>
        <w:rPr>
          <w:rFonts w:hint="eastAsia" w:ascii="仿宋_GB2312" w:hAnsi="仿宋_GB2312" w:eastAsia="仿宋_GB2312" w:cs="仿宋_GB2312"/>
          <w:sz w:val="32"/>
          <w:szCs w:val="32"/>
          <w:u w:val="none"/>
        </w:rPr>
        <w:t>%，比上年增加</w:t>
      </w:r>
      <w:r>
        <w:rPr>
          <w:rFonts w:hint="eastAsia" w:ascii="仿宋_GB2312" w:hAnsi="仿宋_GB2312" w:eastAsia="仿宋_GB2312" w:cs="仿宋_GB2312"/>
          <w:sz w:val="32"/>
          <w:szCs w:val="32"/>
          <w:u w:val="none"/>
          <w:lang w:val="en-US" w:eastAsia="zh-CN"/>
        </w:rPr>
        <w:t>0.26</w:t>
      </w:r>
      <w:r>
        <w:rPr>
          <w:rFonts w:hint="eastAsia" w:ascii="仿宋_GB2312" w:hAnsi="仿宋_GB2312" w:eastAsia="仿宋_GB2312" w:cs="仿宋_GB2312"/>
          <w:sz w:val="32"/>
          <w:szCs w:val="32"/>
          <w:u w:val="none"/>
        </w:rPr>
        <w:t>万</w:t>
      </w:r>
      <w:r>
        <w:rPr>
          <w:rFonts w:hint="eastAsia" w:ascii="仿宋_GB2312" w:hAnsi="仿宋_GB2312" w:eastAsia="仿宋_GB2312" w:cs="仿宋_GB2312"/>
          <w:sz w:val="32"/>
          <w:szCs w:val="32"/>
        </w:rPr>
        <w:t>元，增长</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%，增加（减少）原因是</w:t>
      </w:r>
      <w:r>
        <w:rPr>
          <w:rFonts w:hint="eastAsia" w:ascii="仿宋_GB2312" w:hAnsi="仿宋_GB2312" w:eastAsia="仿宋_GB2312" w:cs="仿宋_GB2312"/>
          <w:sz w:val="32"/>
          <w:szCs w:val="32"/>
          <w:lang w:eastAsia="zh-CN"/>
        </w:rPr>
        <w:t>车辆购买时间长，维修费用增加</w:t>
      </w:r>
      <w:r>
        <w:rPr>
          <w:rFonts w:hint="eastAsia" w:ascii="仿宋_GB2312" w:hAnsi="仿宋_GB2312" w:eastAsia="仿宋_GB2312" w:cs="仿宋_GB2312"/>
          <w:sz w:val="32"/>
          <w:szCs w:val="32"/>
        </w:rPr>
        <w:t>；公务接待费支出</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%，比上年增加</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160</w:t>
      </w:r>
      <w:r>
        <w:rPr>
          <w:rFonts w:hint="eastAsia" w:ascii="仿宋_GB2312" w:hAnsi="仿宋_GB2312" w:eastAsia="仿宋_GB2312" w:cs="仿宋_GB2312"/>
          <w:sz w:val="32"/>
          <w:szCs w:val="32"/>
        </w:rPr>
        <w:t>%，增加原因是</w:t>
      </w:r>
      <w:r>
        <w:rPr>
          <w:rFonts w:hint="eastAsia" w:ascii="仿宋_GB2312" w:hAnsi="仿宋_GB2312" w:eastAsia="仿宋_GB2312" w:cs="仿宋_GB2312"/>
          <w:sz w:val="32"/>
          <w:szCs w:val="32"/>
          <w:lang w:eastAsia="zh-CN"/>
        </w:rPr>
        <w:t>工会慰问、上级调研、各类职工文体活动人数增加</w:t>
      </w:r>
      <w:r>
        <w:rPr>
          <w:rFonts w:hint="eastAsia" w:ascii="仿宋_GB2312" w:hAnsi="仿宋_GB2312" w:eastAsia="仿宋_GB2312" w:cs="仿宋_GB2312"/>
          <w:sz w:val="32"/>
          <w:szCs w:val="32"/>
        </w:rPr>
        <w:t>。具体情况如下</w:t>
      </w:r>
      <w:r>
        <w:rPr>
          <w:rFonts w:hint="eastAsia" w:ascii="仿宋_GB2312" w:hAnsi="仿宋_GB2312" w:eastAsia="仿宋_GB2312" w:cs="仿宋_GB2312"/>
          <w:sz w:val="32"/>
          <w:szCs w:val="32"/>
          <w:u w:val="none"/>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rPr>
        <w:t>因公出国（境）费支出</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元</w:t>
      </w:r>
      <w:r>
        <w:rPr>
          <w:rFonts w:hint="eastAsia" w:ascii="仿宋_GB2312" w:hAnsi="仿宋_GB2312" w:eastAsia="仿宋_GB2312" w:cs="仿宋_GB2312"/>
          <w:sz w:val="32"/>
          <w:szCs w:val="32"/>
          <w:u w:val="none"/>
          <w:lang w:eastAsia="zh-CN"/>
        </w:rPr>
        <w:t>，总工会全年使用一般公</w:t>
      </w:r>
      <w:bookmarkStart w:id="0" w:name="_GoBack"/>
      <w:bookmarkEnd w:id="0"/>
      <w:r>
        <w:rPr>
          <w:rFonts w:hint="eastAsia" w:ascii="仿宋_GB2312" w:hAnsi="仿宋_GB2312" w:eastAsia="仿宋_GB2312" w:cs="仿宋_GB2312"/>
          <w:sz w:val="32"/>
          <w:szCs w:val="32"/>
          <w:u w:val="none"/>
          <w:lang w:eastAsia="zh-CN"/>
        </w:rPr>
        <w:t>共预算财政拨款安排的出国（境）团组</w:t>
      </w:r>
      <w:r>
        <w:rPr>
          <w:rFonts w:hint="eastAsia" w:ascii="仿宋_GB2312" w:hAnsi="仿宋_GB2312" w:eastAsia="仿宋_GB2312" w:cs="仿宋_GB2312"/>
          <w:sz w:val="32"/>
          <w:szCs w:val="32"/>
          <w:u w:val="none"/>
          <w:lang w:val="en-US" w:eastAsia="zh-CN"/>
        </w:rPr>
        <w:t>0个，累计0人次</w:t>
      </w:r>
      <w:r>
        <w:rPr>
          <w:rFonts w:hint="eastAsia" w:ascii="仿宋_GB2312" w:hAnsi="仿宋_GB2312" w:eastAsia="仿宋_GB2312" w:cs="仿宋_GB2312"/>
          <w:sz w:val="32"/>
          <w:szCs w:val="32"/>
          <w:u w:val="none"/>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rPr>
        <w:t>公务用车购置及运行维护费</w:t>
      </w:r>
      <w:r>
        <w:rPr>
          <w:rFonts w:hint="eastAsia" w:ascii="仿宋_GB2312" w:hAnsi="仿宋_GB2312" w:eastAsia="仿宋_GB2312" w:cs="仿宋_GB2312"/>
          <w:sz w:val="32"/>
          <w:szCs w:val="32"/>
          <w:u w:val="none"/>
          <w:lang w:val="en-US" w:eastAsia="zh-CN"/>
        </w:rPr>
        <w:t>1.58</w:t>
      </w:r>
      <w:r>
        <w:rPr>
          <w:rFonts w:hint="eastAsia" w:ascii="仿宋_GB2312" w:hAnsi="仿宋_GB2312" w:eastAsia="仿宋_GB2312" w:cs="仿宋_GB2312"/>
          <w:sz w:val="32"/>
          <w:szCs w:val="32"/>
          <w:u w:val="none"/>
        </w:rPr>
        <w:t>万元,其中，公务用车</w:t>
      </w:r>
      <w:r>
        <w:rPr>
          <w:rFonts w:hint="eastAsia" w:ascii="仿宋_GB2312" w:hAnsi="仿宋_GB2312" w:eastAsia="仿宋_GB2312" w:cs="仿宋_GB2312"/>
          <w:sz w:val="32"/>
          <w:szCs w:val="32"/>
        </w:rPr>
        <w:t>购置</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万元，公务用车运行维护费</w:t>
      </w:r>
      <w:r>
        <w:rPr>
          <w:rFonts w:hint="eastAsia" w:ascii="仿宋_GB2312" w:hAnsi="仿宋_GB2312" w:eastAsia="仿宋_GB2312" w:cs="仿宋_GB2312"/>
          <w:sz w:val="32"/>
          <w:szCs w:val="32"/>
          <w:lang w:val="en-US" w:eastAsia="zh-CN"/>
        </w:rPr>
        <w:t>1.58</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eastAsia="zh-CN"/>
        </w:rPr>
        <w:t>车辆维修及加油，保险费</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年，单位一般公共财政拨款安排的公务用车购置量</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rPr>
        <w:t>万元。具体是：国内公务接待支出</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eastAsia="zh-CN"/>
        </w:rPr>
        <w:t>慰问、工会职工活动、调研</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eastAsia="zh-CN"/>
        </w:rPr>
        <w:t>总工会</w:t>
      </w:r>
      <w:r>
        <w:rPr>
          <w:rFonts w:hint="eastAsia" w:ascii="仿宋_GB2312" w:hAnsi="仿宋_GB2312" w:eastAsia="仿宋_GB2312" w:cs="仿宋_GB2312"/>
          <w:sz w:val="32"/>
          <w:szCs w:val="32"/>
        </w:rPr>
        <w:t>国内公务接待</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批次，</w:t>
      </w:r>
      <w:r>
        <w:rPr>
          <w:rFonts w:hint="eastAsia" w:ascii="仿宋_GB2312" w:hAnsi="仿宋_GB2312" w:eastAsia="仿宋_GB2312" w:cs="仿宋_GB2312"/>
          <w:sz w:val="32"/>
          <w:szCs w:val="32"/>
          <w:lang w:val="en-US" w:eastAsia="zh-CN"/>
        </w:rPr>
        <w:t>116</w:t>
      </w:r>
      <w:r>
        <w:rPr>
          <w:rFonts w:hint="eastAsia" w:ascii="仿宋_GB2312" w:hAnsi="仿宋_GB2312" w:eastAsia="仿宋_GB2312" w:cs="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年度一般公共预算“三公”经费支出决算</w:t>
      </w:r>
      <w:r>
        <w:rPr>
          <w:rFonts w:hint="eastAsia" w:ascii="仿宋_GB2312" w:hAnsi="仿宋_GB2312" w:eastAsia="仿宋_GB2312" w:cs="仿宋_GB2312"/>
          <w:sz w:val="32"/>
          <w:szCs w:val="32"/>
          <w:lang w:val="en-US" w:eastAsia="zh-CN"/>
        </w:rPr>
        <w:t>2.38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与预算基本持平。</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五、机关运行经费</w:t>
      </w:r>
      <w:r>
        <w:rPr>
          <w:rFonts w:hint="eastAsia" w:ascii="仿宋_GB2312" w:hAnsi="仿宋_GB2312" w:eastAsia="仿宋_GB2312" w:cs="仿宋_GB2312"/>
          <w:sz w:val="32"/>
          <w:szCs w:val="32"/>
        </w:rPr>
        <w:t>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总工会</w:t>
      </w:r>
      <w:r>
        <w:rPr>
          <w:rFonts w:hint="eastAsia" w:ascii="仿宋_GB2312" w:hAnsi="仿宋_GB2312" w:eastAsia="仿宋_GB2312" w:cs="仿宋_GB2312"/>
          <w:sz w:val="32"/>
          <w:szCs w:val="32"/>
        </w:rPr>
        <w:t>机关运行经费支出</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rPr>
        <w:t>万元，比上年减少</w:t>
      </w:r>
      <w:r>
        <w:rPr>
          <w:rFonts w:hint="eastAsia" w:ascii="仿宋_GB2312" w:hAnsi="仿宋_GB2312" w:eastAsia="仿宋_GB2312" w:cs="仿宋_GB2312"/>
          <w:sz w:val="32"/>
          <w:szCs w:val="32"/>
          <w:lang w:val="en-US" w:eastAsia="zh-CN"/>
        </w:rPr>
        <w:t>31.39</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办公经费未下拨，工会经费少下拨</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总工会</w:t>
      </w:r>
      <w:r>
        <w:rPr>
          <w:rFonts w:hint="eastAsia" w:ascii="仿宋_GB2312" w:hAnsi="仿宋_GB2312" w:eastAsia="仿宋_GB2312" w:cs="仿宋_GB2312"/>
          <w:sz w:val="32"/>
          <w:szCs w:val="32"/>
          <w:u w:val="none"/>
        </w:rPr>
        <w:t>政府采购计划</w:t>
      </w:r>
      <w:r>
        <w:rPr>
          <w:rFonts w:hint="eastAsia" w:ascii="仿宋_GB2312" w:hAnsi="仿宋_GB2312" w:eastAsia="仿宋_GB2312" w:cs="仿宋_GB2312"/>
          <w:sz w:val="32"/>
          <w:szCs w:val="32"/>
          <w:u w:val="none"/>
          <w:lang w:val="en-US" w:eastAsia="zh-CN"/>
        </w:rPr>
        <w:t>3</w:t>
      </w:r>
      <w:r>
        <w:rPr>
          <w:rFonts w:hint="eastAsia" w:ascii="仿宋_GB2312" w:hAnsi="仿宋_GB2312" w:eastAsia="仿宋_GB2312" w:cs="仿宋_GB2312"/>
          <w:sz w:val="32"/>
          <w:szCs w:val="32"/>
          <w:u w:val="none"/>
        </w:rPr>
        <w:t>万元，其中：政府采购货物</w:t>
      </w:r>
      <w:r>
        <w:rPr>
          <w:rFonts w:hint="eastAsia" w:ascii="仿宋_GB2312" w:hAnsi="仿宋_GB2312" w:eastAsia="仿宋_GB2312" w:cs="仿宋_GB2312"/>
          <w:sz w:val="32"/>
          <w:szCs w:val="32"/>
          <w:u w:val="none"/>
          <w:lang w:eastAsia="zh-CN"/>
        </w:rPr>
        <w:t>支出</w:t>
      </w:r>
      <w:r>
        <w:rPr>
          <w:rFonts w:hint="eastAsia" w:ascii="仿宋_GB2312" w:hAnsi="仿宋_GB2312" w:eastAsia="仿宋_GB2312" w:cs="仿宋_GB2312"/>
          <w:sz w:val="32"/>
          <w:szCs w:val="32"/>
          <w:u w:val="none"/>
          <w:lang w:val="en-US" w:eastAsia="zh-CN"/>
        </w:rPr>
        <w:t>1万元、政府采购工程支出0万元、</w:t>
      </w:r>
      <w:r>
        <w:rPr>
          <w:rFonts w:hint="eastAsia" w:ascii="仿宋_GB2312" w:hAnsi="仿宋_GB2312" w:eastAsia="仿宋_GB2312" w:cs="仿宋_GB2312"/>
          <w:sz w:val="32"/>
          <w:szCs w:val="32"/>
          <w:u w:val="none"/>
        </w:rPr>
        <w:t>政府采购服务支出</w:t>
      </w:r>
      <w:r>
        <w:rPr>
          <w:rFonts w:hint="eastAsia" w:ascii="仿宋_GB2312" w:hAnsi="仿宋_GB2312" w:eastAsia="仿宋_GB2312" w:cs="仿宋_GB2312"/>
          <w:sz w:val="32"/>
          <w:szCs w:val="32"/>
          <w:u w:val="none"/>
          <w:lang w:val="en-US" w:eastAsia="zh-CN"/>
        </w:rPr>
        <w:t>2</w:t>
      </w:r>
      <w:r>
        <w:rPr>
          <w:rFonts w:hint="eastAsia" w:ascii="仿宋_GB2312" w:hAnsi="仿宋_GB2312" w:eastAsia="仿宋_GB2312" w:cs="仿宋_GB2312"/>
          <w:sz w:val="32"/>
          <w:szCs w:val="32"/>
          <w:u w:val="none"/>
        </w:rPr>
        <w:t>万元；实际采购</w:t>
      </w:r>
      <w:r>
        <w:rPr>
          <w:rFonts w:hint="eastAsia" w:ascii="仿宋_GB2312" w:hAnsi="仿宋_GB2312" w:eastAsia="仿宋_GB2312" w:cs="仿宋_GB2312"/>
          <w:sz w:val="32"/>
          <w:szCs w:val="32"/>
          <w:u w:val="none"/>
          <w:lang w:val="en-US" w:eastAsia="zh-CN"/>
        </w:rPr>
        <w:t>2.2</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其中：政府采购货物支出</w:t>
      </w:r>
      <w:r>
        <w:rPr>
          <w:rFonts w:hint="eastAsia" w:ascii="仿宋_GB2312" w:hAnsi="仿宋_GB2312" w:eastAsia="仿宋_GB2312" w:cs="仿宋_GB2312"/>
          <w:sz w:val="32"/>
          <w:szCs w:val="32"/>
          <w:u w:val="none"/>
          <w:lang w:val="en-US" w:eastAsia="zh-CN"/>
        </w:rPr>
        <w:t>0.62</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政府采购工程支出</w:t>
      </w:r>
      <w:r>
        <w:rPr>
          <w:rFonts w:hint="eastAsia" w:ascii="仿宋_GB2312" w:hAnsi="仿宋_GB2312" w:eastAsia="仿宋_GB2312" w:cs="仿宋_GB2312"/>
          <w:sz w:val="32"/>
          <w:szCs w:val="32"/>
          <w:u w:val="none"/>
          <w:lang w:val="en-US" w:eastAsia="zh-CN"/>
        </w:rPr>
        <w:t>0万元、</w:t>
      </w:r>
      <w:r>
        <w:rPr>
          <w:rFonts w:hint="eastAsia" w:ascii="仿宋_GB2312" w:hAnsi="仿宋_GB2312" w:eastAsia="仿宋_GB2312" w:cs="仿宋_GB2312"/>
          <w:sz w:val="32"/>
          <w:szCs w:val="32"/>
          <w:u w:val="none"/>
        </w:rPr>
        <w:t>政府采购服务支出</w:t>
      </w:r>
      <w:r>
        <w:rPr>
          <w:rFonts w:hint="eastAsia" w:ascii="仿宋_GB2312" w:hAnsi="仿宋_GB2312" w:eastAsia="仿宋_GB2312" w:cs="仿宋_GB2312"/>
          <w:sz w:val="32"/>
          <w:szCs w:val="32"/>
          <w:u w:val="none"/>
          <w:lang w:val="en-US" w:eastAsia="zh-CN"/>
        </w:rPr>
        <w:t>1.58</w:t>
      </w:r>
      <w:r>
        <w:rPr>
          <w:rFonts w:hint="eastAsia" w:ascii="仿宋_GB2312" w:hAnsi="仿宋_GB2312" w:eastAsia="仿宋_GB2312" w:cs="仿宋_GB2312"/>
          <w:sz w:val="32"/>
          <w:szCs w:val="32"/>
          <w:u w:val="none"/>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u w:val="none"/>
        </w:rPr>
        <w:t>截至</w:t>
      </w:r>
      <w:r>
        <w:rPr>
          <w:rFonts w:hint="eastAsia" w:ascii="仿宋_GB2312" w:hAnsi="仿宋_GB2312" w:eastAsia="仿宋_GB2312" w:cs="仿宋_GB2312"/>
          <w:sz w:val="32"/>
          <w:szCs w:val="32"/>
          <w:u w:val="none"/>
          <w:lang w:val="en-US" w:eastAsia="zh-CN"/>
        </w:rPr>
        <w:t>2017</w:t>
      </w:r>
      <w:r>
        <w:rPr>
          <w:rFonts w:hint="eastAsia" w:ascii="仿宋_GB2312" w:hAnsi="仿宋_GB2312" w:eastAsia="仿宋_GB2312" w:cs="仿宋_GB2312"/>
          <w:sz w:val="32"/>
          <w:szCs w:val="32"/>
          <w:u w:val="none"/>
        </w:rPr>
        <w:t>年12月31日，</w:t>
      </w:r>
      <w:r>
        <w:rPr>
          <w:rFonts w:hint="eastAsia" w:ascii="仿宋_GB2312" w:hAnsi="仿宋_GB2312" w:eastAsia="仿宋_GB2312" w:cs="仿宋_GB2312"/>
          <w:sz w:val="32"/>
          <w:szCs w:val="32"/>
          <w:u w:val="none"/>
          <w:lang w:eastAsia="zh-CN"/>
        </w:rPr>
        <w:t>资产总计</w:t>
      </w:r>
      <w:r>
        <w:rPr>
          <w:rFonts w:hint="eastAsia" w:ascii="仿宋_GB2312" w:hAnsi="仿宋_GB2312" w:eastAsia="仿宋_GB2312" w:cs="仿宋_GB2312"/>
          <w:sz w:val="32"/>
          <w:szCs w:val="32"/>
          <w:u w:val="none"/>
          <w:lang w:val="en-US" w:eastAsia="zh-CN"/>
        </w:rPr>
        <w:t>90.66万元</w:t>
      </w:r>
      <w:r>
        <w:rPr>
          <w:rFonts w:hint="eastAsia" w:ascii="仿宋_GB2312" w:eastAsia="仿宋_GB2312"/>
          <w:sz w:val="32"/>
          <w:szCs w:val="32"/>
        </w:rPr>
        <w:t>，其中：流动资产</w:t>
      </w:r>
      <w:r>
        <w:rPr>
          <w:rFonts w:hint="eastAsia" w:ascii="仿宋_GB2312" w:eastAsia="仿宋_GB2312"/>
          <w:sz w:val="32"/>
          <w:szCs w:val="32"/>
          <w:lang w:val="en-US" w:eastAsia="zh-CN"/>
        </w:rPr>
        <w:t>0</w:t>
      </w:r>
      <w:r>
        <w:rPr>
          <w:rFonts w:hint="eastAsia" w:ascii="仿宋_GB2312" w:eastAsia="仿宋_GB2312"/>
          <w:sz w:val="32"/>
          <w:szCs w:val="32"/>
        </w:rPr>
        <w:t>万元，固定资产</w:t>
      </w:r>
      <w:r>
        <w:rPr>
          <w:rFonts w:hint="eastAsia" w:ascii="仿宋_GB2312" w:eastAsia="仿宋_GB2312"/>
          <w:sz w:val="32"/>
          <w:szCs w:val="32"/>
          <w:lang w:val="en-US" w:eastAsia="zh-CN"/>
        </w:rPr>
        <w:t>29.38</w:t>
      </w:r>
      <w:r>
        <w:rPr>
          <w:rFonts w:hint="eastAsia" w:ascii="仿宋_GB2312" w:eastAsia="仿宋_GB2312"/>
          <w:sz w:val="32"/>
          <w:szCs w:val="32"/>
        </w:rPr>
        <w:t>万元，其中：房屋</w:t>
      </w:r>
      <w:r>
        <w:rPr>
          <w:rFonts w:hint="eastAsia" w:ascii="仿宋_GB2312" w:eastAsia="仿宋_GB2312"/>
          <w:sz w:val="32"/>
          <w:szCs w:val="32"/>
          <w:lang w:val="en-US" w:eastAsia="zh-CN"/>
        </w:rPr>
        <w:t>0</w:t>
      </w:r>
      <w:r>
        <w:rPr>
          <w:rFonts w:hint="eastAsia" w:ascii="仿宋_GB2312" w:eastAsia="仿宋_GB2312"/>
          <w:sz w:val="32"/>
          <w:szCs w:val="32"/>
        </w:rPr>
        <w:t>（平方米），价值</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（因综合办公楼还未完成验收工作，本单位产权还不能办理，暂时没有房屋资产）；</w:t>
      </w:r>
      <w:r>
        <w:rPr>
          <w:rFonts w:hint="eastAsia" w:ascii="仿宋_GB2312" w:eastAsia="仿宋_GB2312"/>
          <w:sz w:val="32"/>
          <w:szCs w:val="32"/>
        </w:rPr>
        <w:t>共有车</w:t>
      </w:r>
      <w:r>
        <w:rPr>
          <w:rFonts w:hint="eastAsia" w:ascii="仿宋_GB2312" w:eastAsia="仿宋_GB2312"/>
          <w:sz w:val="32"/>
          <w:szCs w:val="32"/>
          <w:lang w:eastAsia="zh-CN"/>
        </w:rPr>
        <w:t>辆</w:t>
      </w:r>
      <w:r>
        <w:rPr>
          <w:rFonts w:hint="eastAsia" w:ascii="仿宋_GB2312" w:eastAsia="仿宋_GB2312"/>
          <w:sz w:val="32"/>
          <w:szCs w:val="32"/>
          <w:lang w:val="en-US" w:eastAsia="zh-CN"/>
        </w:rPr>
        <w:t>1</w:t>
      </w:r>
      <w:r>
        <w:rPr>
          <w:rFonts w:hint="eastAsia" w:ascii="仿宋_GB2312" w:eastAsia="仿宋_GB2312"/>
          <w:sz w:val="32"/>
          <w:szCs w:val="32"/>
        </w:rPr>
        <w:t>辆，价值</w:t>
      </w:r>
      <w:r>
        <w:rPr>
          <w:rFonts w:hint="eastAsia" w:ascii="仿宋_GB2312" w:eastAsia="仿宋_GB2312"/>
          <w:sz w:val="32"/>
          <w:szCs w:val="32"/>
          <w:lang w:val="en-US" w:eastAsia="zh-CN"/>
        </w:rPr>
        <w:t>29.38</w:t>
      </w:r>
      <w:r>
        <w:rPr>
          <w:rFonts w:hint="eastAsia" w:ascii="仿宋_GB2312" w:eastAsia="仿宋_GB2312"/>
          <w:sz w:val="32"/>
          <w:szCs w:val="32"/>
        </w:rPr>
        <w:t>万元，其中：部级领导干部用车</w:t>
      </w:r>
      <w:r>
        <w:rPr>
          <w:rFonts w:hint="eastAsia" w:ascii="仿宋_GB2312" w:eastAsia="仿宋_GB2312"/>
          <w:sz w:val="32"/>
          <w:szCs w:val="32"/>
          <w:lang w:val="en-US" w:eastAsia="zh-CN"/>
        </w:rPr>
        <w:t>0</w:t>
      </w:r>
      <w:r>
        <w:rPr>
          <w:rFonts w:hint="eastAsia" w:ascii="仿宋_GB2312" w:eastAsia="仿宋_GB2312"/>
          <w:sz w:val="32"/>
          <w:szCs w:val="32"/>
        </w:rPr>
        <w:t>辆、一般公务用车</w:t>
      </w:r>
      <w:r>
        <w:rPr>
          <w:rFonts w:hint="eastAsia" w:ascii="仿宋_GB2312" w:eastAsia="仿宋_GB2312"/>
          <w:sz w:val="32"/>
          <w:szCs w:val="32"/>
          <w:lang w:val="en-US" w:eastAsia="zh-CN"/>
        </w:rPr>
        <w:t>1</w:t>
      </w:r>
      <w:r>
        <w:rPr>
          <w:rFonts w:hint="eastAsia" w:ascii="仿宋_GB2312" w:eastAsia="仿宋_GB2312"/>
          <w:sz w:val="32"/>
          <w:szCs w:val="32"/>
        </w:rPr>
        <w:t>辆、一般执法执勤用车</w:t>
      </w:r>
      <w:r>
        <w:rPr>
          <w:rFonts w:hint="eastAsia" w:ascii="仿宋_GB2312" w:eastAsia="仿宋_GB2312"/>
          <w:sz w:val="32"/>
          <w:szCs w:val="32"/>
          <w:lang w:val="en-US" w:eastAsia="zh-CN"/>
        </w:rPr>
        <w:t>0</w:t>
      </w:r>
      <w:r>
        <w:rPr>
          <w:rFonts w:hint="eastAsia" w:ascii="仿宋_GB2312" w:eastAsia="仿宋_GB2312"/>
          <w:sz w:val="32"/>
          <w:szCs w:val="32"/>
        </w:rPr>
        <w:t>辆、特种专业技术用车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辆；单位价值50万元以上通用设备</w:t>
      </w:r>
      <w:r>
        <w:rPr>
          <w:rFonts w:hint="eastAsia" w:ascii="仿宋_GB2312" w:eastAsia="仿宋_GB2312"/>
          <w:sz w:val="32"/>
          <w:szCs w:val="32"/>
          <w:lang w:val="en-US" w:eastAsia="zh-CN"/>
        </w:rPr>
        <w:t>0</w:t>
      </w:r>
      <w:r>
        <w:rPr>
          <w:rFonts w:hint="eastAsia" w:ascii="仿宋_GB2312" w:eastAsia="仿宋_GB2312"/>
          <w:sz w:val="32"/>
          <w:szCs w:val="32"/>
        </w:rPr>
        <w:t>台（套）、单位价值100万元以上专用设备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台（套），其他固定资产价值</w:t>
      </w:r>
      <w:r>
        <w:rPr>
          <w:rFonts w:hint="eastAsia" w:ascii="仿宋_GB2312" w:eastAsia="仿宋_GB2312"/>
          <w:sz w:val="32"/>
          <w:szCs w:val="32"/>
          <w:lang w:val="en-US" w:eastAsia="zh-CN"/>
        </w:rPr>
        <w:t>61.28</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kern w:val="0"/>
          <w:sz w:val="32"/>
          <w:szCs w:val="32"/>
          <w:u w:val="none"/>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w:t>
      </w:r>
      <w:r>
        <w:rPr>
          <w:rFonts w:hint="eastAsia" w:ascii="仿宋_GB2312" w:hAnsi="仿宋_GB2312" w:eastAsia="仿宋_GB2312" w:cs="仿宋_GB2312"/>
          <w:kern w:val="0"/>
          <w:sz w:val="32"/>
          <w:szCs w:val="32"/>
          <w:u w:val="none"/>
          <w:lang w:eastAsia="zh-CN"/>
        </w:rPr>
        <w:t>因总工会固定资产账目及登记录入都由州总工会统一进行，没有在木垒县上报固定资产数额，所以资产负债表为空表，以上固定资产数据均为现总工会实际数额。</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960" w:firstLineChars="300"/>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截至</w:t>
      </w:r>
      <w:r>
        <w:rPr>
          <w:rFonts w:hint="eastAsia" w:ascii="仿宋_GB2312" w:hAnsi="仿宋_GB2312" w:eastAsia="仿宋_GB2312" w:cs="仿宋_GB2312"/>
          <w:sz w:val="32"/>
          <w:szCs w:val="32"/>
          <w:u w:val="none"/>
          <w:lang w:val="en-US" w:eastAsia="zh-CN"/>
        </w:rPr>
        <w:t>2017</w:t>
      </w:r>
      <w:r>
        <w:rPr>
          <w:rFonts w:hint="eastAsia" w:ascii="仿宋_GB2312" w:hAnsi="仿宋_GB2312" w:eastAsia="仿宋_GB2312" w:cs="仿宋_GB2312"/>
          <w:sz w:val="32"/>
          <w:szCs w:val="32"/>
          <w:u w:val="none"/>
        </w:rPr>
        <w:t>年12月31日，</w:t>
      </w:r>
      <w:r>
        <w:rPr>
          <w:rFonts w:hint="eastAsia" w:ascii="仿宋_GB2312" w:hAnsi="仿宋_GB2312" w:eastAsia="仿宋_GB2312" w:cs="仿宋_GB2312"/>
          <w:sz w:val="32"/>
          <w:szCs w:val="32"/>
          <w:u w:val="none"/>
          <w:lang w:eastAsia="zh-CN"/>
        </w:rPr>
        <w:t>总工会资产有偿使用收入合计</w:t>
      </w:r>
      <w:r>
        <w:rPr>
          <w:rFonts w:hint="eastAsia" w:ascii="仿宋_GB2312" w:hAnsi="仿宋_GB2312" w:eastAsia="仿宋_GB2312" w:cs="仿宋_GB2312"/>
          <w:sz w:val="32"/>
          <w:szCs w:val="32"/>
          <w:u w:val="none"/>
          <w:lang w:val="en-US" w:eastAsia="zh-CN"/>
        </w:rPr>
        <w:t>0万元，资产处置收入0万元。其中：已缴国库0万元，已缴财政专户0万元，应缴未缴0万元，单位留用0万元。</w:t>
      </w:r>
    </w:p>
    <w:p>
      <w:pPr>
        <w:keepNext w:val="0"/>
        <w:keepLines w:val="0"/>
        <w:pageBreakBefore w:val="0"/>
        <w:widowControl w:val="0"/>
        <w:kinsoku/>
        <w:wordWrap/>
        <w:overflowPunct/>
        <w:topLinePunct w:val="0"/>
        <w:bidi w:val="0"/>
        <w:snapToGrid/>
        <w:spacing w:line="500" w:lineRule="exact"/>
        <w:ind w:firstLine="960" w:firstLineChars="300"/>
        <w:textAlignment w:val="auto"/>
        <w:outlineLvl w:val="9"/>
        <w:rPr>
          <w:rFonts w:hint="eastAsia" w:ascii="仿宋_GB2312" w:hAnsi="仿宋_GB2312" w:eastAsia="仿宋_GB2312" w:cs="仿宋_GB2312"/>
          <w:sz w:val="32"/>
          <w:szCs w:val="32"/>
          <w:u w:val="none"/>
          <w:lang w:val="en-GB" w:eastAsia="zh-CN"/>
        </w:rPr>
      </w:pPr>
      <w:r>
        <w:rPr>
          <w:rFonts w:hint="eastAsia" w:ascii="仿宋_GB2312" w:hAnsi="仿宋_GB2312" w:eastAsia="仿宋_GB2312" w:cs="仿宋_GB2312"/>
          <w:sz w:val="32"/>
          <w:szCs w:val="32"/>
          <w:u w:val="none"/>
          <w:lang w:val="en-US" w:eastAsia="zh-CN"/>
        </w:rPr>
        <w:t>其他有关说明内容：无。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0"/>
          <w:sz w:val="32"/>
          <w:szCs w:val="32"/>
          <w:lang w:val="en-US" w:eastAsia="zh-CN"/>
        </w:rPr>
        <w:t>2017</w:t>
      </w:r>
      <w:r>
        <w:rPr>
          <w:rFonts w:hint="eastAsia" w:ascii="仿宋_GB2312" w:hAnsi="仿宋_GB2312" w:eastAsia="仿宋_GB2312" w:cs="仿宋_GB2312"/>
          <w:kern w:val="0"/>
          <w:sz w:val="32"/>
          <w:szCs w:val="32"/>
        </w:rPr>
        <w:t>年度，</w:t>
      </w:r>
      <w:r>
        <w:rPr>
          <w:rFonts w:hint="eastAsia" w:ascii="仿宋_GB2312" w:hAnsi="仿宋_GB2312" w:eastAsia="仿宋_GB2312" w:cs="仿宋_GB2312"/>
          <w:kern w:val="0"/>
          <w:sz w:val="32"/>
          <w:szCs w:val="32"/>
          <w:lang w:eastAsia="zh-CN"/>
        </w:rPr>
        <w:t>总工会实行绩效管理的项目</w:t>
      </w:r>
      <w:r>
        <w:rPr>
          <w:rFonts w:hint="eastAsia" w:ascii="仿宋_GB2312" w:hAnsi="仿宋_GB2312" w:eastAsia="仿宋_GB2312" w:cs="仿宋_GB2312"/>
          <w:kern w:val="0"/>
          <w:sz w:val="32"/>
          <w:szCs w:val="32"/>
          <w:lang w:val="en-US" w:eastAsia="zh-CN"/>
        </w:rPr>
        <w:t>0个，涉及预算0万元，项目支出决算数0万元</w:t>
      </w:r>
      <w:r>
        <w:rPr>
          <w:rFonts w:hint="eastAsia" w:ascii="仿宋_GB2312" w:hAnsi="仿宋_GB2312" w:eastAsia="仿宋_GB2312" w:cs="仿宋_GB2312"/>
          <w:kern w:val="0"/>
          <w:sz w:val="32"/>
          <w:szCs w:val="32"/>
          <w:lang w:eastAsia="zh-CN"/>
        </w:rPr>
        <w:t>无</w:t>
      </w:r>
      <w:r>
        <w:rPr>
          <w:rFonts w:hint="eastAsia" w:ascii="仿宋_GB2312" w:hAnsi="仿宋_GB2312" w:eastAsia="仿宋_GB2312" w:cs="仿宋_GB2312"/>
          <w:kern w:val="0"/>
          <w:sz w:val="32"/>
          <w:szCs w:val="32"/>
        </w:rPr>
        <w:t>单位实行绩效管理的项目</w:t>
      </w:r>
      <w:r>
        <w:rPr>
          <w:rFonts w:hint="eastAsia" w:ascii="仿宋_GB2312" w:hAnsi="仿宋_GB2312" w:eastAsia="仿宋_GB2312" w:cs="仿宋_GB2312"/>
          <w:kern w:val="0"/>
          <w:sz w:val="32"/>
          <w:szCs w:val="32"/>
          <w:lang w:eastAsia="zh-CN"/>
        </w:rPr>
        <w:t>。其他有关说明内容：无。</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本单位支出功能分类说明</w:t>
      </w:r>
      <w:r>
        <w:rPr>
          <w:rFonts w:hint="eastAsia" w:ascii="仿宋_GB2312" w:hAnsi="仿宋_GB2312" w:eastAsia="仿宋_GB2312" w:cs="仿宋_GB2312"/>
          <w:sz w:val="32"/>
          <w:szCs w:val="32"/>
          <w:lang w:val="en-GB" w:eastAsia="zh-CN"/>
        </w:rPr>
        <w:t>：</w:t>
      </w:r>
      <w:r>
        <w:rPr>
          <w:rFonts w:hint="eastAsia" w:ascii="仿宋_GB2312" w:hAnsi="仿宋_GB2312" w:eastAsia="仿宋_GB2312" w:cs="仿宋_GB2312"/>
          <w:sz w:val="32"/>
          <w:szCs w:val="32"/>
        </w:rPr>
        <w:t>2012901</w:t>
      </w:r>
      <w:r>
        <w:rPr>
          <w:rFonts w:hint="eastAsia" w:ascii="仿宋_GB2312" w:hAnsi="仿宋_GB2312" w:eastAsia="仿宋_GB2312" w:cs="仿宋_GB2312"/>
          <w:sz w:val="32"/>
          <w:szCs w:val="32"/>
          <w:lang w:eastAsia="zh-CN"/>
        </w:rPr>
        <w:t>指</w:t>
      </w:r>
      <w:r>
        <w:rPr>
          <w:rFonts w:hint="eastAsia" w:ascii="仿宋_GB2312" w:hAnsi="仿宋_GB2312" w:eastAsia="仿宋_GB2312" w:cs="仿宋_GB2312"/>
          <w:sz w:val="32"/>
          <w:szCs w:val="32"/>
        </w:rPr>
        <w:t>行政运行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2080505</w:t>
      </w:r>
      <w:r>
        <w:rPr>
          <w:rFonts w:hint="eastAsia" w:ascii="仿宋_GB2312" w:hAnsi="仿宋_GB2312" w:eastAsia="仿宋_GB2312" w:cs="仿宋_GB2312"/>
          <w:sz w:val="32"/>
          <w:szCs w:val="32"/>
          <w:lang w:eastAsia="zh-CN"/>
        </w:rPr>
        <w:t>指</w:t>
      </w:r>
      <w:r>
        <w:rPr>
          <w:rFonts w:hint="eastAsia" w:ascii="仿宋_GB2312" w:hAnsi="仿宋_GB2312" w:eastAsia="仿宋_GB2312" w:cs="仿宋_GB2312"/>
          <w:sz w:val="32"/>
          <w:szCs w:val="32"/>
        </w:rPr>
        <w:t xml:space="preserve"> 机关事业单位基本养老保险缴费支出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2080801</w:t>
      </w:r>
      <w:r>
        <w:rPr>
          <w:rFonts w:hint="eastAsia" w:ascii="仿宋_GB2312" w:hAnsi="仿宋_GB2312" w:eastAsia="仿宋_GB2312" w:cs="仿宋_GB2312"/>
          <w:sz w:val="32"/>
          <w:szCs w:val="32"/>
          <w:lang w:eastAsia="zh-CN"/>
        </w:rPr>
        <w:t>指</w:t>
      </w:r>
      <w:r>
        <w:rPr>
          <w:rFonts w:hint="eastAsia" w:ascii="仿宋_GB2312" w:hAnsi="仿宋_GB2312" w:eastAsia="仿宋_GB2312" w:cs="仿宋_GB2312"/>
          <w:sz w:val="32"/>
          <w:szCs w:val="32"/>
        </w:rPr>
        <w:t>死亡抚恤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2299901</w:t>
      </w:r>
      <w:r>
        <w:rPr>
          <w:rFonts w:hint="eastAsia" w:ascii="仿宋_GB2312" w:hAnsi="仿宋_GB2312" w:eastAsia="仿宋_GB2312" w:cs="仿宋_GB2312"/>
          <w:sz w:val="32"/>
          <w:szCs w:val="32"/>
          <w:lang w:eastAsia="zh-CN"/>
        </w:rPr>
        <w:t>指</w:t>
      </w:r>
      <w:r>
        <w:rPr>
          <w:rFonts w:hint="eastAsia" w:ascii="仿宋_GB2312" w:hAnsi="仿宋_GB2312" w:eastAsia="仿宋_GB2312" w:cs="仿宋_GB2312"/>
          <w:sz w:val="32"/>
          <w:szCs w:val="32"/>
        </w:rPr>
        <w:t>其他支出。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第四部分 部门决算报表（见附表）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三十、《××年度一般公共预算“三公”经费支出情况表》</w:t>
      </w:r>
    </w:p>
    <w:p>
      <w:pPr>
        <w:keepNext w:val="0"/>
        <w:keepLines w:val="0"/>
        <w:pageBreakBefore w:val="0"/>
        <w:widowControl w:val="0"/>
        <w:kinsoku/>
        <w:wordWrap/>
        <w:overflowPunct/>
        <w:topLinePunct w:val="0"/>
        <w:bidi w:val="0"/>
        <w:snapToGrid/>
        <w:textAlignment w:val="auto"/>
        <w:outlineLvl w:val="9"/>
        <w:rPr>
          <w:rFonts w:hint="eastAsia" w:ascii="仿宋_GB2312" w:hAnsi="仿宋_GB2312" w:eastAsia="仿宋_GB2312" w:cs="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B07FE7"/>
    <w:multiLevelType w:val="singleLevel"/>
    <w:tmpl w:val="FBB07FE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180C784F"/>
    <w:rsid w:val="19F01AD8"/>
    <w:rsid w:val="34383925"/>
    <w:rsid w:val="3672165D"/>
    <w:rsid w:val="3BF54041"/>
    <w:rsid w:val="3E566116"/>
    <w:rsid w:val="42913323"/>
    <w:rsid w:val="46EF7DAC"/>
    <w:rsid w:val="46F842C1"/>
    <w:rsid w:val="545A31C4"/>
    <w:rsid w:val="5B2A16E8"/>
    <w:rsid w:val="5E06553C"/>
    <w:rsid w:val="5E4F32EC"/>
    <w:rsid w:val="63DA7870"/>
    <w:rsid w:val="6D535020"/>
    <w:rsid w:val="6F69109E"/>
    <w:rsid w:val="7B141962"/>
    <w:rsid w:val="7D05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14</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2018-12-22T10:52:14Z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