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909" w:rsidRDefault="00146909">
      <w:pPr>
        <w:spacing w:line="58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r>
        <w:rPr>
          <w:rFonts w:ascii="黑体" w:eastAsia="黑体" w:hAnsi="黑体" w:hint="eastAsia"/>
          <w:sz w:val="32"/>
          <w:szCs w:val="32"/>
        </w:rPr>
        <w:t>：</w:t>
      </w:r>
    </w:p>
    <w:p w:rsidR="00146909" w:rsidRDefault="00146909">
      <w:pPr>
        <w:spacing w:line="580" w:lineRule="exact"/>
        <w:jc w:val="center"/>
        <w:rPr>
          <w:rFonts w:ascii="方正小标宋_GBK" w:eastAsia="方正小标宋_GBK" w:hAnsi="宋体"/>
          <w:sz w:val="44"/>
          <w:szCs w:val="44"/>
        </w:rPr>
      </w:pPr>
    </w:p>
    <w:p w:rsidR="00146909" w:rsidRDefault="00146909">
      <w:pPr>
        <w:spacing w:line="580" w:lineRule="exact"/>
        <w:jc w:val="center"/>
        <w:rPr>
          <w:rFonts w:ascii="方正小标宋_GBK" w:eastAsia="方正小标宋_GBK" w:hAnsi="宋体"/>
          <w:sz w:val="44"/>
          <w:szCs w:val="44"/>
        </w:rPr>
      </w:pPr>
      <w:r>
        <w:rPr>
          <w:rFonts w:ascii="方正小标宋_GBK" w:eastAsia="方正小标宋_GBK" w:hAnsi="宋体"/>
          <w:sz w:val="44"/>
          <w:szCs w:val="44"/>
        </w:rPr>
        <w:t>2017</w:t>
      </w:r>
      <w:r>
        <w:rPr>
          <w:rFonts w:ascii="方正小标宋_GBK" w:eastAsia="方正小标宋_GBK" w:hAnsi="宋体" w:hint="eastAsia"/>
          <w:sz w:val="44"/>
          <w:szCs w:val="44"/>
        </w:rPr>
        <w:t>年度纪检委部门决算</w:t>
      </w:r>
    </w:p>
    <w:p w:rsidR="00146909" w:rsidRDefault="00146909">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146909" w:rsidRDefault="00146909" w:rsidP="001D70CB">
      <w:pPr>
        <w:spacing w:line="580" w:lineRule="exact"/>
        <w:ind w:firstLineChars="200" w:firstLine="31680"/>
        <w:rPr>
          <w:rFonts w:ascii="仿宋_GB2312" w:eastAsia="仿宋_GB2312" w:hAnsi="宋体"/>
          <w:sz w:val="32"/>
          <w:szCs w:val="32"/>
        </w:rPr>
      </w:pPr>
    </w:p>
    <w:p w:rsidR="00146909" w:rsidRDefault="00146909">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w:t>
      </w:r>
      <w:r>
        <w:rPr>
          <w:rFonts w:ascii="华文中宋" w:eastAsia="华文中宋" w:hAnsi="华文中宋"/>
          <w:b/>
          <w:kern w:val="0"/>
          <w:sz w:val="32"/>
          <w:szCs w:val="32"/>
        </w:rPr>
        <w:t xml:space="preserve">  </w:t>
      </w:r>
      <w:r>
        <w:rPr>
          <w:rFonts w:ascii="华文中宋" w:eastAsia="华文中宋" w:hAnsi="华文中宋" w:hint="eastAsia"/>
          <w:b/>
          <w:kern w:val="0"/>
          <w:sz w:val="32"/>
          <w:szCs w:val="32"/>
        </w:rPr>
        <w:t>录</w:t>
      </w:r>
    </w:p>
    <w:p w:rsidR="00146909" w:rsidRDefault="00146909" w:rsidP="001D70CB">
      <w:pPr>
        <w:spacing w:line="580" w:lineRule="exact"/>
        <w:ind w:firstLineChars="200" w:firstLine="31680"/>
        <w:rPr>
          <w:rFonts w:ascii="仿宋_GB2312" w:eastAsia="仿宋_GB2312" w:hAnsi="宋体"/>
          <w:b/>
          <w:kern w:val="0"/>
          <w:sz w:val="32"/>
          <w:szCs w:val="32"/>
        </w:rPr>
      </w:pPr>
    </w:p>
    <w:p w:rsidR="00146909" w:rsidRDefault="00146909" w:rsidP="001D70CB">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kern w:val="0"/>
          <w:sz w:val="32"/>
          <w:szCs w:val="32"/>
        </w:rPr>
        <w:t xml:space="preserve"> </w:t>
      </w:r>
      <w:r>
        <w:rPr>
          <w:rFonts w:ascii="黑体" w:eastAsia="黑体" w:hAnsi="黑体" w:hint="eastAsia"/>
          <w:kern w:val="0"/>
          <w:sz w:val="32"/>
          <w:szCs w:val="32"/>
        </w:rPr>
        <w:t>纪检委概况</w:t>
      </w:r>
    </w:p>
    <w:p w:rsidR="00146909" w:rsidRDefault="00146909" w:rsidP="001D70CB">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一、主要职能、机构设置及人员情况</w:t>
      </w:r>
    </w:p>
    <w:p w:rsidR="00146909" w:rsidRDefault="00146909" w:rsidP="001D70CB">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部门决算单位构成</w:t>
      </w:r>
    </w:p>
    <w:p w:rsidR="00146909" w:rsidRDefault="00146909" w:rsidP="001D70CB">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kern w:val="0"/>
          <w:sz w:val="32"/>
          <w:szCs w:val="32"/>
        </w:rPr>
        <w:t xml:space="preserve"> </w:t>
      </w:r>
      <w:r>
        <w:rPr>
          <w:rFonts w:ascii="黑体" w:eastAsia="黑体" w:hAnsi="黑体" w:hint="eastAsia"/>
          <w:kern w:val="0"/>
          <w:sz w:val="32"/>
          <w:szCs w:val="32"/>
        </w:rPr>
        <w:t>纪检委决算情况说明</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一、部门收支总体情况</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（一）部门收入支出决算总体情况说明</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（二）部门收入总体情况说明</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（三）部门支出总体情况说明</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二、部门财政拨款收支情况</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三、部门结转结余情况</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（三）部门项目支出情况和项目绩效评价情况说明</w:t>
      </w:r>
    </w:p>
    <w:p w:rsidR="00146909" w:rsidRDefault="00146909" w:rsidP="001D70CB">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kern w:val="0"/>
          <w:sz w:val="32"/>
          <w:szCs w:val="32"/>
        </w:rPr>
        <w:t xml:space="preserve"> </w:t>
      </w:r>
      <w:r>
        <w:rPr>
          <w:rFonts w:ascii="黑体" w:eastAsia="黑体" w:hAnsi="黑体" w:hint="eastAsia"/>
          <w:kern w:val="0"/>
          <w:sz w:val="32"/>
          <w:szCs w:val="32"/>
        </w:rPr>
        <w:t>专业名词解释</w:t>
      </w:r>
    </w:p>
    <w:p w:rsidR="00146909" w:rsidRDefault="00146909" w:rsidP="001D70CB">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kern w:val="0"/>
          <w:sz w:val="32"/>
          <w:szCs w:val="32"/>
        </w:rPr>
        <w:t xml:space="preserve"> </w:t>
      </w:r>
      <w:r>
        <w:rPr>
          <w:rFonts w:ascii="黑体" w:eastAsia="黑体" w:hAnsi="黑体" w:hint="eastAsia"/>
          <w:kern w:val="0"/>
          <w:sz w:val="32"/>
          <w:szCs w:val="32"/>
        </w:rPr>
        <w:t>纪检委决算报表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二、部门收支总体情况（</w:t>
      </w:r>
      <w:r>
        <w:rPr>
          <w:rFonts w:ascii="仿宋_GB2312" w:eastAsia="仿宋_GB2312"/>
          <w:sz w:val="32"/>
          <w:szCs w:val="32"/>
        </w:rPr>
        <w:t>11</w:t>
      </w:r>
      <w:r>
        <w:rPr>
          <w:rFonts w:ascii="仿宋_GB2312" w:eastAsia="仿宋_GB2312" w:hint="eastAsia"/>
          <w:sz w:val="32"/>
          <w:szCs w:val="32"/>
        </w:rPr>
        <w:t>张）：</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《收入支出决算总表》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《收入决算表》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《项目收入支出决算表》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《行政事业类项目收入支出决算表》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《基本建设类项目收入支出决算表》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《支出决算明细表》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《基本支出决算明细表》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《项目支出决算明细表》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《财政专户管理资金收入支出决算表》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三、财政拨款收支情况（</w:t>
      </w:r>
      <w:r>
        <w:rPr>
          <w:rFonts w:ascii="仿宋_GB2312" w:eastAsia="仿宋_GB2312"/>
          <w:sz w:val="32"/>
          <w:szCs w:val="32"/>
        </w:rPr>
        <w:t>9</w:t>
      </w:r>
      <w:r>
        <w:rPr>
          <w:rFonts w:ascii="仿宋_GB2312" w:eastAsia="仿宋_GB2312" w:hint="eastAsia"/>
          <w:sz w:val="32"/>
          <w:szCs w:val="32"/>
        </w:rPr>
        <w:t>张）：</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《财政拨款收入支出决算总表》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《一般公共预算财政拨款收入支出决算表》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《一般公共预算财政拨款支出决算明细表》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《一般公共预算财政拨款基本支出决算明细表》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《一般公共预算财政拨款项目支出决算明细表》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《政府性基金预算财政拨款收入支出决算表》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《政府性基金预算财政拨款支出决算明细表》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《政府性基金预算财政拨款基本支出决算明细表》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《政府性基金预算财政拨款项目支出决算明细表》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四、单位资产负责情况（</w:t>
      </w:r>
      <w:r>
        <w:rPr>
          <w:rFonts w:ascii="仿宋_GB2312" w:eastAsia="仿宋_GB2312"/>
          <w:sz w:val="32"/>
          <w:szCs w:val="32"/>
        </w:rPr>
        <w:t>1</w:t>
      </w:r>
      <w:r>
        <w:rPr>
          <w:rFonts w:ascii="仿宋_GB2312" w:eastAsia="仿宋_GB2312" w:hint="eastAsia"/>
          <w:sz w:val="32"/>
          <w:szCs w:val="32"/>
        </w:rPr>
        <w:t>张）：《资产负债简表》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五、部门决算附表（</w:t>
      </w:r>
      <w:r>
        <w:rPr>
          <w:rFonts w:ascii="仿宋_GB2312" w:eastAsia="仿宋_GB2312"/>
          <w:sz w:val="32"/>
          <w:szCs w:val="32"/>
        </w:rPr>
        <w:t>5</w:t>
      </w:r>
      <w:r>
        <w:rPr>
          <w:rFonts w:ascii="仿宋_GB2312" w:eastAsia="仿宋_GB2312" w:hint="eastAsia"/>
          <w:sz w:val="32"/>
          <w:szCs w:val="32"/>
        </w:rPr>
        <w:t>张）：</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《资产情况表》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《国有资产收益征缴情况表》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《基本数字表》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《机构人员情况表》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《非税收入征缴情况表》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六、填报说明附表（</w:t>
      </w:r>
      <w:r>
        <w:rPr>
          <w:rFonts w:ascii="仿宋_GB2312" w:eastAsia="仿宋_GB2312"/>
          <w:sz w:val="32"/>
          <w:szCs w:val="32"/>
        </w:rPr>
        <w:t>2</w:t>
      </w:r>
      <w:r>
        <w:rPr>
          <w:rFonts w:ascii="仿宋_GB2312" w:eastAsia="仿宋_GB2312" w:hint="eastAsia"/>
          <w:sz w:val="32"/>
          <w:szCs w:val="32"/>
        </w:rPr>
        <w:t>张）</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《部门决算相关信息统计表》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《政府采购情况表》</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七、“三公”经费支出情况</w:t>
      </w:r>
      <w:r>
        <w:rPr>
          <w:rFonts w:ascii="仿宋_GB2312" w:eastAsia="仿宋_GB2312"/>
          <w:sz w:val="32"/>
          <w:szCs w:val="32"/>
        </w:rPr>
        <w:t>(1</w:t>
      </w:r>
      <w:r>
        <w:rPr>
          <w:rFonts w:ascii="仿宋_GB2312" w:eastAsia="仿宋_GB2312" w:hint="eastAsia"/>
          <w:sz w:val="32"/>
          <w:szCs w:val="32"/>
        </w:rPr>
        <w:t>张</w:t>
      </w:r>
      <w:r>
        <w:rPr>
          <w:rFonts w:ascii="仿宋_GB2312" w:eastAsia="仿宋_GB2312"/>
          <w:sz w:val="32"/>
          <w:szCs w:val="32"/>
        </w:rPr>
        <w:t>)</w:t>
      </w:r>
      <w:r>
        <w:rPr>
          <w:rFonts w:ascii="仿宋_GB2312" w:eastAsia="仿宋_GB2312" w:hint="eastAsia"/>
          <w:sz w:val="32"/>
          <w:szCs w:val="32"/>
        </w:rPr>
        <w:t>：</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《纪检委年度一般公共预算“三公”经费支出情况表》</w:t>
      </w:r>
    </w:p>
    <w:p w:rsidR="00146909" w:rsidRDefault="00146909">
      <w:pPr>
        <w:spacing w:line="520" w:lineRule="exact"/>
        <w:jc w:val="center"/>
        <w:rPr>
          <w:rFonts w:ascii="黑体" w:eastAsia="黑体" w:hAnsi="黑体"/>
          <w:sz w:val="32"/>
          <w:szCs w:val="32"/>
        </w:rPr>
      </w:pPr>
    </w:p>
    <w:p w:rsidR="00146909" w:rsidRDefault="00146909">
      <w:pPr>
        <w:pStyle w:val="p16"/>
        <w:spacing w:before="0" w:after="0" w:line="285" w:lineRule="atLeast"/>
        <w:ind w:firstLine="640"/>
        <w:jc w:val="both"/>
        <w:rPr>
          <w:rFonts w:ascii="仿宋_GB2312" w:eastAsia="仿宋_GB2312"/>
          <w:color w:val="000000"/>
          <w:sz w:val="32"/>
          <w:szCs w:val="32"/>
          <w:shd w:val="clear" w:color="auto" w:fill="FFFFFF"/>
        </w:rPr>
      </w:pPr>
      <w:r>
        <w:rPr>
          <w:rFonts w:ascii="仿宋_GB2312" w:eastAsia="仿宋_GB2312" w:hint="eastAsia"/>
          <w:color w:val="000000"/>
          <w:sz w:val="32"/>
          <w:szCs w:val="32"/>
          <w:shd w:val="clear" w:color="auto" w:fill="FFFFFF"/>
        </w:rPr>
        <w:t>第一部分、单位概述</w:t>
      </w:r>
    </w:p>
    <w:p w:rsidR="00146909" w:rsidRDefault="00146909">
      <w:pPr>
        <w:pStyle w:val="p16"/>
        <w:spacing w:before="0" w:after="0" w:line="285" w:lineRule="atLeast"/>
        <w:ind w:left="638" w:hanging="80"/>
        <w:jc w:val="both"/>
        <w:rPr>
          <w:rFonts w:ascii="仿宋_GB2312" w:eastAsia="仿宋_GB2312"/>
          <w:color w:val="000000"/>
          <w:sz w:val="32"/>
          <w:szCs w:val="32"/>
          <w:shd w:val="clear" w:color="auto" w:fill="FFFFFF"/>
        </w:rPr>
      </w:pPr>
      <w:r>
        <w:rPr>
          <w:rFonts w:ascii="仿宋_GB2312" w:eastAsia="仿宋_GB2312" w:hint="eastAsia"/>
          <w:color w:val="000000"/>
          <w:sz w:val="32"/>
          <w:szCs w:val="32"/>
          <w:shd w:val="clear" w:color="auto" w:fill="FFFFFF"/>
        </w:rPr>
        <w:t>一、单位基本情况</w:t>
      </w:r>
    </w:p>
    <w:p w:rsidR="00146909" w:rsidRDefault="00146909">
      <w:pPr>
        <w:pStyle w:val="p16"/>
        <w:spacing w:before="0" w:after="0" w:line="520" w:lineRule="atLeast"/>
        <w:ind w:firstLine="314"/>
        <w:jc w:val="both"/>
        <w:rPr>
          <w:rFonts w:ascii="仿宋_GB2312" w:eastAsia="仿宋_GB2312"/>
          <w:color w:val="000000"/>
          <w:sz w:val="32"/>
          <w:szCs w:val="32"/>
        </w:rPr>
      </w:pPr>
      <w:r>
        <w:rPr>
          <w:rFonts w:ascii="仿宋_GB2312" w:eastAsia="仿宋_GB2312"/>
          <w:b/>
          <w:bCs/>
          <w:color w:val="000000"/>
          <w:sz w:val="32"/>
          <w:szCs w:val="32"/>
        </w:rPr>
        <w:t xml:space="preserve"> (</w:t>
      </w:r>
      <w:r>
        <w:rPr>
          <w:rFonts w:ascii="仿宋_GB2312" w:eastAsia="仿宋_GB2312" w:hint="eastAsia"/>
          <w:b/>
          <w:bCs/>
          <w:color w:val="000000"/>
          <w:sz w:val="32"/>
          <w:szCs w:val="32"/>
        </w:rPr>
        <w:t>一</w:t>
      </w:r>
      <w:r>
        <w:rPr>
          <w:rFonts w:ascii="仿宋_GB2312" w:eastAsia="仿宋_GB2312"/>
          <w:b/>
          <w:bCs/>
          <w:color w:val="000000"/>
          <w:sz w:val="32"/>
          <w:szCs w:val="32"/>
        </w:rPr>
        <w:t>)</w:t>
      </w:r>
      <w:r>
        <w:rPr>
          <w:rFonts w:ascii="仿宋_GB2312" w:eastAsia="仿宋_GB2312" w:hint="eastAsia"/>
          <w:b/>
          <w:bCs/>
          <w:color w:val="000000"/>
          <w:sz w:val="32"/>
          <w:szCs w:val="32"/>
        </w:rPr>
        <w:t>主要职责</w:t>
      </w:r>
      <w:r>
        <w:rPr>
          <w:rFonts w:ascii="仿宋_GB2312" w:eastAsia="仿宋_GB2312" w:hint="eastAsia"/>
          <w:color w:val="000000"/>
          <w:sz w:val="32"/>
          <w:szCs w:val="32"/>
        </w:rPr>
        <w:t>：</w:t>
      </w:r>
    </w:p>
    <w:p w:rsidR="00146909" w:rsidRDefault="00146909">
      <w:pPr>
        <w:pStyle w:val="p16"/>
        <w:spacing w:before="0" w:after="0" w:line="520" w:lineRule="atLeast"/>
        <w:ind w:firstLine="314"/>
        <w:jc w:val="both"/>
        <w:rPr>
          <w:rFonts w:ascii="仿宋_GB2312" w:eastAsia="仿宋_GB2312"/>
          <w:color w:val="000000"/>
          <w:sz w:val="32"/>
          <w:szCs w:val="32"/>
        </w:rPr>
      </w:pPr>
      <w:r>
        <w:rPr>
          <w:rFonts w:ascii="仿宋_GB2312" w:eastAsia="仿宋_GB2312"/>
          <w:color w:val="000000"/>
          <w:sz w:val="32"/>
          <w:szCs w:val="32"/>
        </w:rPr>
        <w:t>1</w:t>
      </w:r>
      <w:r>
        <w:rPr>
          <w:rFonts w:ascii="仿宋_GB2312" w:eastAsia="仿宋_GB2312" w:hint="eastAsia"/>
          <w:color w:val="000000"/>
          <w:sz w:val="32"/>
          <w:szCs w:val="32"/>
        </w:rPr>
        <w:t>、机关主要职责</w:t>
      </w:r>
    </w:p>
    <w:p w:rsidR="00146909" w:rsidRDefault="00146909">
      <w:pPr>
        <w:pStyle w:val="p0"/>
        <w:spacing w:line="540" w:lineRule="atLeast"/>
        <w:ind w:firstLine="640"/>
        <w:rPr>
          <w:rFonts w:ascii="仿宋_GB2312" w:eastAsia="仿宋_GB2312"/>
          <w:sz w:val="32"/>
          <w:szCs w:val="32"/>
        </w:rPr>
      </w:pPr>
      <w:r>
        <w:rPr>
          <w:rFonts w:ascii="仿宋_GB2312" w:eastAsia="仿宋_GB2312" w:hint="eastAsia"/>
          <w:sz w:val="32"/>
          <w:szCs w:val="32"/>
        </w:rPr>
        <w:t>按照《党章》、《行政监察法》及中央、自治区纪委、监察厅、自治州纪委、监察局有关文件规定，党的纪律检查和行政监察方面的主要职责是：</w:t>
      </w:r>
    </w:p>
    <w:p w:rsidR="00146909" w:rsidRDefault="00146909">
      <w:pPr>
        <w:pStyle w:val="p0"/>
        <w:spacing w:line="540" w:lineRule="atLeast"/>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1</w:t>
      </w:r>
      <w:r>
        <w:rPr>
          <w:rFonts w:ascii="仿宋_GB2312" w:eastAsia="仿宋_GB2312" w:hint="eastAsia"/>
          <w:sz w:val="32"/>
          <w:szCs w:val="32"/>
        </w:rPr>
        <w:t>）维护党的章程和其他党内法规，协助县委整顿党风、加强党风廉政建设，检查党的路线、方针、政策和决议的执行情况。</w:t>
      </w:r>
    </w:p>
    <w:p w:rsidR="00146909" w:rsidRDefault="00146909">
      <w:pPr>
        <w:pStyle w:val="p0"/>
        <w:spacing w:line="540" w:lineRule="atLeas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w:t>
      </w:r>
      <w:r>
        <w:rPr>
          <w:rFonts w:ascii="仿宋_GB2312" w:eastAsia="仿宋_GB2312"/>
          <w:sz w:val="32"/>
          <w:szCs w:val="32"/>
        </w:rPr>
        <w:t>2</w:t>
      </w:r>
      <w:r>
        <w:rPr>
          <w:rFonts w:ascii="仿宋_GB2312" w:eastAsia="仿宋_GB2312" w:hint="eastAsia"/>
          <w:sz w:val="32"/>
          <w:szCs w:val="32"/>
        </w:rPr>
        <w:t>）贯彻落实州党委、人民政府、纪委、监察局和县委、县人民政府有关行政监察工作的指示、决定，主管全县行政监察工作。</w:t>
      </w:r>
    </w:p>
    <w:p w:rsidR="00146909" w:rsidRDefault="00146909">
      <w:pPr>
        <w:pStyle w:val="p0"/>
        <w:spacing w:line="540" w:lineRule="atLeast"/>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3</w:t>
      </w:r>
      <w:r>
        <w:rPr>
          <w:rFonts w:ascii="仿宋_GB2312" w:eastAsia="仿宋_GB2312" w:hint="eastAsia"/>
          <w:sz w:val="32"/>
          <w:szCs w:val="32"/>
        </w:rPr>
        <w:t>）负责组织、协调好领导干部廉洁自律、纠正部门和行业不正之风及源头预防和解决腐败问题的工作，制定建立健全惩治和预防腐败体系实施方案并组织实施，协助县委抓好主要任务的分解和落实工作。</w:t>
      </w:r>
    </w:p>
    <w:p w:rsidR="00146909" w:rsidRDefault="00146909">
      <w:pPr>
        <w:pStyle w:val="p0"/>
        <w:spacing w:line="540" w:lineRule="atLeast"/>
        <w:ind w:firstLine="615"/>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4</w:t>
      </w:r>
      <w:r>
        <w:rPr>
          <w:rFonts w:ascii="仿宋_GB2312" w:eastAsia="仿宋_GB2312" w:hint="eastAsia"/>
          <w:sz w:val="32"/>
          <w:szCs w:val="32"/>
        </w:rPr>
        <w:t>）负责检查和处理全县各级党的组织和党员违反党的章程、党纪和国家法律、法令的重要或复杂案件，决定或取消对这些案件中党员的处分；受理党员的控告和申诉。保护党员的民主权利和合法权益。</w:t>
      </w:r>
    </w:p>
    <w:p w:rsidR="00146909" w:rsidRDefault="00146909">
      <w:pPr>
        <w:pStyle w:val="p0"/>
        <w:spacing w:line="540" w:lineRule="atLeas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w:t>
      </w:r>
      <w:r>
        <w:rPr>
          <w:rFonts w:ascii="仿宋_GB2312" w:eastAsia="仿宋_GB2312"/>
          <w:sz w:val="32"/>
          <w:szCs w:val="32"/>
        </w:rPr>
        <w:t>5</w:t>
      </w:r>
      <w:r>
        <w:rPr>
          <w:rFonts w:ascii="仿宋_GB2312" w:eastAsia="仿宋_GB2312" w:hint="eastAsia"/>
          <w:sz w:val="32"/>
          <w:szCs w:val="32"/>
        </w:rPr>
        <w:t>）按照分级管辖的原则，检查国家行政机关在遵守和执行法律、法规和人民政府的决定、命令中的问题，受理对国家行政机关、国家公务员和国家行政机关任命的其他人员违反行政纪律行为的检举、控告；调查处理国家行政机关、国家公务员和国家行政机关任命的其他人员违反行政纪律的行为，审理决定或建议对他们作出行政处分；受理国家公务员和国家行政机关任命的其他人员不服主管行政机关给予行政处分决定的申诉；以及法律、行政法规规定的其他由监察机关受理的申诉，保护国家公务员正当的合法权益。按照有关规定对县干部选拔任用工作进行监督检查。</w:t>
      </w:r>
    </w:p>
    <w:p w:rsidR="00146909" w:rsidRDefault="00146909">
      <w:pPr>
        <w:pStyle w:val="p0"/>
        <w:spacing w:line="540" w:lineRule="atLeas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w:t>
      </w:r>
      <w:r>
        <w:rPr>
          <w:rFonts w:ascii="仿宋_GB2312" w:eastAsia="仿宋_GB2312"/>
          <w:sz w:val="32"/>
          <w:szCs w:val="32"/>
        </w:rPr>
        <w:t>6</w:t>
      </w:r>
      <w:r>
        <w:rPr>
          <w:rFonts w:ascii="仿宋_GB2312" w:eastAsia="仿宋_GB2312" w:hint="eastAsia"/>
          <w:sz w:val="32"/>
          <w:szCs w:val="32"/>
        </w:rPr>
        <w:t>）负责作出关于维护党纪的决定，制定党风党纪教育规划，配合有关部门做好党的纪检工作方针、政策的宣传和对全县党员进行党风廉政和遵守纪律的教育工作。</w:t>
      </w:r>
    </w:p>
    <w:p w:rsidR="00146909" w:rsidRDefault="00146909">
      <w:pPr>
        <w:pStyle w:val="p0"/>
        <w:spacing w:line="540" w:lineRule="atLeas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w:t>
      </w:r>
      <w:r>
        <w:rPr>
          <w:rFonts w:ascii="仿宋_GB2312" w:eastAsia="仿宋_GB2312"/>
          <w:sz w:val="32"/>
          <w:szCs w:val="32"/>
        </w:rPr>
        <w:t>7</w:t>
      </w:r>
      <w:r>
        <w:rPr>
          <w:rFonts w:ascii="仿宋_GB2312" w:eastAsia="仿宋_GB2312" w:hint="eastAsia"/>
          <w:sz w:val="32"/>
          <w:szCs w:val="32"/>
        </w:rPr>
        <w:t>）会同有关部门做好行政监察工作的方针、政策和法律、法规的宣传工作，教育国家机关工作人员遵纪守法、为政清廉。</w:t>
      </w:r>
    </w:p>
    <w:p w:rsidR="00146909" w:rsidRDefault="00146909">
      <w:pPr>
        <w:pStyle w:val="p0"/>
        <w:spacing w:line="540" w:lineRule="atLeast"/>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8</w:t>
      </w:r>
      <w:r>
        <w:rPr>
          <w:rFonts w:ascii="仿宋_GB2312" w:eastAsia="仿宋_GB2312" w:hint="eastAsia"/>
          <w:sz w:val="32"/>
          <w:szCs w:val="32"/>
        </w:rPr>
        <w:t>）对党的纪律检查工作理论及有关问题进行调查研究；调查监察对象遵纪守法情况，研究政风政纪中出现的带普遍性、倾向性问题。负责监督检查县行政效能监察工作；制定行政效能监察工作计划并分解落实工作任务。</w:t>
      </w:r>
    </w:p>
    <w:p w:rsidR="00146909" w:rsidRDefault="00146909">
      <w:pPr>
        <w:pStyle w:val="p0"/>
        <w:spacing w:line="540" w:lineRule="atLeast"/>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9</w:t>
      </w:r>
      <w:r>
        <w:rPr>
          <w:rFonts w:ascii="仿宋_GB2312" w:eastAsia="仿宋_GB2312" w:hint="eastAsia"/>
          <w:sz w:val="32"/>
          <w:szCs w:val="32"/>
        </w:rPr>
        <w:t>）会同县各部门及各乡（镇）党委和政府做好纪检、监察干部的管理，审核乡（镇）纪委、县属单位纪检、监察干部人选；组织和指导全县纪检、监察干部培训工作。</w:t>
      </w:r>
    </w:p>
    <w:p w:rsidR="00146909" w:rsidRDefault="00146909">
      <w:pPr>
        <w:pStyle w:val="p0"/>
        <w:spacing w:line="540" w:lineRule="atLeas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w:t>
      </w:r>
      <w:r>
        <w:rPr>
          <w:rFonts w:ascii="仿宋_GB2312" w:eastAsia="仿宋_GB2312"/>
          <w:sz w:val="32"/>
          <w:szCs w:val="32"/>
        </w:rPr>
        <w:t>10</w:t>
      </w:r>
      <w:r>
        <w:rPr>
          <w:rFonts w:ascii="仿宋_GB2312" w:eastAsia="仿宋_GB2312" w:hint="eastAsia"/>
          <w:sz w:val="32"/>
          <w:szCs w:val="32"/>
        </w:rPr>
        <w:t>）治理和纠正损害群众利益的不正之风。</w:t>
      </w:r>
    </w:p>
    <w:p w:rsidR="00146909" w:rsidRDefault="00146909">
      <w:pPr>
        <w:pStyle w:val="p0"/>
        <w:spacing w:line="540" w:lineRule="atLeas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w:t>
      </w:r>
      <w:r>
        <w:rPr>
          <w:rFonts w:ascii="仿宋_GB2312" w:eastAsia="仿宋_GB2312"/>
          <w:sz w:val="32"/>
          <w:szCs w:val="32"/>
        </w:rPr>
        <w:t>11</w:t>
      </w:r>
      <w:r>
        <w:rPr>
          <w:rFonts w:ascii="仿宋_GB2312" w:eastAsia="仿宋_GB2312" w:hint="eastAsia"/>
          <w:sz w:val="32"/>
          <w:szCs w:val="32"/>
        </w:rPr>
        <w:t>）承办县委、县人民政府和州纪委、监察局授权及交办的其他任务。</w:t>
      </w:r>
    </w:p>
    <w:p w:rsidR="00146909" w:rsidRDefault="00146909">
      <w:pPr>
        <w:pStyle w:val="p16"/>
        <w:spacing w:before="0" w:after="0" w:line="520" w:lineRule="atLeast"/>
        <w:jc w:val="both"/>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、派驻机构主要职责</w:t>
      </w:r>
    </w:p>
    <w:p w:rsidR="00146909" w:rsidRDefault="00146909">
      <w:pPr>
        <w:pStyle w:val="p0"/>
        <w:spacing w:line="560" w:lineRule="atLeast"/>
        <w:ind w:firstLine="640"/>
        <w:rPr>
          <w:rFonts w:ascii="仿宋_GB2312" w:eastAsia="仿宋_GB2312"/>
          <w:sz w:val="32"/>
          <w:szCs w:val="32"/>
        </w:rPr>
      </w:pPr>
      <w:r>
        <w:rPr>
          <w:rFonts w:ascii="仿宋_GB2312" w:eastAsia="仿宋_GB2312" w:hint="eastAsia"/>
          <w:b/>
          <w:bCs/>
          <w:sz w:val="32"/>
          <w:szCs w:val="32"/>
        </w:rPr>
        <w:t>（</w:t>
      </w:r>
      <w:r>
        <w:rPr>
          <w:rFonts w:ascii="仿宋_GB2312" w:eastAsia="仿宋_GB2312"/>
          <w:b/>
          <w:bCs/>
          <w:sz w:val="32"/>
          <w:szCs w:val="32"/>
        </w:rPr>
        <w:t>1</w:t>
      </w:r>
      <w:r>
        <w:rPr>
          <w:rFonts w:ascii="仿宋_GB2312" w:eastAsia="仿宋_GB2312" w:hint="eastAsia"/>
          <w:b/>
          <w:bCs/>
          <w:sz w:val="32"/>
          <w:szCs w:val="32"/>
        </w:rPr>
        <w:t>）、监督检查</w:t>
      </w:r>
      <w:r>
        <w:rPr>
          <w:rFonts w:ascii="仿宋_GB2312" w:eastAsia="仿宋_GB2312" w:hint="eastAsia"/>
          <w:sz w:val="32"/>
          <w:szCs w:val="32"/>
        </w:rPr>
        <w:t>。监督检查监管部门（单位）贯彻执行党的路线、方针、政策和决议，遵守国家法律、法规，执行县委、县政府决策部署的情况；监督检查监管部门（单位）党组织和行政领导班子及其成员维护党的政治纪律，贯彻执行民主集中制，“三重一大”事项决策情况，贯彻落实党风廉政建设责任制、选拔任用干部和廉政勤政的情况，全面履行对所监管部门（单位）的监督责任。</w:t>
      </w:r>
    </w:p>
    <w:p w:rsidR="00146909" w:rsidRDefault="00146909">
      <w:pPr>
        <w:pStyle w:val="p0"/>
        <w:spacing w:line="560" w:lineRule="atLeast"/>
        <w:ind w:firstLine="640"/>
        <w:rPr>
          <w:rFonts w:ascii="仿宋_GB2312" w:eastAsia="仿宋_GB2312"/>
          <w:sz w:val="32"/>
          <w:szCs w:val="32"/>
        </w:rPr>
      </w:pPr>
      <w:r>
        <w:rPr>
          <w:rFonts w:ascii="仿宋_GB2312" w:eastAsia="仿宋_GB2312" w:hint="eastAsia"/>
          <w:b/>
          <w:bCs/>
          <w:sz w:val="32"/>
          <w:szCs w:val="32"/>
        </w:rPr>
        <w:t>（</w:t>
      </w:r>
      <w:r>
        <w:rPr>
          <w:rFonts w:ascii="仿宋_GB2312" w:eastAsia="仿宋_GB2312"/>
          <w:b/>
          <w:bCs/>
          <w:sz w:val="32"/>
          <w:szCs w:val="32"/>
        </w:rPr>
        <w:t>2</w:t>
      </w:r>
      <w:r>
        <w:rPr>
          <w:rFonts w:ascii="仿宋_GB2312" w:eastAsia="仿宋_GB2312" w:hint="eastAsia"/>
          <w:b/>
          <w:bCs/>
          <w:sz w:val="32"/>
          <w:szCs w:val="32"/>
        </w:rPr>
        <w:t>）、督促协调指导</w:t>
      </w:r>
      <w:r>
        <w:rPr>
          <w:rFonts w:ascii="仿宋_GB2312" w:eastAsia="仿宋_GB2312" w:hint="eastAsia"/>
          <w:sz w:val="32"/>
          <w:szCs w:val="32"/>
        </w:rPr>
        <w:t>。督促、协调、指导所监管部门（单位）党风廉政建设和反腐败工作，党委（党组）落实好主体责任；参加所监管部门（单位）召开的重要会议。</w:t>
      </w:r>
    </w:p>
    <w:p w:rsidR="00146909" w:rsidRDefault="00146909">
      <w:pPr>
        <w:pStyle w:val="p0"/>
        <w:spacing w:line="560" w:lineRule="atLeas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w:t>
      </w:r>
      <w:r>
        <w:rPr>
          <w:rFonts w:ascii="仿宋_GB2312" w:eastAsia="仿宋_GB2312"/>
          <w:b/>
          <w:bCs/>
          <w:sz w:val="32"/>
          <w:szCs w:val="32"/>
        </w:rPr>
        <w:t>3</w:t>
      </w:r>
      <w:r>
        <w:rPr>
          <w:rFonts w:ascii="仿宋_GB2312" w:eastAsia="仿宋_GB2312" w:hint="eastAsia"/>
          <w:b/>
          <w:bCs/>
          <w:sz w:val="32"/>
          <w:szCs w:val="32"/>
        </w:rPr>
        <w:t>）、案件查办</w:t>
      </w:r>
      <w:r>
        <w:rPr>
          <w:rFonts w:ascii="仿宋_GB2312" w:eastAsia="仿宋_GB2312" w:hint="eastAsia"/>
          <w:sz w:val="32"/>
          <w:szCs w:val="32"/>
        </w:rPr>
        <w:t>。经县委、县纪委批准，组织调查所监管部门（单位）党组织和行政领导班子及成员违反党纪政纪的案件及其他案件；调查县纪委（监察局）交办的案件。</w:t>
      </w:r>
    </w:p>
    <w:p w:rsidR="00146909" w:rsidRDefault="00146909">
      <w:pPr>
        <w:pStyle w:val="p0"/>
        <w:spacing w:line="560" w:lineRule="atLeast"/>
        <w:rPr>
          <w:rFonts w:ascii="仿宋_GB2312" w:eastAsia="仿宋_GB2312"/>
          <w:sz w:val="32"/>
          <w:szCs w:val="32"/>
        </w:rPr>
      </w:pPr>
      <w:r>
        <w:rPr>
          <w:rFonts w:ascii="仿宋_GB2312" w:eastAsia="仿宋_GB2312"/>
          <w:sz w:val="32"/>
          <w:szCs w:val="32"/>
        </w:rPr>
        <w:t xml:space="preserve">   </w:t>
      </w:r>
      <w:r>
        <w:rPr>
          <w:rFonts w:ascii="仿宋_GB2312" w:eastAsia="仿宋_GB2312"/>
          <w:b/>
          <w:bCs/>
          <w:sz w:val="32"/>
          <w:szCs w:val="32"/>
        </w:rPr>
        <w:t xml:space="preserve"> </w:t>
      </w:r>
      <w:r>
        <w:rPr>
          <w:rFonts w:ascii="仿宋_GB2312" w:eastAsia="仿宋_GB2312" w:hint="eastAsia"/>
          <w:b/>
          <w:bCs/>
          <w:sz w:val="32"/>
          <w:szCs w:val="32"/>
        </w:rPr>
        <w:t>（</w:t>
      </w:r>
      <w:r>
        <w:rPr>
          <w:rFonts w:ascii="仿宋_GB2312" w:eastAsia="仿宋_GB2312"/>
          <w:b/>
          <w:bCs/>
          <w:sz w:val="32"/>
          <w:szCs w:val="32"/>
        </w:rPr>
        <w:t>4</w:t>
      </w:r>
      <w:r>
        <w:rPr>
          <w:rFonts w:ascii="仿宋_GB2312" w:eastAsia="仿宋_GB2312" w:hint="eastAsia"/>
          <w:b/>
          <w:bCs/>
          <w:sz w:val="32"/>
          <w:szCs w:val="32"/>
        </w:rPr>
        <w:t>）、工作巡查</w:t>
      </w:r>
      <w:r>
        <w:rPr>
          <w:rFonts w:ascii="仿宋_GB2312" w:eastAsia="仿宋_GB2312" w:hint="eastAsia"/>
          <w:sz w:val="32"/>
          <w:szCs w:val="32"/>
        </w:rPr>
        <w:t>。重点巡查监管单位落实各级党委、政府重点工作情况；领导干部是否存在权钱交易、以权谋私、贪污贿赂、腐化堕落等违纪违法问题；中央及区、州、县关于改进工作作风密切联系群众各项规定贯彻落实情况；是否存在违反党的政治纪律问题；是否存在选人用人上的不正之风和腐败问题。</w:t>
      </w:r>
    </w:p>
    <w:p w:rsidR="00146909" w:rsidRDefault="00146909">
      <w:pPr>
        <w:pStyle w:val="p0"/>
        <w:spacing w:line="560" w:lineRule="atLeas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w:t>
      </w:r>
      <w:r>
        <w:rPr>
          <w:rFonts w:ascii="仿宋_GB2312" w:eastAsia="仿宋_GB2312"/>
          <w:b/>
          <w:bCs/>
          <w:sz w:val="32"/>
          <w:szCs w:val="32"/>
        </w:rPr>
        <w:t>5</w:t>
      </w:r>
      <w:r>
        <w:rPr>
          <w:rFonts w:ascii="仿宋_GB2312" w:eastAsia="仿宋_GB2312" w:hint="eastAsia"/>
          <w:b/>
          <w:bCs/>
          <w:sz w:val="32"/>
          <w:szCs w:val="32"/>
        </w:rPr>
        <w:t>）、受理举报。</w:t>
      </w:r>
      <w:r>
        <w:rPr>
          <w:rFonts w:ascii="仿宋_GB2312" w:eastAsia="仿宋_GB2312" w:hint="eastAsia"/>
          <w:sz w:val="32"/>
          <w:szCs w:val="32"/>
        </w:rPr>
        <w:t>受理所联系乡（镇）场、监管部门（单位）及所属单位党组织、党员和行政监察对象的检举、控告，经批准，初步核实所联系乡（镇）场、监管部门（单位）及所属单位党组织、党员和行政监察对象违反党纪政纪的案件。</w:t>
      </w:r>
    </w:p>
    <w:p w:rsidR="00146909" w:rsidRDefault="00146909">
      <w:pPr>
        <w:pStyle w:val="p16"/>
        <w:spacing w:before="0" w:after="0" w:line="520" w:lineRule="atLeast"/>
        <w:ind w:firstLine="314"/>
        <w:jc w:val="both"/>
        <w:rPr>
          <w:rFonts w:ascii="仿宋_GB2312" w:eastAsia="仿宋_GB2312"/>
          <w:color w:val="000000"/>
          <w:sz w:val="32"/>
          <w:szCs w:val="32"/>
        </w:rPr>
      </w:pPr>
      <w:r>
        <w:rPr>
          <w:rFonts w:ascii="仿宋_GB2312" w:eastAsia="仿宋_GB2312" w:hint="eastAsia"/>
          <w:sz w:val="32"/>
          <w:szCs w:val="32"/>
        </w:rPr>
        <w:t>（</w:t>
      </w:r>
      <w:r>
        <w:rPr>
          <w:rFonts w:ascii="仿宋_GB2312" w:eastAsia="仿宋_GB2312"/>
          <w:sz w:val="32"/>
          <w:szCs w:val="32"/>
        </w:rPr>
        <w:t>6</w:t>
      </w:r>
      <w:r>
        <w:rPr>
          <w:rFonts w:ascii="仿宋_GB2312" w:eastAsia="仿宋_GB2312" w:hint="eastAsia"/>
          <w:sz w:val="32"/>
          <w:szCs w:val="32"/>
        </w:rPr>
        <w:t>）、承办县委、县纪委（监察局）交办的其他事项。</w:t>
      </w:r>
    </w:p>
    <w:p w:rsidR="00146909" w:rsidRDefault="00146909">
      <w:pPr>
        <w:pStyle w:val="p16"/>
        <w:spacing w:before="0" w:after="0" w:line="520" w:lineRule="atLeast"/>
        <w:jc w:val="both"/>
        <w:rPr>
          <w:rFonts w:ascii="仿宋_GB2312" w:eastAsia="仿宋_GB2312"/>
          <w:b/>
          <w:bCs/>
          <w:color w:val="000000"/>
          <w:sz w:val="32"/>
          <w:szCs w:val="32"/>
        </w:rPr>
      </w:pPr>
      <w:r>
        <w:rPr>
          <w:rFonts w:ascii="仿宋_GB2312" w:eastAsia="仿宋_GB2312" w:hint="eastAsia"/>
          <w:b/>
          <w:bCs/>
          <w:color w:val="000000"/>
          <w:sz w:val="32"/>
          <w:szCs w:val="32"/>
        </w:rPr>
        <w:t>（二）内设机构</w:t>
      </w:r>
    </w:p>
    <w:p w:rsidR="00146909" w:rsidRDefault="00146909">
      <w:pPr>
        <w:pStyle w:val="p16"/>
        <w:spacing w:before="0" w:after="0" w:line="520" w:lineRule="atLeast"/>
        <w:ind w:firstLine="640"/>
        <w:jc w:val="both"/>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、木垒县纪委（总编制</w:t>
      </w:r>
      <w:r>
        <w:rPr>
          <w:rFonts w:ascii="仿宋_GB2312" w:eastAsia="仿宋_GB2312"/>
          <w:sz w:val="32"/>
          <w:szCs w:val="32"/>
        </w:rPr>
        <w:t>29</w:t>
      </w:r>
      <w:r>
        <w:rPr>
          <w:rFonts w:ascii="仿宋_GB2312" w:eastAsia="仿宋_GB2312" w:hint="eastAsia"/>
          <w:sz w:val="32"/>
          <w:szCs w:val="32"/>
        </w:rPr>
        <w:t>名）设</w:t>
      </w:r>
      <w:r>
        <w:rPr>
          <w:rFonts w:ascii="仿宋_GB2312" w:eastAsia="仿宋_GB2312"/>
          <w:sz w:val="32"/>
          <w:szCs w:val="32"/>
        </w:rPr>
        <w:t>9</w:t>
      </w:r>
      <w:r>
        <w:rPr>
          <w:rFonts w:ascii="仿宋_GB2312" w:eastAsia="仿宋_GB2312" w:hint="eastAsia"/>
          <w:sz w:val="32"/>
          <w:szCs w:val="32"/>
        </w:rPr>
        <w:t>个职能部室，规范名称为：办公室、组宣部、党风政风监督室（纠正行业不正之风办公室）、信访室、案件监督管理室、第一纪检监察室（政治纪律监督检查室）、第二纪检监察室、案件审理室、纪检监察干部监督室。</w:t>
      </w:r>
    </w:p>
    <w:p w:rsidR="00146909" w:rsidRDefault="00146909">
      <w:pPr>
        <w:pStyle w:val="p16"/>
        <w:spacing w:before="0" w:after="0" w:line="520" w:lineRule="atLeast"/>
        <w:ind w:firstLine="640"/>
        <w:jc w:val="both"/>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w:t>
      </w:r>
      <w:r>
        <w:rPr>
          <w:rFonts w:ascii="仿宋_GB2312" w:eastAsia="仿宋_GB2312" w:hint="eastAsia"/>
          <w:sz w:val="32"/>
          <w:szCs w:val="32"/>
        </w:rPr>
        <w:t>木垒县纪委设派驻机构</w:t>
      </w:r>
      <w:r>
        <w:rPr>
          <w:rFonts w:ascii="仿宋_GB2312" w:eastAsia="仿宋_GB2312"/>
          <w:sz w:val="32"/>
          <w:szCs w:val="32"/>
        </w:rPr>
        <w:t>3</w:t>
      </w:r>
      <w:r>
        <w:rPr>
          <w:rFonts w:ascii="仿宋_GB2312" w:eastAsia="仿宋_GB2312" w:hint="eastAsia"/>
          <w:sz w:val="32"/>
          <w:szCs w:val="32"/>
        </w:rPr>
        <w:t>个，编制</w:t>
      </w:r>
      <w:r>
        <w:rPr>
          <w:rFonts w:ascii="仿宋_GB2312" w:eastAsia="仿宋_GB2312"/>
          <w:sz w:val="32"/>
          <w:szCs w:val="32"/>
        </w:rPr>
        <w:t>12</w:t>
      </w:r>
      <w:r>
        <w:rPr>
          <w:rFonts w:ascii="仿宋_GB2312" w:eastAsia="仿宋_GB2312" w:hint="eastAsia"/>
          <w:sz w:val="32"/>
          <w:szCs w:val="32"/>
        </w:rPr>
        <w:t>名，第一纪检监察分局（第一纪工委）；第二纪检监察分局（第二纪工委）；第三纪检监察分局（第三纪工委）。</w:t>
      </w:r>
      <w:r>
        <w:rPr>
          <w:rFonts w:ascii="仿宋_GB2312" w:eastAsia="仿宋_GB2312"/>
          <w:color w:val="000000"/>
          <w:sz w:val="32"/>
          <w:szCs w:val="32"/>
        </w:rPr>
        <w:t xml:space="preserve">     </w:t>
      </w:r>
    </w:p>
    <w:p w:rsidR="00146909" w:rsidRDefault="00146909">
      <w:pPr>
        <w:pStyle w:val="p16"/>
        <w:spacing w:before="0" w:after="0" w:line="520" w:lineRule="atLeast"/>
        <w:ind w:firstLine="157"/>
        <w:jc w:val="both"/>
        <w:rPr>
          <w:rFonts w:ascii="仿宋_GB2312" w:eastAsia="仿宋_GB2312"/>
          <w:b/>
          <w:bCs/>
          <w:color w:val="000000"/>
          <w:sz w:val="32"/>
          <w:szCs w:val="32"/>
        </w:rPr>
      </w:pPr>
      <w:r>
        <w:rPr>
          <w:rFonts w:ascii="仿宋_GB2312" w:eastAsia="仿宋_GB2312" w:hint="eastAsia"/>
          <w:b/>
          <w:bCs/>
          <w:color w:val="000000"/>
          <w:sz w:val="32"/>
          <w:szCs w:val="32"/>
        </w:rPr>
        <w:t>（三）人员编制</w:t>
      </w:r>
    </w:p>
    <w:p w:rsidR="00146909" w:rsidRDefault="00146909">
      <w:pPr>
        <w:pStyle w:val="p16"/>
        <w:spacing w:before="0" w:after="0" w:line="520" w:lineRule="atLeast"/>
        <w:ind w:firstLine="157"/>
        <w:jc w:val="both"/>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、木垒县纪委（总编制</w:t>
      </w:r>
      <w:r>
        <w:rPr>
          <w:rFonts w:ascii="仿宋_GB2312" w:eastAsia="仿宋_GB2312"/>
          <w:sz w:val="32"/>
          <w:szCs w:val="32"/>
        </w:rPr>
        <w:t>29</w:t>
      </w:r>
      <w:r>
        <w:rPr>
          <w:rFonts w:ascii="仿宋_GB2312" w:eastAsia="仿宋_GB2312" w:hint="eastAsia"/>
          <w:sz w:val="32"/>
          <w:szCs w:val="32"/>
        </w:rPr>
        <w:t>名）设</w:t>
      </w:r>
      <w:r>
        <w:rPr>
          <w:rFonts w:ascii="仿宋_GB2312" w:eastAsia="仿宋_GB2312"/>
          <w:sz w:val="32"/>
          <w:szCs w:val="32"/>
        </w:rPr>
        <w:t>9</w:t>
      </w:r>
      <w:r>
        <w:rPr>
          <w:rFonts w:ascii="仿宋_GB2312" w:eastAsia="仿宋_GB2312" w:hint="eastAsia"/>
          <w:sz w:val="32"/>
          <w:szCs w:val="32"/>
        </w:rPr>
        <w:t>个职能部室。</w:t>
      </w:r>
    </w:p>
    <w:p w:rsidR="00146909" w:rsidRDefault="00146909">
      <w:pPr>
        <w:pStyle w:val="p16"/>
        <w:spacing w:before="0" w:after="0" w:line="520" w:lineRule="atLeast"/>
        <w:ind w:firstLine="157"/>
        <w:jc w:val="both"/>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、木垒县纪委派驻机构</w:t>
      </w:r>
      <w:r>
        <w:rPr>
          <w:rFonts w:ascii="仿宋_GB2312" w:eastAsia="仿宋_GB2312"/>
          <w:sz w:val="32"/>
          <w:szCs w:val="32"/>
        </w:rPr>
        <w:t>3</w:t>
      </w:r>
      <w:r>
        <w:rPr>
          <w:rFonts w:ascii="仿宋_GB2312" w:eastAsia="仿宋_GB2312" w:hint="eastAsia"/>
          <w:sz w:val="32"/>
          <w:szCs w:val="32"/>
        </w:rPr>
        <w:t>个，第一纪检监察分局（第一纪工委）；第二纪检监察分局（第二纪工委）；第三纪检监察分局（第三纪工委）；三个纪检监察分局各有编制</w:t>
      </w:r>
      <w:r>
        <w:rPr>
          <w:rFonts w:ascii="仿宋_GB2312" w:eastAsia="仿宋_GB2312"/>
          <w:sz w:val="32"/>
          <w:szCs w:val="32"/>
        </w:rPr>
        <w:t>4</w:t>
      </w:r>
      <w:r>
        <w:rPr>
          <w:rFonts w:ascii="仿宋_GB2312" w:eastAsia="仿宋_GB2312" w:hint="eastAsia"/>
          <w:sz w:val="32"/>
          <w:szCs w:val="32"/>
        </w:rPr>
        <w:t>名，计</w:t>
      </w:r>
      <w:r>
        <w:rPr>
          <w:rFonts w:ascii="仿宋_GB2312" w:eastAsia="仿宋_GB2312"/>
          <w:sz w:val="32"/>
          <w:szCs w:val="32"/>
        </w:rPr>
        <w:t>12</w:t>
      </w:r>
      <w:r>
        <w:rPr>
          <w:rFonts w:ascii="仿宋_GB2312" w:eastAsia="仿宋_GB2312" w:hint="eastAsia"/>
          <w:sz w:val="32"/>
          <w:szCs w:val="32"/>
        </w:rPr>
        <w:t>名编制。</w:t>
      </w:r>
    </w:p>
    <w:p w:rsidR="00146909" w:rsidRDefault="00146909">
      <w:pPr>
        <w:pStyle w:val="p16"/>
        <w:spacing w:before="0" w:after="0" w:line="520" w:lineRule="atLeast"/>
        <w:ind w:firstLine="157"/>
        <w:jc w:val="both"/>
        <w:rPr>
          <w:rFonts w:ascii="仿宋_GB2312" w:eastAsia="仿宋_GB2312"/>
          <w:sz w:val="32"/>
          <w:szCs w:val="32"/>
        </w:rPr>
      </w:pPr>
      <w:r>
        <w:rPr>
          <w:rFonts w:ascii="仿宋_GB2312" w:eastAsia="仿宋_GB2312" w:hint="eastAsia"/>
          <w:sz w:val="32"/>
          <w:szCs w:val="32"/>
        </w:rPr>
        <w:t>内设机构和监察分局共计总编制</w:t>
      </w:r>
      <w:r>
        <w:rPr>
          <w:rFonts w:ascii="仿宋_GB2312" w:eastAsia="仿宋_GB2312"/>
          <w:sz w:val="32"/>
          <w:szCs w:val="32"/>
        </w:rPr>
        <w:t>38</w:t>
      </w:r>
      <w:r>
        <w:rPr>
          <w:rFonts w:ascii="仿宋_GB2312" w:eastAsia="仿宋_GB2312" w:hint="eastAsia"/>
          <w:sz w:val="32"/>
          <w:szCs w:val="32"/>
        </w:rPr>
        <w:t>名。</w:t>
      </w:r>
    </w:p>
    <w:p w:rsidR="00146909" w:rsidRDefault="00146909">
      <w:pPr>
        <w:pStyle w:val="p0"/>
        <w:spacing w:line="600" w:lineRule="atLeast"/>
        <w:ind w:firstLine="640"/>
        <w:rPr>
          <w:rFonts w:ascii="仿宋_GB2312" w:eastAsia="仿宋_GB2312"/>
          <w:sz w:val="32"/>
          <w:szCs w:val="32"/>
        </w:rPr>
      </w:pPr>
      <w:r>
        <w:rPr>
          <w:rFonts w:ascii="仿宋_GB2312" w:eastAsia="仿宋_GB2312" w:hint="eastAsia"/>
          <w:sz w:val="32"/>
          <w:szCs w:val="32"/>
        </w:rPr>
        <w:t>二、部门决算单位构成。</w:t>
      </w:r>
    </w:p>
    <w:p w:rsidR="00146909" w:rsidRDefault="00146909">
      <w:pPr>
        <w:pStyle w:val="p0"/>
        <w:spacing w:line="600" w:lineRule="atLeast"/>
        <w:ind w:firstLine="640"/>
        <w:rPr>
          <w:rFonts w:ascii="仿宋_GB2312" w:eastAsia="仿宋_GB2312"/>
          <w:sz w:val="32"/>
          <w:szCs w:val="32"/>
        </w:rPr>
      </w:pPr>
      <w:r>
        <w:rPr>
          <w:rFonts w:ascii="仿宋_GB2312" w:eastAsia="仿宋_GB2312" w:hint="eastAsia"/>
          <w:sz w:val="32"/>
          <w:szCs w:val="32"/>
        </w:rPr>
        <w:t>从决算单位构成看，纪检委决算包括：纪检委部门本级决算。</w:t>
      </w:r>
    </w:p>
    <w:p w:rsidR="00146909" w:rsidRDefault="00146909" w:rsidP="001D70CB">
      <w:pPr>
        <w:spacing w:line="580" w:lineRule="exact"/>
        <w:ind w:firstLineChars="200" w:firstLine="31680"/>
        <w:rPr>
          <w:rFonts w:ascii="仿宋_GB2312" w:eastAsia="仿宋_GB2312"/>
          <w:sz w:val="32"/>
          <w:szCs w:val="32"/>
        </w:rPr>
      </w:pPr>
      <w:r>
        <w:rPr>
          <w:rFonts w:ascii="仿宋_GB2312" w:eastAsia="仿宋_GB2312" w:hint="eastAsia"/>
          <w:sz w:val="32"/>
          <w:szCs w:val="32"/>
        </w:rPr>
        <w:t>纳入纪检委</w:t>
      </w:r>
      <w:r>
        <w:rPr>
          <w:rFonts w:ascii="仿宋_GB2312" w:eastAsia="仿宋_GB2312"/>
          <w:sz w:val="32"/>
          <w:szCs w:val="32"/>
        </w:rPr>
        <w:t>2017</w:t>
      </w:r>
      <w:r>
        <w:rPr>
          <w:rFonts w:ascii="仿宋_GB2312" w:eastAsia="仿宋_GB2312" w:hint="eastAsia"/>
          <w:sz w:val="32"/>
          <w:szCs w:val="32"/>
        </w:rPr>
        <w:t>年部门决算编制范围的单位名单见下表：</w:t>
      </w:r>
    </w:p>
    <w:p w:rsidR="00146909" w:rsidRDefault="00146909" w:rsidP="001D70CB">
      <w:pPr>
        <w:spacing w:line="580" w:lineRule="exact"/>
        <w:ind w:firstLineChars="200" w:firstLine="31680"/>
        <w:rPr>
          <w:rFonts w:ascii="仿宋_GB2312" w:eastAsia="仿宋_GB2312"/>
          <w:sz w:val="32"/>
          <w:szCs w:val="32"/>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6"/>
        <w:gridCol w:w="5460"/>
        <w:gridCol w:w="1546"/>
      </w:tblGrid>
      <w:tr w:rsidR="00146909">
        <w:trPr>
          <w:trHeight w:hRule="exact" w:val="737"/>
        </w:trPr>
        <w:tc>
          <w:tcPr>
            <w:tcW w:w="1516" w:type="dxa"/>
            <w:vAlign w:val="center"/>
          </w:tcPr>
          <w:p w:rsidR="00146909" w:rsidRDefault="00146909" w:rsidP="00146909">
            <w:pPr>
              <w:spacing w:line="580" w:lineRule="exact"/>
              <w:ind w:firstLineChars="200" w:firstLine="31680"/>
              <w:rPr>
                <w:rFonts w:ascii="仿宋_GB2312" w:eastAsia="仿宋_GB2312"/>
                <w:sz w:val="32"/>
                <w:szCs w:val="32"/>
              </w:rPr>
            </w:pPr>
            <w:r>
              <w:rPr>
                <w:rFonts w:ascii="仿宋_GB2312" w:eastAsia="仿宋_GB2312" w:hint="eastAsia"/>
                <w:sz w:val="32"/>
                <w:szCs w:val="32"/>
              </w:rPr>
              <w:t>序号</w:t>
            </w:r>
          </w:p>
        </w:tc>
        <w:tc>
          <w:tcPr>
            <w:tcW w:w="5460" w:type="dxa"/>
            <w:vAlign w:val="center"/>
          </w:tcPr>
          <w:p w:rsidR="00146909" w:rsidRDefault="00146909" w:rsidP="00146909">
            <w:pPr>
              <w:spacing w:line="580" w:lineRule="exact"/>
              <w:ind w:firstLineChars="200" w:firstLine="31680"/>
              <w:rPr>
                <w:rFonts w:ascii="仿宋_GB2312" w:eastAsia="仿宋_GB2312"/>
                <w:sz w:val="32"/>
                <w:szCs w:val="32"/>
              </w:rPr>
            </w:pPr>
            <w:r>
              <w:rPr>
                <w:rFonts w:ascii="仿宋_GB2312" w:eastAsia="仿宋_GB2312" w:hint="eastAsia"/>
                <w:sz w:val="32"/>
                <w:szCs w:val="32"/>
              </w:rPr>
              <w:t>单位名称</w:t>
            </w:r>
          </w:p>
        </w:tc>
        <w:tc>
          <w:tcPr>
            <w:tcW w:w="1546" w:type="dxa"/>
            <w:vAlign w:val="center"/>
          </w:tcPr>
          <w:p w:rsidR="00146909" w:rsidRDefault="00146909" w:rsidP="00146909">
            <w:pPr>
              <w:spacing w:line="580" w:lineRule="exact"/>
              <w:ind w:firstLineChars="200" w:firstLine="31680"/>
              <w:rPr>
                <w:rFonts w:ascii="仿宋_GB2312" w:eastAsia="仿宋_GB2312"/>
                <w:sz w:val="32"/>
                <w:szCs w:val="32"/>
              </w:rPr>
            </w:pPr>
            <w:r>
              <w:rPr>
                <w:rFonts w:ascii="仿宋_GB2312" w:eastAsia="仿宋_GB2312" w:hint="eastAsia"/>
                <w:sz w:val="32"/>
                <w:szCs w:val="32"/>
              </w:rPr>
              <w:t>备注</w:t>
            </w:r>
          </w:p>
        </w:tc>
      </w:tr>
      <w:tr w:rsidR="00146909">
        <w:trPr>
          <w:trHeight w:hRule="exact" w:val="737"/>
        </w:trPr>
        <w:tc>
          <w:tcPr>
            <w:tcW w:w="1516" w:type="dxa"/>
            <w:vAlign w:val="center"/>
          </w:tcPr>
          <w:p w:rsidR="00146909" w:rsidRDefault="00146909" w:rsidP="00146909">
            <w:pPr>
              <w:spacing w:line="580" w:lineRule="exact"/>
              <w:ind w:firstLineChars="200" w:firstLine="31680"/>
              <w:rPr>
                <w:rFonts w:ascii="仿宋_GB2312" w:eastAsia="仿宋_GB2312"/>
                <w:sz w:val="32"/>
                <w:szCs w:val="32"/>
              </w:rPr>
            </w:pPr>
            <w:r>
              <w:rPr>
                <w:rFonts w:ascii="仿宋_GB2312" w:eastAsia="仿宋_GB2312"/>
                <w:sz w:val="32"/>
                <w:szCs w:val="32"/>
              </w:rPr>
              <w:t>1</w:t>
            </w:r>
          </w:p>
        </w:tc>
        <w:tc>
          <w:tcPr>
            <w:tcW w:w="5460" w:type="dxa"/>
            <w:vAlign w:val="center"/>
          </w:tcPr>
          <w:p w:rsidR="00146909" w:rsidRDefault="00146909" w:rsidP="00146909">
            <w:pPr>
              <w:spacing w:line="580" w:lineRule="exact"/>
              <w:ind w:left="31680" w:hangingChars="200" w:firstLine="31680"/>
              <w:jc w:val="center"/>
              <w:rPr>
                <w:rFonts w:ascii="仿宋_GB2312" w:eastAsia="仿宋_GB2312"/>
                <w:sz w:val="32"/>
                <w:szCs w:val="32"/>
              </w:rPr>
            </w:pPr>
            <w:r>
              <w:rPr>
                <w:rFonts w:ascii="仿宋_GB2312" w:eastAsia="仿宋_GB2312" w:hint="eastAsia"/>
                <w:sz w:val="32"/>
                <w:szCs w:val="32"/>
              </w:rPr>
              <w:t>纪检委</w:t>
            </w:r>
          </w:p>
        </w:tc>
        <w:tc>
          <w:tcPr>
            <w:tcW w:w="1546" w:type="dxa"/>
            <w:vAlign w:val="center"/>
          </w:tcPr>
          <w:p w:rsidR="00146909" w:rsidRDefault="00146909" w:rsidP="00146909">
            <w:pPr>
              <w:spacing w:line="580" w:lineRule="exact"/>
              <w:ind w:firstLineChars="200" w:firstLine="31680"/>
              <w:rPr>
                <w:rFonts w:ascii="仿宋_GB2312" w:eastAsia="仿宋_GB2312"/>
                <w:sz w:val="32"/>
                <w:szCs w:val="32"/>
              </w:rPr>
            </w:pPr>
          </w:p>
        </w:tc>
      </w:tr>
    </w:tbl>
    <w:p w:rsidR="00146909" w:rsidRDefault="00146909">
      <w:pPr>
        <w:spacing w:line="500" w:lineRule="exact"/>
        <w:jc w:val="center"/>
        <w:outlineLvl w:val="0"/>
        <w:rPr>
          <w:rFonts w:ascii="黑体" w:eastAsia="黑体" w:hAnsi="黑体"/>
          <w:sz w:val="32"/>
          <w:szCs w:val="32"/>
        </w:rPr>
      </w:pPr>
      <w:r>
        <w:rPr>
          <w:rFonts w:ascii="黑体" w:eastAsia="黑体" w:hAnsi="黑体" w:hint="eastAsia"/>
          <w:sz w:val="32"/>
          <w:szCs w:val="32"/>
        </w:rPr>
        <w:t>第二部分</w:t>
      </w:r>
      <w:r>
        <w:rPr>
          <w:rFonts w:ascii="黑体" w:eastAsia="黑体" w:hAnsi="黑体"/>
          <w:sz w:val="32"/>
          <w:szCs w:val="32"/>
        </w:rPr>
        <w:t xml:space="preserve"> </w:t>
      </w:r>
      <w:r>
        <w:rPr>
          <w:rFonts w:ascii="黑体" w:eastAsia="黑体" w:hAnsi="黑体" w:hint="eastAsia"/>
          <w:sz w:val="32"/>
          <w:szCs w:val="32"/>
        </w:rPr>
        <w:t>纪检委决算情况说明</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一、纪检委收支总体情况</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（一）纪检委收入支出决算总体情况说明</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661.97</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15.99</w:t>
      </w:r>
      <w:r>
        <w:rPr>
          <w:rFonts w:ascii="仿宋_GB2312" w:eastAsia="仿宋_GB2312" w:hint="eastAsia"/>
          <w:sz w:val="32"/>
          <w:szCs w:val="32"/>
        </w:rPr>
        <w:t>万元，降低</w:t>
      </w:r>
      <w:r>
        <w:rPr>
          <w:rFonts w:ascii="仿宋_GB2312" w:eastAsia="仿宋_GB2312"/>
          <w:sz w:val="32"/>
          <w:szCs w:val="32"/>
        </w:rPr>
        <w:t>2.4%</w:t>
      </w:r>
      <w:r>
        <w:rPr>
          <w:rFonts w:ascii="仿宋_GB2312" w:eastAsia="仿宋_GB2312" w:hint="eastAsia"/>
          <w:sz w:val="32"/>
          <w:szCs w:val="32"/>
        </w:rPr>
        <w:t>，支出</w:t>
      </w:r>
      <w:r>
        <w:rPr>
          <w:rFonts w:ascii="仿宋_GB2312" w:eastAsia="仿宋_GB2312"/>
          <w:sz w:val="32"/>
          <w:szCs w:val="32"/>
        </w:rPr>
        <w:t>615.97</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10.1</w:t>
      </w:r>
      <w:r>
        <w:rPr>
          <w:rFonts w:ascii="仿宋_GB2312" w:eastAsia="仿宋_GB2312" w:hint="eastAsia"/>
          <w:sz w:val="32"/>
          <w:szCs w:val="32"/>
        </w:rPr>
        <w:t>万元，降低</w:t>
      </w:r>
      <w:r>
        <w:rPr>
          <w:rFonts w:ascii="仿宋_GB2312" w:eastAsia="仿宋_GB2312"/>
          <w:sz w:val="32"/>
          <w:szCs w:val="32"/>
        </w:rPr>
        <w:t>10.1%</w:t>
      </w:r>
      <w:r>
        <w:rPr>
          <w:rFonts w:ascii="仿宋_GB2312" w:eastAsia="仿宋_GB2312" w:hint="eastAsia"/>
          <w:sz w:val="32"/>
          <w:szCs w:val="32"/>
        </w:rPr>
        <w:t>。结余</w:t>
      </w:r>
      <w:r>
        <w:rPr>
          <w:rFonts w:ascii="仿宋_GB2312" w:eastAsia="仿宋_GB2312"/>
          <w:sz w:val="32"/>
          <w:szCs w:val="32"/>
        </w:rPr>
        <w:t>46</w:t>
      </w:r>
      <w:r>
        <w:rPr>
          <w:rFonts w:ascii="仿宋_GB2312" w:eastAsia="仿宋_GB2312" w:hint="eastAsia"/>
          <w:sz w:val="32"/>
          <w:szCs w:val="32"/>
        </w:rPr>
        <w:t>万元，与上年相比增加</w:t>
      </w:r>
      <w:r>
        <w:rPr>
          <w:rFonts w:ascii="仿宋_GB2312" w:eastAsia="仿宋_GB2312"/>
          <w:sz w:val="32"/>
          <w:szCs w:val="32"/>
        </w:rPr>
        <w:t>46</w:t>
      </w:r>
      <w:r>
        <w:rPr>
          <w:rFonts w:ascii="仿宋_GB2312" w:eastAsia="仿宋_GB2312" w:hint="eastAsia"/>
          <w:sz w:val="32"/>
          <w:szCs w:val="32"/>
        </w:rPr>
        <w:t>万元，增长</w:t>
      </w:r>
      <w:r>
        <w:rPr>
          <w:rFonts w:ascii="仿宋_GB2312" w:eastAsia="仿宋_GB2312"/>
          <w:sz w:val="32"/>
          <w:szCs w:val="32"/>
        </w:rPr>
        <w:t>100%</w:t>
      </w:r>
      <w:r>
        <w:rPr>
          <w:rFonts w:ascii="仿宋_GB2312" w:eastAsia="仿宋_GB2312" w:hint="eastAsia"/>
          <w:sz w:val="32"/>
          <w:szCs w:val="32"/>
        </w:rPr>
        <w:t>。增减变化的主要原因是：财政拨经费减少，基本支出结转减少，无支出结转结余。</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年年初预算</w:t>
      </w:r>
      <w:r>
        <w:rPr>
          <w:rFonts w:ascii="仿宋_GB2312" w:eastAsia="仿宋_GB2312"/>
          <w:sz w:val="32"/>
          <w:szCs w:val="32"/>
        </w:rPr>
        <w:t>651.48</w:t>
      </w:r>
      <w:r>
        <w:rPr>
          <w:rFonts w:ascii="仿宋_GB2312" w:eastAsia="仿宋_GB2312" w:hint="eastAsia"/>
          <w:sz w:val="32"/>
          <w:szCs w:val="32"/>
        </w:rPr>
        <w:t>万元，增加</w:t>
      </w:r>
      <w:r>
        <w:rPr>
          <w:rFonts w:ascii="仿宋_GB2312" w:eastAsia="仿宋_GB2312"/>
          <w:sz w:val="32"/>
          <w:szCs w:val="32"/>
        </w:rPr>
        <w:t>10.49</w:t>
      </w:r>
      <w:r>
        <w:rPr>
          <w:rFonts w:ascii="仿宋_GB2312" w:eastAsia="仿宋_GB2312" w:hint="eastAsia"/>
          <w:sz w:val="32"/>
          <w:szCs w:val="32"/>
        </w:rPr>
        <w:t>万元，增长</w:t>
      </w:r>
      <w:r>
        <w:rPr>
          <w:rFonts w:ascii="仿宋_GB2312" w:eastAsia="仿宋_GB2312"/>
          <w:sz w:val="32"/>
          <w:szCs w:val="32"/>
        </w:rPr>
        <w:t>16.1%</w:t>
      </w:r>
      <w:r>
        <w:rPr>
          <w:rFonts w:ascii="仿宋_GB2312" w:eastAsia="仿宋_GB2312" w:hint="eastAsia"/>
          <w:sz w:val="32"/>
          <w:szCs w:val="32"/>
        </w:rPr>
        <w:t>，增加的主要原因是人员工资和日常公用经费均有所增加。</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（二）纪检委收入总体情况说明</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本年收入合计</w:t>
      </w:r>
      <w:r>
        <w:rPr>
          <w:rFonts w:ascii="仿宋_GB2312" w:eastAsia="仿宋_GB2312"/>
          <w:sz w:val="32"/>
          <w:szCs w:val="32"/>
        </w:rPr>
        <w:t>661.97</w:t>
      </w:r>
      <w:r>
        <w:rPr>
          <w:rFonts w:ascii="仿宋_GB2312" w:eastAsia="仿宋_GB2312" w:hint="eastAsia"/>
          <w:sz w:val="32"/>
          <w:szCs w:val="32"/>
        </w:rPr>
        <w:t>万元，其中：</w:t>
      </w:r>
      <w:r w:rsidRPr="00264293">
        <w:rPr>
          <w:rFonts w:ascii="仿宋_GB2312" w:eastAsia="仿宋_GB2312" w:hint="eastAsia"/>
          <w:sz w:val="32"/>
          <w:szCs w:val="32"/>
        </w:rPr>
        <w:t>财政拨款收入</w:t>
      </w:r>
      <w:r w:rsidRPr="00264293">
        <w:rPr>
          <w:rFonts w:ascii="仿宋_GB2312" w:eastAsia="仿宋_GB2312"/>
          <w:sz w:val="32"/>
          <w:szCs w:val="32"/>
        </w:rPr>
        <w:t>615.97</w:t>
      </w:r>
      <w:r w:rsidRPr="00264293">
        <w:rPr>
          <w:rFonts w:ascii="仿宋_GB2312" w:eastAsia="仿宋_GB2312" w:hint="eastAsia"/>
          <w:sz w:val="32"/>
          <w:szCs w:val="32"/>
        </w:rPr>
        <w:t>万元，占</w:t>
      </w:r>
      <w:r w:rsidRPr="00264293">
        <w:rPr>
          <w:rFonts w:ascii="仿宋_GB2312" w:eastAsia="仿宋_GB2312"/>
          <w:sz w:val="32"/>
          <w:szCs w:val="32"/>
        </w:rPr>
        <w:t>92.53%</w:t>
      </w:r>
      <w:r w:rsidRPr="00264293">
        <w:rPr>
          <w:rFonts w:ascii="仿宋_GB2312" w:eastAsia="仿宋_GB2312" w:hint="eastAsia"/>
          <w:sz w:val="32"/>
          <w:szCs w:val="32"/>
        </w:rPr>
        <w:t>；</w:t>
      </w:r>
      <w:r>
        <w:rPr>
          <w:rFonts w:ascii="仿宋_GB2312" w:eastAsia="仿宋_GB2312" w:hint="eastAsia"/>
          <w:sz w:val="32"/>
          <w:szCs w:val="32"/>
        </w:rPr>
        <w:t>上级补助收入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；事业收入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；附属单位缴款</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w:t>
      </w:r>
      <w:r w:rsidRPr="00264293">
        <w:rPr>
          <w:rFonts w:ascii="仿宋_GB2312" w:eastAsia="仿宋_GB2312" w:hint="eastAsia"/>
          <w:sz w:val="32"/>
          <w:szCs w:val="32"/>
        </w:rPr>
        <w:t>其他收入</w:t>
      </w:r>
      <w:r w:rsidRPr="00264293">
        <w:rPr>
          <w:rFonts w:ascii="仿宋_GB2312" w:eastAsia="仿宋_GB2312"/>
          <w:sz w:val="32"/>
          <w:szCs w:val="32"/>
        </w:rPr>
        <w:t>46</w:t>
      </w:r>
      <w:r w:rsidRPr="00264293">
        <w:rPr>
          <w:rFonts w:ascii="仿宋_GB2312" w:eastAsia="仿宋_GB2312" w:hint="eastAsia"/>
          <w:sz w:val="32"/>
          <w:szCs w:val="32"/>
        </w:rPr>
        <w:t>万元，占</w:t>
      </w:r>
      <w:r w:rsidRPr="00264293">
        <w:rPr>
          <w:rFonts w:ascii="仿宋_GB2312" w:eastAsia="仿宋_GB2312"/>
          <w:sz w:val="32"/>
          <w:szCs w:val="32"/>
        </w:rPr>
        <w:t>7.47%</w:t>
      </w:r>
      <w:r>
        <w:rPr>
          <w:rFonts w:ascii="仿宋_GB2312" w:eastAsia="仿宋_GB2312" w:hint="eastAsia"/>
          <w:sz w:val="32"/>
          <w:szCs w:val="32"/>
        </w:rPr>
        <w:t>。增减变化的主要原因是：上级拨款减少。</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年年初预算</w:t>
      </w:r>
      <w:r>
        <w:rPr>
          <w:rFonts w:ascii="仿宋_GB2312" w:eastAsia="仿宋_GB2312"/>
          <w:sz w:val="32"/>
          <w:szCs w:val="32"/>
        </w:rPr>
        <w:t>654.48</w:t>
      </w:r>
      <w:r>
        <w:rPr>
          <w:rFonts w:ascii="仿宋_GB2312" w:eastAsia="仿宋_GB2312" w:hint="eastAsia"/>
          <w:sz w:val="32"/>
          <w:szCs w:val="32"/>
        </w:rPr>
        <w:t>万元，增加</w:t>
      </w:r>
      <w:r>
        <w:rPr>
          <w:rFonts w:ascii="仿宋_GB2312" w:eastAsia="仿宋_GB2312"/>
          <w:sz w:val="32"/>
          <w:szCs w:val="32"/>
        </w:rPr>
        <w:t>10.49</w:t>
      </w:r>
      <w:r>
        <w:rPr>
          <w:rFonts w:ascii="仿宋_GB2312" w:eastAsia="仿宋_GB2312" w:hint="eastAsia"/>
          <w:sz w:val="32"/>
          <w:szCs w:val="32"/>
        </w:rPr>
        <w:t>万元，增长</w:t>
      </w:r>
      <w:r>
        <w:rPr>
          <w:rFonts w:ascii="仿宋_GB2312" w:eastAsia="仿宋_GB2312"/>
          <w:sz w:val="32"/>
          <w:szCs w:val="32"/>
        </w:rPr>
        <w:t>16.1%</w:t>
      </w:r>
      <w:r>
        <w:rPr>
          <w:rFonts w:ascii="仿宋_GB2312" w:eastAsia="仿宋_GB2312" w:hint="eastAsia"/>
          <w:sz w:val="32"/>
          <w:szCs w:val="32"/>
        </w:rPr>
        <w:t>，增加的主要原因是人员工资和日常公用经费均有所增加。</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（三）纪检委支出总体情况说明</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本年支出合计</w:t>
      </w:r>
      <w:r>
        <w:rPr>
          <w:rFonts w:ascii="仿宋_GB2312" w:eastAsia="仿宋_GB2312"/>
          <w:sz w:val="32"/>
          <w:szCs w:val="32"/>
        </w:rPr>
        <w:t>615.97</w:t>
      </w:r>
      <w:r>
        <w:rPr>
          <w:rFonts w:ascii="仿宋_GB2312" w:eastAsia="仿宋_GB2312" w:hint="eastAsia"/>
          <w:sz w:val="32"/>
          <w:szCs w:val="32"/>
        </w:rPr>
        <w:t>万元，其中：基本支出</w:t>
      </w:r>
      <w:r>
        <w:rPr>
          <w:rFonts w:ascii="仿宋_GB2312" w:eastAsia="仿宋_GB2312"/>
          <w:sz w:val="32"/>
          <w:szCs w:val="32"/>
        </w:rPr>
        <w:t>615.97</w:t>
      </w:r>
      <w:r>
        <w:rPr>
          <w:rFonts w:ascii="仿宋_GB2312" w:eastAsia="仿宋_GB2312" w:hint="eastAsia"/>
          <w:sz w:val="32"/>
          <w:szCs w:val="32"/>
        </w:rPr>
        <w:t>万元，占</w:t>
      </w:r>
      <w:r>
        <w:rPr>
          <w:rFonts w:ascii="仿宋_GB2312" w:eastAsia="仿宋_GB2312"/>
          <w:sz w:val="32"/>
          <w:szCs w:val="32"/>
        </w:rPr>
        <w:t>100%</w:t>
      </w:r>
      <w:r>
        <w:rPr>
          <w:rFonts w:ascii="仿宋_GB2312" w:eastAsia="仿宋_GB2312" w:hint="eastAsia"/>
          <w:sz w:val="32"/>
          <w:szCs w:val="32"/>
        </w:rPr>
        <w:t>；项目支出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。增减变化的主要原因是：财政拨款减少。</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与预算相比情况：与</w:t>
      </w:r>
      <w:r>
        <w:rPr>
          <w:rFonts w:ascii="仿宋_GB2312" w:eastAsia="仿宋_GB2312"/>
          <w:sz w:val="32"/>
          <w:szCs w:val="32"/>
        </w:rPr>
        <w:t>2017</w:t>
      </w:r>
      <w:r>
        <w:rPr>
          <w:rFonts w:ascii="仿宋_GB2312" w:eastAsia="仿宋_GB2312" w:hint="eastAsia"/>
          <w:sz w:val="32"/>
          <w:szCs w:val="32"/>
        </w:rPr>
        <w:t>年年初预算</w:t>
      </w:r>
      <w:r>
        <w:rPr>
          <w:rFonts w:ascii="仿宋_GB2312" w:eastAsia="仿宋_GB2312"/>
          <w:sz w:val="32"/>
          <w:szCs w:val="32"/>
        </w:rPr>
        <w:t>651.48</w:t>
      </w:r>
      <w:r>
        <w:rPr>
          <w:rFonts w:ascii="仿宋_GB2312" w:eastAsia="仿宋_GB2312" w:hint="eastAsia"/>
          <w:sz w:val="32"/>
          <w:szCs w:val="32"/>
        </w:rPr>
        <w:t>万元相比，增加</w:t>
      </w:r>
      <w:r>
        <w:rPr>
          <w:rFonts w:ascii="仿宋_GB2312" w:eastAsia="仿宋_GB2312"/>
          <w:sz w:val="32"/>
          <w:szCs w:val="32"/>
        </w:rPr>
        <w:t>10.49</w:t>
      </w:r>
      <w:r>
        <w:rPr>
          <w:rFonts w:ascii="仿宋_GB2312" w:eastAsia="仿宋_GB2312" w:hint="eastAsia"/>
          <w:sz w:val="32"/>
          <w:szCs w:val="32"/>
        </w:rPr>
        <w:t>万元，增长</w:t>
      </w:r>
      <w:r>
        <w:rPr>
          <w:rFonts w:ascii="仿宋_GB2312" w:eastAsia="仿宋_GB2312"/>
          <w:sz w:val="32"/>
          <w:szCs w:val="32"/>
        </w:rPr>
        <w:t>16.1%</w:t>
      </w:r>
      <w:r>
        <w:rPr>
          <w:rFonts w:ascii="仿宋_GB2312" w:eastAsia="仿宋_GB2312" w:hint="eastAsia"/>
          <w:sz w:val="32"/>
          <w:szCs w:val="32"/>
        </w:rPr>
        <w:t>，增减变化的主要原因是年初预算没有项目支出预算，基本支出增加。</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二、纪检委财政拨款收支情况</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年度财政拨款收入</w:t>
      </w:r>
      <w:r>
        <w:rPr>
          <w:rFonts w:ascii="仿宋_GB2312" w:eastAsia="仿宋_GB2312"/>
          <w:sz w:val="32"/>
          <w:szCs w:val="32"/>
        </w:rPr>
        <w:t>615.97</w:t>
      </w:r>
      <w:r>
        <w:rPr>
          <w:rFonts w:ascii="仿宋_GB2312" w:eastAsia="仿宋_GB2312" w:hint="eastAsia"/>
          <w:sz w:val="32"/>
          <w:szCs w:val="32"/>
        </w:rPr>
        <w:t>万元，与上年相比，减少</w:t>
      </w:r>
      <w:r>
        <w:rPr>
          <w:rFonts w:ascii="仿宋_GB2312" w:eastAsia="仿宋_GB2312"/>
          <w:sz w:val="32"/>
          <w:szCs w:val="32"/>
        </w:rPr>
        <w:t>61.99</w:t>
      </w:r>
      <w:r>
        <w:rPr>
          <w:rFonts w:ascii="仿宋_GB2312" w:eastAsia="仿宋_GB2312" w:hint="eastAsia"/>
          <w:sz w:val="32"/>
          <w:szCs w:val="32"/>
        </w:rPr>
        <w:t>万元，降低</w:t>
      </w:r>
      <w:r>
        <w:rPr>
          <w:rFonts w:ascii="仿宋_GB2312" w:eastAsia="仿宋_GB2312"/>
          <w:sz w:val="32"/>
          <w:szCs w:val="32"/>
        </w:rPr>
        <w:t>10.06%</w:t>
      </w:r>
      <w:r>
        <w:rPr>
          <w:rFonts w:ascii="仿宋_GB2312" w:eastAsia="仿宋_GB2312" w:hint="eastAsia"/>
          <w:sz w:val="32"/>
          <w:szCs w:val="32"/>
        </w:rPr>
        <w:t>。增减变化的主要原因是：财政拨款减少。财政拨款支出</w:t>
      </w:r>
      <w:r>
        <w:rPr>
          <w:rFonts w:ascii="仿宋_GB2312" w:eastAsia="仿宋_GB2312"/>
          <w:sz w:val="32"/>
          <w:szCs w:val="32"/>
        </w:rPr>
        <w:t>615.97</w:t>
      </w:r>
      <w:r>
        <w:rPr>
          <w:rFonts w:ascii="仿宋_GB2312" w:eastAsia="仿宋_GB2312" w:hint="eastAsia"/>
          <w:sz w:val="32"/>
          <w:szCs w:val="32"/>
        </w:rPr>
        <w:t>万元，与上年相比，减少</w:t>
      </w:r>
      <w:r>
        <w:rPr>
          <w:rFonts w:ascii="仿宋_GB2312" w:eastAsia="仿宋_GB2312"/>
          <w:sz w:val="32"/>
          <w:szCs w:val="32"/>
        </w:rPr>
        <w:t>61.99</w:t>
      </w:r>
      <w:r>
        <w:rPr>
          <w:rFonts w:ascii="仿宋_GB2312" w:eastAsia="仿宋_GB2312" w:hint="eastAsia"/>
          <w:sz w:val="32"/>
          <w:szCs w:val="32"/>
        </w:rPr>
        <w:t>万元，降低</w:t>
      </w:r>
      <w:r>
        <w:rPr>
          <w:rFonts w:ascii="仿宋_GB2312" w:eastAsia="仿宋_GB2312"/>
          <w:sz w:val="32"/>
          <w:szCs w:val="32"/>
        </w:rPr>
        <w:t>10.06%</w:t>
      </w:r>
      <w:r>
        <w:rPr>
          <w:rFonts w:ascii="仿宋_GB2312" w:eastAsia="仿宋_GB2312" w:hint="eastAsia"/>
          <w:sz w:val="32"/>
          <w:szCs w:val="32"/>
        </w:rPr>
        <w:t>。其中：基本支出</w:t>
      </w:r>
      <w:r>
        <w:rPr>
          <w:rFonts w:ascii="仿宋_GB2312" w:eastAsia="仿宋_GB2312"/>
          <w:sz w:val="32"/>
          <w:szCs w:val="32"/>
        </w:rPr>
        <w:t>615.97</w:t>
      </w:r>
      <w:r>
        <w:rPr>
          <w:rFonts w:ascii="仿宋_GB2312" w:eastAsia="仿宋_GB2312" w:hint="eastAsia"/>
          <w:sz w:val="32"/>
          <w:szCs w:val="32"/>
        </w:rPr>
        <w:t>万元，项目支出</w:t>
      </w:r>
      <w:r>
        <w:rPr>
          <w:rFonts w:ascii="仿宋_GB2312" w:eastAsia="仿宋_GB2312"/>
          <w:sz w:val="32"/>
          <w:szCs w:val="32"/>
        </w:rPr>
        <w:t>0</w:t>
      </w:r>
      <w:r>
        <w:rPr>
          <w:rFonts w:ascii="仿宋_GB2312" w:eastAsia="仿宋_GB2312" w:hint="eastAsia"/>
          <w:sz w:val="32"/>
          <w:szCs w:val="32"/>
        </w:rPr>
        <w:t>万元。增减变化的主要原因是：财政拨款减少。财政拨款结转结余</w:t>
      </w:r>
      <w:r>
        <w:rPr>
          <w:rFonts w:ascii="仿宋_GB2312" w:eastAsia="仿宋_GB2312"/>
          <w:sz w:val="32"/>
          <w:szCs w:val="32"/>
        </w:rPr>
        <w:t>46</w:t>
      </w:r>
      <w:r>
        <w:rPr>
          <w:rFonts w:ascii="仿宋_GB2312" w:eastAsia="仿宋_GB2312" w:hint="eastAsia"/>
          <w:sz w:val="32"/>
          <w:szCs w:val="32"/>
        </w:rPr>
        <w:t>万元，与上年相比，增加</w:t>
      </w:r>
      <w:r>
        <w:rPr>
          <w:rFonts w:ascii="仿宋_GB2312" w:eastAsia="仿宋_GB2312"/>
          <w:sz w:val="32"/>
          <w:szCs w:val="32"/>
        </w:rPr>
        <w:t>46</w:t>
      </w:r>
      <w:r>
        <w:rPr>
          <w:rFonts w:ascii="仿宋_GB2312" w:eastAsia="仿宋_GB2312" w:hint="eastAsia"/>
          <w:sz w:val="32"/>
          <w:szCs w:val="32"/>
        </w:rPr>
        <w:t>万元，增长</w:t>
      </w:r>
      <w:r>
        <w:rPr>
          <w:rFonts w:ascii="仿宋_GB2312" w:eastAsia="仿宋_GB2312"/>
          <w:sz w:val="32"/>
          <w:szCs w:val="32"/>
        </w:rPr>
        <w:t>100%</w:t>
      </w:r>
      <w:r>
        <w:rPr>
          <w:rFonts w:ascii="仿宋_GB2312" w:eastAsia="仿宋_GB2312" w:hint="eastAsia"/>
          <w:sz w:val="32"/>
          <w:szCs w:val="32"/>
        </w:rPr>
        <w:t>。增减变化的主要原因是：</w:t>
      </w:r>
      <w:r>
        <w:rPr>
          <w:rFonts w:ascii="仿宋_GB2312" w:eastAsia="仿宋_GB2312"/>
          <w:sz w:val="32"/>
          <w:szCs w:val="32"/>
        </w:rPr>
        <w:t>2017</w:t>
      </w:r>
      <w:r>
        <w:rPr>
          <w:rFonts w:ascii="仿宋_GB2312" w:eastAsia="仿宋_GB2312" w:hint="eastAsia"/>
          <w:sz w:val="32"/>
          <w:szCs w:val="32"/>
        </w:rPr>
        <w:t>年度缩减支出。</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与预算相比情况：与</w:t>
      </w:r>
      <w:r>
        <w:rPr>
          <w:rFonts w:ascii="仿宋_GB2312" w:eastAsia="仿宋_GB2312"/>
          <w:sz w:val="32"/>
          <w:szCs w:val="32"/>
        </w:rPr>
        <w:t>2017</w:t>
      </w:r>
      <w:r>
        <w:rPr>
          <w:rFonts w:ascii="仿宋_GB2312" w:eastAsia="仿宋_GB2312" w:hint="eastAsia"/>
          <w:sz w:val="32"/>
          <w:szCs w:val="32"/>
        </w:rPr>
        <w:t>年年初预算</w:t>
      </w:r>
      <w:r>
        <w:rPr>
          <w:rFonts w:ascii="仿宋_GB2312" w:eastAsia="仿宋_GB2312"/>
          <w:sz w:val="32"/>
          <w:szCs w:val="32"/>
        </w:rPr>
        <w:t>615.97</w:t>
      </w:r>
      <w:r>
        <w:rPr>
          <w:rFonts w:ascii="仿宋_GB2312" w:eastAsia="仿宋_GB2312" w:hint="eastAsia"/>
          <w:sz w:val="32"/>
          <w:szCs w:val="32"/>
        </w:rPr>
        <w:t>万元相比，增加</w:t>
      </w:r>
      <w:r>
        <w:rPr>
          <w:rFonts w:ascii="仿宋_GB2312" w:eastAsia="仿宋_GB2312"/>
          <w:sz w:val="32"/>
          <w:szCs w:val="32"/>
        </w:rPr>
        <w:t>10.49</w:t>
      </w:r>
      <w:r>
        <w:rPr>
          <w:rFonts w:ascii="仿宋_GB2312" w:eastAsia="仿宋_GB2312" w:hint="eastAsia"/>
          <w:sz w:val="32"/>
          <w:szCs w:val="32"/>
        </w:rPr>
        <w:t>万元，增加</w:t>
      </w:r>
      <w:r>
        <w:rPr>
          <w:rFonts w:ascii="仿宋_GB2312" w:eastAsia="仿宋_GB2312"/>
          <w:sz w:val="32"/>
          <w:szCs w:val="32"/>
        </w:rPr>
        <w:t>16.1%</w:t>
      </w:r>
      <w:r>
        <w:rPr>
          <w:rFonts w:ascii="仿宋_GB2312" w:eastAsia="仿宋_GB2312" w:hint="eastAsia"/>
          <w:sz w:val="32"/>
          <w:szCs w:val="32"/>
        </w:rPr>
        <w:t>，增减变化的主要原因是年初预算基本支出增加。</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年度一般公共预算财政拨款支出</w:t>
      </w:r>
      <w:r>
        <w:rPr>
          <w:rFonts w:ascii="仿宋_GB2312" w:eastAsia="仿宋_GB2312"/>
          <w:sz w:val="32"/>
          <w:szCs w:val="32"/>
        </w:rPr>
        <w:t>615.97</w:t>
      </w:r>
      <w:r>
        <w:rPr>
          <w:rFonts w:ascii="仿宋_GB2312" w:eastAsia="仿宋_GB2312" w:hint="eastAsia"/>
          <w:sz w:val="32"/>
          <w:szCs w:val="32"/>
        </w:rPr>
        <w:t>万元。与上年一般公共预算财政拨款支出</w:t>
      </w:r>
      <w:r>
        <w:rPr>
          <w:rFonts w:ascii="仿宋_GB2312" w:eastAsia="仿宋_GB2312"/>
          <w:sz w:val="32"/>
          <w:szCs w:val="32"/>
        </w:rPr>
        <w:t>677.96</w:t>
      </w:r>
      <w:r>
        <w:rPr>
          <w:rFonts w:ascii="仿宋_GB2312" w:eastAsia="仿宋_GB2312" w:hint="eastAsia"/>
          <w:sz w:val="32"/>
          <w:szCs w:val="32"/>
        </w:rPr>
        <w:t>万元相比，减少</w:t>
      </w:r>
      <w:r>
        <w:rPr>
          <w:rFonts w:ascii="仿宋_GB2312" w:eastAsia="仿宋_GB2312"/>
          <w:sz w:val="32"/>
          <w:szCs w:val="32"/>
        </w:rPr>
        <w:t>61.99</w:t>
      </w:r>
      <w:r>
        <w:rPr>
          <w:rFonts w:ascii="仿宋_GB2312" w:eastAsia="仿宋_GB2312" w:hint="eastAsia"/>
          <w:sz w:val="32"/>
          <w:szCs w:val="32"/>
        </w:rPr>
        <w:t>万元，降低</w:t>
      </w:r>
      <w:r>
        <w:rPr>
          <w:rFonts w:ascii="仿宋_GB2312" w:eastAsia="仿宋_GB2312"/>
          <w:sz w:val="32"/>
          <w:szCs w:val="32"/>
        </w:rPr>
        <w:t>10.06%</w:t>
      </w:r>
      <w:r>
        <w:rPr>
          <w:rFonts w:ascii="仿宋_GB2312" w:eastAsia="仿宋_GB2312" w:hint="eastAsia"/>
          <w:sz w:val="32"/>
          <w:szCs w:val="32"/>
        </w:rPr>
        <w:t>。增减变化的主要原因是：财政拨款减少。其中：按功能分类科目，一般公共服务支出行政运行</w:t>
      </w:r>
      <w:r>
        <w:rPr>
          <w:rFonts w:ascii="仿宋_GB2312" w:eastAsia="仿宋_GB2312"/>
          <w:sz w:val="32"/>
          <w:szCs w:val="32"/>
        </w:rPr>
        <w:t>534.82</w:t>
      </w:r>
      <w:r>
        <w:rPr>
          <w:rFonts w:ascii="仿宋_GB2312" w:eastAsia="仿宋_GB2312" w:hint="eastAsia"/>
          <w:sz w:val="32"/>
          <w:szCs w:val="32"/>
        </w:rPr>
        <w:t>万元，机关事业单位基本养老保险缴费支出</w:t>
      </w:r>
      <w:r>
        <w:rPr>
          <w:rFonts w:ascii="仿宋_GB2312" w:eastAsia="仿宋_GB2312"/>
          <w:sz w:val="32"/>
          <w:szCs w:val="32"/>
        </w:rPr>
        <w:t>49.08</w:t>
      </w:r>
      <w:r>
        <w:rPr>
          <w:rFonts w:ascii="仿宋_GB2312" w:eastAsia="仿宋_GB2312" w:hint="eastAsia"/>
          <w:sz w:val="32"/>
          <w:szCs w:val="32"/>
        </w:rPr>
        <w:t>万元，其他支出</w:t>
      </w:r>
      <w:r>
        <w:rPr>
          <w:rFonts w:ascii="仿宋_GB2312" w:eastAsia="仿宋_GB2312"/>
          <w:sz w:val="32"/>
          <w:szCs w:val="32"/>
        </w:rPr>
        <w:t>32.05</w:t>
      </w:r>
      <w:r>
        <w:rPr>
          <w:rFonts w:ascii="仿宋_GB2312" w:eastAsia="仿宋_GB2312" w:hint="eastAsia"/>
          <w:sz w:val="32"/>
          <w:szCs w:val="32"/>
        </w:rPr>
        <w:t>万元。按经济分类科目，工资福利支出</w:t>
      </w:r>
      <w:r>
        <w:rPr>
          <w:rFonts w:ascii="仿宋_GB2312" w:eastAsia="仿宋_GB2312"/>
          <w:sz w:val="32"/>
          <w:szCs w:val="32"/>
        </w:rPr>
        <w:t>477.56</w:t>
      </w:r>
      <w:r>
        <w:rPr>
          <w:rFonts w:ascii="仿宋_GB2312" w:eastAsia="仿宋_GB2312" w:hint="eastAsia"/>
          <w:sz w:val="32"/>
          <w:szCs w:val="32"/>
        </w:rPr>
        <w:t>万元，商品和服务支出</w:t>
      </w:r>
      <w:r>
        <w:rPr>
          <w:rFonts w:ascii="仿宋_GB2312" w:eastAsia="仿宋_GB2312"/>
          <w:sz w:val="32"/>
          <w:szCs w:val="32"/>
        </w:rPr>
        <w:t>68.81</w:t>
      </w:r>
      <w:r>
        <w:rPr>
          <w:rFonts w:ascii="仿宋_GB2312" w:eastAsia="仿宋_GB2312" w:hint="eastAsia"/>
          <w:sz w:val="32"/>
          <w:szCs w:val="32"/>
        </w:rPr>
        <w:t>万元，对个人和家庭的补助</w:t>
      </w:r>
      <w:r>
        <w:rPr>
          <w:rFonts w:ascii="仿宋_GB2312" w:eastAsia="仿宋_GB2312"/>
          <w:sz w:val="32"/>
          <w:szCs w:val="32"/>
        </w:rPr>
        <w:t>69.58</w:t>
      </w:r>
      <w:r>
        <w:rPr>
          <w:rFonts w:ascii="仿宋_GB2312" w:eastAsia="仿宋_GB2312" w:hint="eastAsia"/>
          <w:sz w:val="32"/>
          <w:szCs w:val="32"/>
        </w:rPr>
        <w:t>万元。</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与预算对比情况：与</w:t>
      </w:r>
      <w:r>
        <w:rPr>
          <w:rFonts w:ascii="仿宋_GB2312" w:eastAsia="仿宋_GB2312"/>
          <w:sz w:val="32"/>
          <w:szCs w:val="32"/>
        </w:rPr>
        <w:t>2017</w:t>
      </w:r>
      <w:r>
        <w:rPr>
          <w:rFonts w:ascii="仿宋_GB2312" w:eastAsia="仿宋_GB2312" w:hint="eastAsia"/>
          <w:sz w:val="32"/>
          <w:szCs w:val="32"/>
        </w:rPr>
        <w:t>年年初预算</w:t>
      </w:r>
      <w:r>
        <w:rPr>
          <w:rFonts w:ascii="仿宋_GB2312" w:eastAsia="仿宋_GB2312"/>
          <w:sz w:val="32"/>
          <w:szCs w:val="32"/>
        </w:rPr>
        <w:t>651.48</w:t>
      </w:r>
      <w:r>
        <w:rPr>
          <w:rFonts w:ascii="仿宋_GB2312" w:eastAsia="仿宋_GB2312" w:hint="eastAsia"/>
          <w:sz w:val="32"/>
          <w:szCs w:val="32"/>
        </w:rPr>
        <w:t>万元相比，相差</w:t>
      </w:r>
      <w:r>
        <w:rPr>
          <w:rFonts w:ascii="仿宋_GB2312" w:eastAsia="仿宋_GB2312"/>
          <w:sz w:val="32"/>
          <w:szCs w:val="32"/>
        </w:rPr>
        <w:t>35.51</w:t>
      </w:r>
      <w:r>
        <w:rPr>
          <w:rFonts w:ascii="仿宋_GB2312" w:eastAsia="仿宋_GB2312" w:hint="eastAsia"/>
          <w:sz w:val="32"/>
          <w:szCs w:val="32"/>
        </w:rPr>
        <w:t>万元，减少</w:t>
      </w:r>
      <w:r>
        <w:rPr>
          <w:rFonts w:ascii="仿宋_GB2312" w:eastAsia="仿宋_GB2312"/>
          <w:sz w:val="32"/>
          <w:szCs w:val="32"/>
        </w:rPr>
        <w:t>15%</w:t>
      </w:r>
      <w:r>
        <w:rPr>
          <w:rFonts w:ascii="仿宋_GB2312" w:eastAsia="仿宋_GB2312" w:hint="eastAsia"/>
          <w:sz w:val="32"/>
          <w:szCs w:val="32"/>
        </w:rPr>
        <w:t>，增减变化的主要原因：基本支出减少。</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年度政府性基金预算财政拨款收入</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。增减变化的主要原因是：无政府性基金预算财政拨款收入。政府性基金预算财政拨款支出</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。增减变化的主要原因是：无政府性基金预算财政拨款支出。</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与预算相比情况：无政府性基金预算财政拨款收入。</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年度政府性基金预算支出</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。增减变化的主要原因是：无政府性基金预算支出。其中：按功能分类科目，基本支出</w:t>
      </w:r>
      <w:r>
        <w:rPr>
          <w:rFonts w:ascii="仿宋_GB2312" w:eastAsia="仿宋_GB2312"/>
          <w:sz w:val="32"/>
          <w:szCs w:val="32"/>
        </w:rPr>
        <w:t>0</w:t>
      </w:r>
      <w:r>
        <w:rPr>
          <w:rFonts w:ascii="仿宋_GB2312" w:eastAsia="仿宋_GB2312" w:hint="eastAsia"/>
          <w:sz w:val="32"/>
          <w:szCs w:val="32"/>
        </w:rPr>
        <w:t>万元，项目支出</w:t>
      </w:r>
      <w:r>
        <w:rPr>
          <w:rFonts w:ascii="仿宋_GB2312" w:eastAsia="仿宋_GB2312"/>
          <w:sz w:val="32"/>
          <w:szCs w:val="32"/>
        </w:rPr>
        <w:t>0</w:t>
      </w:r>
      <w:r>
        <w:rPr>
          <w:rFonts w:ascii="仿宋_GB2312" w:eastAsia="仿宋_GB2312" w:hint="eastAsia"/>
          <w:sz w:val="32"/>
          <w:szCs w:val="32"/>
        </w:rPr>
        <w:t>万元。按经济分类科目，工资福利支出支出</w:t>
      </w:r>
      <w:r>
        <w:rPr>
          <w:rFonts w:ascii="仿宋_GB2312" w:eastAsia="仿宋_GB2312"/>
          <w:sz w:val="32"/>
          <w:szCs w:val="32"/>
        </w:rPr>
        <w:t>0</w:t>
      </w:r>
      <w:r>
        <w:rPr>
          <w:rFonts w:ascii="仿宋_GB2312" w:eastAsia="仿宋_GB2312" w:hint="eastAsia"/>
          <w:sz w:val="32"/>
          <w:szCs w:val="32"/>
        </w:rPr>
        <w:t>万元，商品服务支出</w:t>
      </w:r>
      <w:r>
        <w:rPr>
          <w:rFonts w:ascii="仿宋_GB2312" w:eastAsia="仿宋_GB2312"/>
          <w:sz w:val="32"/>
          <w:szCs w:val="32"/>
        </w:rPr>
        <w:t>0</w:t>
      </w:r>
      <w:r>
        <w:rPr>
          <w:rFonts w:ascii="仿宋_GB2312" w:eastAsia="仿宋_GB2312" w:hint="eastAsia"/>
          <w:sz w:val="32"/>
          <w:szCs w:val="32"/>
        </w:rPr>
        <w:t>万元，个人和家庭的补助支出</w:t>
      </w:r>
      <w:r>
        <w:rPr>
          <w:rFonts w:ascii="仿宋_GB2312" w:eastAsia="仿宋_GB2312"/>
          <w:sz w:val="32"/>
          <w:szCs w:val="32"/>
        </w:rPr>
        <w:t>0</w:t>
      </w:r>
      <w:r>
        <w:rPr>
          <w:rFonts w:ascii="仿宋_GB2312" w:eastAsia="仿宋_GB2312" w:hint="eastAsia"/>
          <w:sz w:val="32"/>
          <w:szCs w:val="32"/>
        </w:rPr>
        <w:t>万元。</w:t>
      </w:r>
    </w:p>
    <w:p w:rsidR="00146909" w:rsidRDefault="00146909" w:rsidP="001D70CB">
      <w:pPr>
        <w:spacing w:line="500" w:lineRule="exact"/>
        <w:ind w:firstLineChars="200" w:firstLine="31680"/>
        <w:rPr>
          <w:rFonts w:ascii="仿宋_GB2312" w:eastAsia="仿宋_GB2312"/>
          <w:sz w:val="32"/>
          <w:szCs w:val="32"/>
          <w:lang w:val="en-GB"/>
        </w:rPr>
      </w:pPr>
      <w:r>
        <w:rPr>
          <w:rFonts w:ascii="仿宋_GB2312" w:eastAsia="仿宋_GB2312" w:hint="eastAsia"/>
          <w:sz w:val="32"/>
          <w:szCs w:val="32"/>
        </w:rPr>
        <w:t>与预算相比情况：无政府性基金预算财政拨款支出。</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三、纪检委结转结余情况</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年末结转结余</w:t>
      </w:r>
      <w:r>
        <w:rPr>
          <w:rFonts w:ascii="仿宋_GB2312" w:eastAsia="仿宋_GB2312"/>
          <w:sz w:val="32"/>
          <w:szCs w:val="32"/>
        </w:rPr>
        <w:t>46</w:t>
      </w:r>
      <w:r>
        <w:rPr>
          <w:rFonts w:ascii="仿宋_GB2312" w:eastAsia="仿宋_GB2312" w:hint="eastAsia"/>
          <w:sz w:val="32"/>
          <w:szCs w:val="32"/>
        </w:rPr>
        <w:t>万元。与上年相比，增加</w:t>
      </w:r>
      <w:r>
        <w:rPr>
          <w:rFonts w:ascii="仿宋_GB2312" w:eastAsia="仿宋_GB2312"/>
          <w:sz w:val="32"/>
          <w:szCs w:val="32"/>
        </w:rPr>
        <w:t>46</w:t>
      </w:r>
      <w:r>
        <w:rPr>
          <w:rFonts w:ascii="仿宋_GB2312" w:eastAsia="仿宋_GB2312" w:hint="eastAsia"/>
          <w:sz w:val="32"/>
          <w:szCs w:val="32"/>
        </w:rPr>
        <w:t>万元，增长</w:t>
      </w:r>
      <w:r>
        <w:rPr>
          <w:rFonts w:ascii="仿宋_GB2312" w:eastAsia="仿宋_GB2312"/>
          <w:sz w:val="32"/>
          <w:szCs w:val="32"/>
        </w:rPr>
        <w:t>100%</w:t>
      </w:r>
      <w:r>
        <w:rPr>
          <w:rFonts w:ascii="仿宋_GB2312" w:eastAsia="仿宋_GB2312" w:hint="eastAsia"/>
          <w:sz w:val="32"/>
          <w:szCs w:val="32"/>
        </w:rPr>
        <w:t>。</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其中财政拨款结转结余</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。变化主要原因是：基本支出结转减少，无项目支出结转结余。</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年度一般公共预算“三公”经费支出决算</w:t>
      </w:r>
      <w:r>
        <w:rPr>
          <w:rFonts w:ascii="仿宋_GB2312" w:eastAsia="仿宋_GB2312"/>
          <w:sz w:val="32"/>
          <w:szCs w:val="32"/>
        </w:rPr>
        <w:t>43.69</w:t>
      </w:r>
      <w:r>
        <w:rPr>
          <w:rFonts w:ascii="仿宋_GB2312" w:eastAsia="仿宋_GB2312" w:hint="eastAsia"/>
          <w:sz w:val="32"/>
          <w:szCs w:val="32"/>
        </w:rPr>
        <w:t>万元，比上年减少</w:t>
      </w:r>
      <w:r>
        <w:rPr>
          <w:rFonts w:ascii="仿宋_GB2312" w:eastAsia="仿宋_GB2312"/>
          <w:sz w:val="32"/>
          <w:szCs w:val="32"/>
        </w:rPr>
        <w:t>5.17</w:t>
      </w:r>
      <w:r>
        <w:rPr>
          <w:rFonts w:ascii="仿宋_GB2312" w:eastAsia="仿宋_GB2312" w:hint="eastAsia"/>
          <w:sz w:val="32"/>
          <w:szCs w:val="32"/>
        </w:rPr>
        <w:t>万元，降低</w:t>
      </w:r>
      <w:r>
        <w:rPr>
          <w:rFonts w:ascii="仿宋_GB2312" w:eastAsia="仿宋_GB2312"/>
          <w:sz w:val="32"/>
          <w:szCs w:val="32"/>
        </w:rPr>
        <w:t>11.83%</w:t>
      </w:r>
      <w:r>
        <w:rPr>
          <w:rFonts w:ascii="仿宋_GB2312" w:eastAsia="仿宋_GB2312" w:hint="eastAsia"/>
          <w:sz w:val="32"/>
          <w:szCs w:val="32"/>
        </w:rPr>
        <w:t>，减少原因是严格执行中央八项规定。其中，</w:t>
      </w:r>
      <w:r w:rsidRPr="00264293">
        <w:rPr>
          <w:rFonts w:ascii="仿宋_GB2312" w:eastAsia="仿宋_GB2312" w:hint="eastAsia"/>
          <w:sz w:val="32"/>
          <w:szCs w:val="32"/>
        </w:rPr>
        <w:t>因公出国（境）费支出</w:t>
      </w:r>
      <w:r w:rsidRPr="00264293">
        <w:rPr>
          <w:rFonts w:ascii="仿宋_GB2312" w:eastAsia="仿宋_GB2312"/>
          <w:sz w:val="32"/>
          <w:szCs w:val="32"/>
        </w:rPr>
        <w:t>0</w:t>
      </w:r>
      <w:r w:rsidRPr="00264293">
        <w:rPr>
          <w:rFonts w:ascii="仿宋_GB2312" w:eastAsia="仿宋_GB2312" w:hint="eastAsia"/>
          <w:sz w:val="32"/>
          <w:szCs w:val="32"/>
        </w:rPr>
        <w:t>元</w:t>
      </w:r>
      <w:r>
        <w:rPr>
          <w:rFonts w:ascii="仿宋_GB2312" w:eastAsia="仿宋_GB2312" w:hint="eastAsia"/>
          <w:sz w:val="32"/>
          <w:szCs w:val="32"/>
        </w:rPr>
        <w:t>，占</w:t>
      </w:r>
      <w:r>
        <w:rPr>
          <w:rFonts w:ascii="仿宋_GB2312" w:eastAsia="仿宋_GB2312"/>
          <w:sz w:val="32"/>
          <w:szCs w:val="32"/>
        </w:rPr>
        <w:t>0%</w:t>
      </w:r>
      <w:r>
        <w:rPr>
          <w:rFonts w:ascii="仿宋_GB2312" w:eastAsia="仿宋_GB2312" w:hint="eastAsia"/>
          <w:sz w:val="32"/>
          <w:szCs w:val="32"/>
        </w:rPr>
        <w:t>，比上年增加（减少）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，增加（减少）原因是：无</w:t>
      </w:r>
      <w:r w:rsidRPr="00264293">
        <w:rPr>
          <w:rFonts w:ascii="仿宋_GB2312" w:eastAsia="仿宋_GB2312" w:hint="eastAsia"/>
          <w:sz w:val="32"/>
          <w:szCs w:val="32"/>
        </w:rPr>
        <w:t>因公出国（境）</w:t>
      </w:r>
      <w:r>
        <w:rPr>
          <w:rFonts w:ascii="仿宋_GB2312" w:eastAsia="仿宋_GB2312" w:hint="eastAsia"/>
          <w:sz w:val="32"/>
          <w:szCs w:val="32"/>
        </w:rPr>
        <w:t>；公务用车购置及运行维护费支出</w:t>
      </w:r>
      <w:r>
        <w:rPr>
          <w:rFonts w:ascii="仿宋_GB2312" w:eastAsia="仿宋_GB2312"/>
          <w:sz w:val="32"/>
          <w:szCs w:val="32"/>
        </w:rPr>
        <w:t>32.13</w:t>
      </w:r>
      <w:r>
        <w:rPr>
          <w:rFonts w:ascii="仿宋_GB2312" w:eastAsia="仿宋_GB2312" w:hint="eastAsia"/>
          <w:sz w:val="32"/>
          <w:szCs w:val="32"/>
        </w:rPr>
        <w:t>万元，占</w:t>
      </w:r>
      <w:r>
        <w:rPr>
          <w:rFonts w:ascii="仿宋_GB2312" w:eastAsia="仿宋_GB2312"/>
          <w:sz w:val="32"/>
          <w:szCs w:val="32"/>
        </w:rPr>
        <w:t>64.05%</w:t>
      </w:r>
      <w:r>
        <w:rPr>
          <w:rFonts w:ascii="仿宋_GB2312" w:eastAsia="仿宋_GB2312" w:hint="eastAsia"/>
          <w:sz w:val="32"/>
          <w:szCs w:val="32"/>
        </w:rPr>
        <w:t>，比上年减少</w:t>
      </w:r>
      <w:r>
        <w:rPr>
          <w:rFonts w:ascii="仿宋_GB2312" w:eastAsia="仿宋_GB2312"/>
          <w:sz w:val="32"/>
          <w:szCs w:val="32"/>
        </w:rPr>
        <w:t>9.32</w:t>
      </w:r>
      <w:r>
        <w:rPr>
          <w:rFonts w:ascii="仿宋_GB2312" w:eastAsia="仿宋_GB2312" w:hint="eastAsia"/>
          <w:sz w:val="32"/>
          <w:szCs w:val="32"/>
        </w:rPr>
        <w:t>万元，降低</w:t>
      </w:r>
      <w:r>
        <w:rPr>
          <w:rFonts w:ascii="仿宋_GB2312" w:eastAsia="仿宋_GB2312"/>
          <w:sz w:val="32"/>
          <w:szCs w:val="32"/>
        </w:rPr>
        <w:t>29%</w:t>
      </w:r>
      <w:r>
        <w:rPr>
          <w:rFonts w:ascii="仿宋_GB2312" w:eastAsia="仿宋_GB2312" w:hint="eastAsia"/>
          <w:sz w:val="32"/>
          <w:szCs w:val="32"/>
        </w:rPr>
        <w:t>，减少原因是：严格执行中央八项规定。公务接待费支出</w:t>
      </w:r>
      <w:r>
        <w:rPr>
          <w:rFonts w:ascii="仿宋_GB2312" w:eastAsia="仿宋_GB2312"/>
          <w:sz w:val="32"/>
          <w:szCs w:val="32"/>
        </w:rPr>
        <w:t>11.55</w:t>
      </w:r>
      <w:r>
        <w:rPr>
          <w:rFonts w:ascii="仿宋_GB2312" w:eastAsia="仿宋_GB2312" w:hint="eastAsia"/>
          <w:sz w:val="32"/>
          <w:szCs w:val="32"/>
        </w:rPr>
        <w:t>万元，占</w:t>
      </w:r>
      <w:r>
        <w:rPr>
          <w:rFonts w:ascii="仿宋_GB2312" w:eastAsia="仿宋_GB2312"/>
          <w:sz w:val="32"/>
          <w:szCs w:val="32"/>
        </w:rPr>
        <w:t>35.95%</w:t>
      </w:r>
      <w:r>
        <w:rPr>
          <w:rFonts w:ascii="仿宋_GB2312" w:eastAsia="仿宋_GB2312" w:hint="eastAsia"/>
          <w:sz w:val="32"/>
          <w:szCs w:val="32"/>
        </w:rPr>
        <w:t>，比上年减少</w:t>
      </w:r>
      <w:r>
        <w:rPr>
          <w:rFonts w:ascii="仿宋_GB2312" w:eastAsia="仿宋_GB2312"/>
          <w:sz w:val="32"/>
          <w:szCs w:val="32"/>
        </w:rPr>
        <w:t>4.14</w:t>
      </w:r>
      <w:r>
        <w:rPr>
          <w:rFonts w:ascii="仿宋_GB2312" w:eastAsia="仿宋_GB2312" w:hint="eastAsia"/>
          <w:sz w:val="32"/>
          <w:szCs w:val="32"/>
        </w:rPr>
        <w:t>万元，降低</w:t>
      </w:r>
      <w:r>
        <w:rPr>
          <w:rFonts w:ascii="仿宋_GB2312" w:eastAsia="仿宋_GB2312"/>
          <w:sz w:val="32"/>
          <w:szCs w:val="32"/>
        </w:rPr>
        <w:t>35.84%</w:t>
      </w:r>
      <w:r>
        <w:rPr>
          <w:rFonts w:ascii="仿宋_GB2312" w:eastAsia="仿宋_GB2312" w:hint="eastAsia"/>
          <w:sz w:val="32"/>
          <w:szCs w:val="32"/>
        </w:rPr>
        <w:t>，减少原因是严格执行中央八项规定。具体情况如下：</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sz w:val="32"/>
          <w:szCs w:val="32"/>
        </w:rPr>
        <w:t>0</w:t>
      </w:r>
      <w:r>
        <w:rPr>
          <w:rFonts w:ascii="仿宋_GB2312" w:eastAsia="仿宋_GB2312" w:hint="eastAsia"/>
          <w:sz w:val="32"/>
          <w:szCs w:val="32"/>
        </w:rPr>
        <w:t>万元。本单位</w:t>
      </w:r>
      <w:r>
        <w:rPr>
          <w:rFonts w:ascii="仿宋_GB2312" w:eastAsia="仿宋_GB2312"/>
          <w:sz w:val="32"/>
          <w:szCs w:val="32"/>
        </w:rPr>
        <w:t>2017</w:t>
      </w:r>
      <w:r>
        <w:rPr>
          <w:rFonts w:ascii="仿宋_GB2312" w:eastAsia="仿宋_GB2312" w:hint="eastAsia"/>
          <w:sz w:val="32"/>
          <w:szCs w:val="32"/>
        </w:rPr>
        <w:t>年一般公共预算财政拨款安排的出国（境）团组</w:t>
      </w:r>
      <w:r>
        <w:rPr>
          <w:rFonts w:ascii="仿宋_GB2312" w:eastAsia="仿宋_GB2312"/>
          <w:sz w:val="32"/>
          <w:szCs w:val="32"/>
        </w:rPr>
        <w:t>0</w:t>
      </w:r>
      <w:r>
        <w:rPr>
          <w:rFonts w:ascii="仿宋_GB2312" w:eastAsia="仿宋_GB2312" w:hint="eastAsia"/>
          <w:sz w:val="32"/>
          <w:szCs w:val="32"/>
        </w:rPr>
        <w:t>个，累计</w:t>
      </w:r>
      <w:r>
        <w:rPr>
          <w:rFonts w:ascii="仿宋_GB2312" w:eastAsia="仿宋_GB2312"/>
          <w:sz w:val="32"/>
          <w:szCs w:val="32"/>
        </w:rPr>
        <w:t>0</w:t>
      </w:r>
      <w:r>
        <w:rPr>
          <w:rFonts w:ascii="仿宋_GB2312" w:eastAsia="仿宋_GB2312" w:hint="eastAsia"/>
          <w:sz w:val="32"/>
          <w:szCs w:val="32"/>
        </w:rPr>
        <w:t>人次。开支内容：无。</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sz w:val="32"/>
          <w:szCs w:val="32"/>
        </w:rPr>
        <w:t>32.13</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其中，公务用车购置</w:t>
      </w:r>
      <w:r>
        <w:rPr>
          <w:rFonts w:ascii="仿宋_GB2312" w:eastAsia="仿宋_GB2312"/>
          <w:sz w:val="32"/>
          <w:szCs w:val="32"/>
        </w:rPr>
        <w:t>0</w:t>
      </w:r>
      <w:r>
        <w:rPr>
          <w:rFonts w:ascii="仿宋_GB2312" w:eastAsia="仿宋_GB2312" w:hint="eastAsia"/>
          <w:sz w:val="32"/>
          <w:szCs w:val="32"/>
        </w:rPr>
        <w:t>元，公务用车运行维护费</w:t>
      </w:r>
      <w:r>
        <w:rPr>
          <w:rFonts w:ascii="仿宋_GB2312" w:eastAsia="仿宋_GB2312"/>
          <w:sz w:val="32"/>
          <w:szCs w:val="32"/>
        </w:rPr>
        <w:t>32.13</w:t>
      </w:r>
      <w:r>
        <w:rPr>
          <w:rFonts w:ascii="仿宋_GB2312" w:eastAsia="仿宋_GB2312" w:hint="eastAsia"/>
          <w:sz w:val="32"/>
          <w:szCs w:val="32"/>
        </w:rPr>
        <w:t>万元。主要用于燃油费，维修费，过路费，保险费等。</w:t>
      </w:r>
      <w:r>
        <w:rPr>
          <w:rFonts w:ascii="仿宋_GB2312" w:eastAsia="仿宋_GB2312"/>
          <w:sz w:val="32"/>
          <w:szCs w:val="32"/>
        </w:rPr>
        <w:t>2017</w:t>
      </w:r>
      <w:r>
        <w:rPr>
          <w:rFonts w:ascii="仿宋_GB2312" w:eastAsia="仿宋_GB2312" w:hint="eastAsia"/>
          <w:sz w:val="32"/>
          <w:szCs w:val="32"/>
        </w:rPr>
        <w:t>年，单位一般公共财政拨款安排的公务用车购置量</w:t>
      </w:r>
      <w:r>
        <w:rPr>
          <w:rFonts w:ascii="仿宋_GB2312" w:eastAsia="仿宋_GB2312"/>
          <w:sz w:val="32"/>
          <w:szCs w:val="32"/>
        </w:rPr>
        <w:t>0</w:t>
      </w:r>
      <w:r>
        <w:rPr>
          <w:rFonts w:ascii="仿宋_GB2312" w:eastAsia="仿宋_GB2312" w:hint="eastAsia"/>
          <w:sz w:val="32"/>
          <w:szCs w:val="32"/>
        </w:rPr>
        <w:t>辆，保有量为</w:t>
      </w:r>
      <w:r>
        <w:rPr>
          <w:rFonts w:ascii="仿宋_GB2312" w:eastAsia="仿宋_GB2312"/>
          <w:sz w:val="32"/>
          <w:szCs w:val="32"/>
        </w:rPr>
        <w:t>3</w:t>
      </w:r>
      <w:r>
        <w:rPr>
          <w:rFonts w:ascii="仿宋_GB2312" w:eastAsia="仿宋_GB2312" w:hint="eastAsia"/>
          <w:sz w:val="32"/>
          <w:szCs w:val="32"/>
        </w:rPr>
        <w:t>辆。</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2"/>
          <w:szCs w:val="32"/>
        </w:rPr>
        <w:t>11.55</w:t>
      </w:r>
      <w:r>
        <w:rPr>
          <w:rFonts w:ascii="仿宋_GB2312" w:eastAsia="仿宋_GB2312" w:hint="eastAsia"/>
          <w:sz w:val="32"/>
          <w:szCs w:val="32"/>
        </w:rPr>
        <w:t>万元。具体是：国内公务接待支出</w:t>
      </w:r>
      <w:r>
        <w:rPr>
          <w:rFonts w:ascii="仿宋_GB2312" w:eastAsia="仿宋_GB2312"/>
          <w:sz w:val="32"/>
          <w:szCs w:val="32"/>
        </w:rPr>
        <w:t>11.55</w:t>
      </w:r>
      <w:r>
        <w:rPr>
          <w:rFonts w:ascii="仿宋_GB2312" w:eastAsia="仿宋_GB2312" w:hint="eastAsia"/>
          <w:sz w:val="32"/>
          <w:szCs w:val="32"/>
        </w:rPr>
        <w:t>万元，主要是上级来人检查工作用餐等。纪检委国内公务接待</w:t>
      </w:r>
      <w:r>
        <w:rPr>
          <w:rFonts w:ascii="仿宋_GB2312" w:eastAsia="仿宋_GB2312"/>
          <w:sz w:val="32"/>
          <w:szCs w:val="32"/>
        </w:rPr>
        <w:t>46</w:t>
      </w:r>
      <w:r>
        <w:rPr>
          <w:rFonts w:ascii="仿宋_GB2312" w:eastAsia="仿宋_GB2312" w:hint="eastAsia"/>
          <w:sz w:val="32"/>
          <w:szCs w:val="32"/>
        </w:rPr>
        <w:t>批次，</w:t>
      </w:r>
      <w:r>
        <w:rPr>
          <w:rFonts w:ascii="仿宋_GB2312" w:eastAsia="仿宋_GB2312"/>
          <w:sz w:val="32"/>
          <w:szCs w:val="32"/>
        </w:rPr>
        <w:t>1396</w:t>
      </w:r>
      <w:r>
        <w:rPr>
          <w:rFonts w:ascii="仿宋_GB2312" w:eastAsia="仿宋_GB2312" w:hint="eastAsia"/>
          <w:sz w:val="32"/>
          <w:szCs w:val="32"/>
        </w:rPr>
        <w:t>人次。</w:t>
      </w:r>
    </w:p>
    <w:p w:rsidR="00146909" w:rsidRDefault="00146909" w:rsidP="001D70CB">
      <w:pPr>
        <w:spacing w:line="500" w:lineRule="exact"/>
        <w:ind w:firstLineChars="200" w:firstLine="31680"/>
        <w:rPr>
          <w:rFonts w:ascii="仿宋_GB2312" w:eastAsia="仿宋_GB2312" w:hAnsi="Calibri"/>
          <w:sz w:val="32"/>
          <w:szCs w:val="32"/>
          <w:lang w:val="en-GB"/>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年年初预算数为</w:t>
      </w:r>
      <w:r>
        <w:rPr>
          <w:rFonts w:ascii="仿宋_GB2312" w:eastAsia="仿宋_GB2312"/>
          <w:sz w:val="32"/>
          <w:szCs w:val="32"/>
        </w:rPr>
        <w:t>43.69</w:t>
      </w:r>
      <w:r>
        <w:rPr>
          <w:rFonts w:ascii="仿宋_GB2312" w:eastAsia="仿宋_GB2312" w:hint="eastAsia"/>
          <w:sz w:val="32"/>
          <w:szCs w:val="32"/>
        </w:rPr>
        <w:t>万元，年度决算数为</w:t>
      </w:r>
      <w:r>
        <w:rPr>
          <w:rFonts w:ascii="仿宋_GB2312" w:eastAsia="仿宋_GB2312"/>
          <w:sz w:val="32"/>
          <w:szCs w:val="32"/>
        </w:rPr>
        <w:t>43.6</w:t>
      </w:r>
      <w:r>
        <w:rPr>
          <w:rFonts w:ascii="仿宋_GB2312" w:eastAsia="仿宋_GB2312" w:hint="eastAsia"/>
          <w:sz w:val="32"/>
          <w:szCs w:val="32"/>
        </w:rPr>
        <w:t>万元，增加</w:t>
      </w:r>
      <w:r>
        <w:rPr>
          <w:rFonts w:ascii="仿宋_GB2312" w:eastAsia="仿宋_GB2312"/>
          <w:sz w:val="32"/>
          <w:szCs w:val="32"/>
        </w:rPr>
        <w:t>0</w:t>
      </w:r>
      <w:r>
        <w:rPr>
          <w:rFonts w:ascii="仿宋_GB2312" w:eastAsia="仿宋_GB2312" w:hint="eastAsia"/>
          <w:sz w:val="32"/>
          <w:szCs w:val="32"/>
        </w:rPr>
        <w:t>万元。</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146909" w:rsidRDefault="00146909" w:rsidP="001D70CB">
      <w:pPr>
        <w:spacing w:line="500" w:lineRule="exact"/>
        <w:ind w:firstLineChars="200" w:firstLine="31680"/>
        <w:rPr>
          <w:rFonts w:ascii="仿宋_GB2312" w:eastAsia="仿宋_GB2312" w:hAnsi="Calibri"/>
          <w:sz w:val="32"/>
          <w:szCs w:val="32"/>
          <w:lang w:val="en-GB"/>
        </w:rPr>
      </w:pPr>
      <w:r>
        <w:rPr>
          <w:rFonts w:ascii="仿宋_GB2312" w:eastAsia="仿宋_GB2312"/>
          <w:sz w:val="32"/>
          <w:szCs w:val="32"/>
        </w:rPr>
        <w:t>2017</w:t>
      </w:r>
      <w:r>
        <w:rPr>
          <w:rFonts w:ascii="仿宋_GB2312" w:eastAsia="仿宋_GB2312" w:hint="eastAsia"/>
          <w:sz w:val="32"/>
          <w:szCs w:val="32"/>
        </w:rPr>
        <w:t>年度纪检委运行经费支出</w:t>
      </w:r>
      <w:r>
        <w:rPr>
          <w:rFonts w:ascii="仿宋_GB2312" w:eastAsia="仿宋_GB2312"/>
          <w:sz w:val="32"/>
          <w:szCs w:val="32"/>
        </w:rPr>
        <w:t>68.81</w:t>
      </w:r>
      <w:r>
        <w:rPr>
          <w:rFonts w:ascii="仿宋_GB2312" w:eastAsia="仿宋_GB2312" w:hint="eastAsia"/>
          <w:sz w:val="32"/>
          <w:szCs w:val="32"/>
        </w:rPr>
        <w:t>万元，比上年减少</w:t>
      </w:r>
      <w:r>
        <w:rPr>
          <w:rFonts w:ascii="仿宋_GB2312" w:eastAsia="仿宋_GB2312"/>
          <w:sz w:val="32"/>
          <w:szCs w:val="32"/>
        </w:rPr>
        <w:t>148.74</w:t>
      </w:r>
      <w:r>
        <w:rPr>
          <w:rFonts w:ascii="仿宋_GB2312" w:eastAsia="仿宋_GB2312" w:hint="eastAsia"/>
          <w:sz w:val="32"/>
          <w:szCs w:val="32"/>
        </w:rPr>
        <w:t>万元，降低</w:t>
      </w:r>
      <w:r>
        <w:rPr>
          <w:rFonts w:ascii="仿宋_GB2312" w:eastAsia="仿宋_GB2312"/>
          <w:sz w:val="32"/>
          <w:szCs w:val="32"/>
        </w:rPr>
        <w:t>216.16%</w:t>
      </w:r>
      <w:r>
        <w:rPr>
          <w:rFonts w:ascii="仿宋_GB2312" w:eastAsia="仿宋_GB2312" w:hint="eastAsia"/>
          <w:sz w:val="32"/>
          <w:szCs w:val="32"/>
        </w:rPr>
        <w:t>，主要原因是：财政拨款减少。</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146909" w:rsidRDefault="00146909" w:rsidP="001D70CB">
      <w:pPr>
        <w:spacing w:line="500" w:lineRule="exact"/>
        <w:ind w:firstLineChars="200" w:firstLine="31680"/>
        <w:rPr>
          <w:rFonts w:ascii="仿宋_GB2312" w:eastAsia="仿宋_GB2312" w:hAnsi="Calibri"/>
          <w:sz w:val="32"/>
          <w:szCs w:val="32"/>
          <w:lang w:val="en-GB"/>
        </w:rPr>
      </w:pPr>
      <w:r>
        <w:rPr>
          <w:rFonts w:ascii="仿宋_GB2312" w:eastAsia="仿宋_GB2312"/>
          <w:sz w:val="32"/>
          <w:szCs w:val="32"/>
        </w:rPr>
        <w:t>2017</w:t>
      </w:r>
      <w:r>
        <w:rPr>
          <w:rFonts w:ascii="仿宋_GB2312" w:eastAsia="仿宋_GB2312" w:hint="eastAsia"/>
          <w:sz w:val="32"/>
          <w:szCs w:val="32"/>
        </w:rPr>
        <w:t>年度纪检委政府采购计划</w:t>
      </w:r>
      <w:r>
        <w:rPr>
          <w:rFonts w:ascii="仿宋_GB2312" w:eastAsia="仿宋_GB2312"/>
          <w:sz w:val="32"/>
          <w:szCs w:val="32"/>
        </w:rPr>
        <w:t>42.16</w:t>
      </w:r>
      <w:r>
        <w:rPr>
          <w:rFonts w:ascii="仿宋_GB2312" w:eastAsia="仿宋_GB2312" w:hint="eastAsia"/>
          <w:sz w:val="32"/>
          <w:szCs w:val="32"/>
        </w:rPr>
        <w:t>万元。其中：政府采购货物支出</w:t>
      </w:r>
      <w:r>
        <w:rPr>
          <w:rFonts w:ascii="仿宋_GB2312" w:eastAsia="仿宋_GB2312"/>
          <w:sz w:val="32"/>
          <w:szCs w:val="32"/>
        </w:rPr>
        <w:t>42.16</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 xml:space="preserve"> 0</w:t>
      </w:r>
      <w:r>
        <w:rPr>
          <w:rFonts w:ascii="仿宋_GB2312" w:eastAsia="仿宋_GB2312" w:hint="eastAsia"/>
          <w:sz w:val="32"/>
          <w:szCs w:val="32"/>
        </w:rPr>
        <w:t>万元、实际采购</w:t>
      </w:r>
      <w:r>
        <w:rPr>
          <w:rFonts w:ascii="仿宋_GB2312" w:eastAsia="仿宋_GB2312"/>
          <w:sz w:val="32"/>
          <w:szCs w:val="32"/>
        </w:rPr>
        <w:t>42.16</w:t>
      </w:r>
      <w:r>
        <w:rPr>
          <w:rFonts w:ascii="仿宋_GB2312" w:eastAsia="仿宋_GB2312" w:hint="eastAsia"/>
          <w:sz w:val="32"/>
          <w:szCs w:val="32"/>
        </w:rPr>
        <w:t>万元。其中：政府采购货物支出</w:t>
      </w:r>
      <w:r>
        <w:rPr>
          <w:rFonts w:ascii="仿宋_GB2312" w:eastAsia="仿宋_GB2312"/>
          <w:sz w:val="32"/>
          <w:szCs w:val="32"/>
        </w:rPr>
        <w:t>42.16</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 xml:space="preserve"> 0</w:t>
      </w:r>
      <w:r>
        <w:rPr>
          <w:rFonts w:ascii="仿宋_GB2312" w:eastAsia="仿宋_GB2312" w:hint="eastAsia"/>
          <w:sz w:val="32"/>
          <w:szCs w:val="32"/>
        </w:rPr>
        <w:t>万元。</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日，纪检委资产总计</w:t>
      </w:r>
      <w:r>
        <w:rPr>
          <w:rFonts w:ascii="仿宋_GB2312" w:eastAsia="仿宋_GB2312"/>
          <w:sz w:val="32"/>
          <w:szCs w:val="32"/>
        </w:rPr>
        <w:t>213.28</w:t>
      </w:r>
      <w:r>
        <w:rPr>
          <w:rFonts w:ascii="仿宋_GB2312" w:eastAsia="仿宋_GB2312" w:hint="eastAsia"/>
          <w:sz w:val="32"/>
          <w:szCs w:val="32"/>
        </w:rPr>
        <w:t>万元，其中：流动资产</w:t>
      </w:r>
      <w:r>
        <w:rPr>
          <w:rFonts w:ascii="仿宋_GB2312" w:eastAsia="仿宋_GB2312"/>
          <w:sz w:val="32"/>
          <w:szCs w:val="32"/>
        </w:rPr>
        <w:t>101.14</w:t>
      </w:r>
      <w:r>
        <w:rPr>
          <w:rFonts w:ascii="仿宋_GB2312" w:eastAsia="仿宋_GB2312" w:hint="eastAsia"/>
          <w:sz w:val="32"/>
          <w:szCs w:val="32"/>
        </w:rPr>
        <w:t>万元，固定资产</w:t>
      </w:r>
      <w:r>
        <w:rPr>
          <w:rFonts w:ascii="仿宋_GB2312" w:eastAsia="仿宋_GB2312"/>
          <w:sz w:val="32"/>
          <w:szCs w:val="32"/>
        </w:rPr>
        <w:t>112.14</w:t>
      </w:r>
      <w:r>
        <w:rPr>
          <w:rFonts w:ascii="仿宋_GB2312" w:eastAsia="仿宋_GB2312" w:hint="eastAsia"/>
          <w:sz w:val="32"/>
          <w:szCs w:val="32"/>
        </w:rPr>
        <w:t>万元，其中：房屋</w:t>
      </w:r>
      <w:r>
        <w:rPr>
          <w:rFonts w:ascii="仿宋_GB2312" w:eastAsia="仿宋_GB2312"/>
          <w:sz w:val="32"/>
          <w:szCs w:val="32"/>
        </w:rPr>
        <w:t>0</w:t>
      </w:r>
      <w:r>
        <w:rPr>
          <w:rFonts w:ascii="仿宋_GB2312" w:eastAsia="仿宋_GB2312" w:hint="eastAsia"/>
          <w:sz w:val="32"/>
          <w:szCs w:val="32"/>
        </w:rPr>
        <w:t>（平方米），价值</w:t>
      </w:r>
      <w:r>
        <w:rPr>
          <w:rFonts w:ascii="仿宋_GB2312" w:eastAsia="仿宋_GB2312"/>
          <w:sz w:val="32"/>
          <w:szCs w:val="32"/>
        </w:rPr>
        <w:t>0</w:t>
      </w:r>
      <w:r>
        <w:rPr>
          <w:rFonts w:ascii="仿宋_GB2312" w:eastAsia="仿宋_GB2312" w:hint="eastAsia"/>
          <w:sz w:val="32"/>
          <w:szCs w:val="32"/>
        </w:rPr>
        <w:t>万元，共有车辆</w:t>
      </w:r>
      <w:r>
        <w:rPr>
          <w:rFonts w:ascii="仿宋_GB2312" w:eastAsia="仿宋_GB2312"/>
          <w:sz w:val="32"/>
          <w:szCs w:val="32"/>
        </w:rPr>
        <w:t>3</w:t>
      </w:r>
      <w:r>
        <w:rPr>
          <w:rFonts w:ascii="仿宋_GB2312" w:eastAsia="仿宋_GB2312" w:hint="eastAsia"/>
          <w:sz w:val="32"/>
          <w:szCs w:val="32"/>
        </w:rPr>
        <w:t>辆，价值</w:t>
      </w:r>
      <w:r>
        <w:rPr>
          <w:rFonts w:ascii="仿宋_GB2312" w:eastAsia="仿宋_GB2312"/>
          <w:sz w:val="32"/>
          <w:szCs w:val="32"/>
        </w:rPr>
        <w:t>63.80</w:t>
      </w:r>
      <w:r>
        <w:rPr>
          <w:rFonts w:ascii="仿宋_GB2312" w:eastAsia="仿宋_GB2312" w:hint="eastAsia"/>
          <w:sz w:val="32"/>
          <w:szCs w:val="32"/>
        </w:rPr>
        <w:t>万元，其中：部门领导干部用车</w:t>
      </w:r>
      <w:r>
        <w:rPr>
          <w:rFonts w:ascii="仿宋_GB2312" w:eastAsia="仿宋_GB2312"/>
          <w:sz w:val="32"/>
          <w:szCs w:val="32"/>
        </w:rPr>
        <w:t>0</w:t>
      </w:r>
      <w:r>
        <w:rPr>
          <w:rFonts w:ascii="仿宋_GB2312" w:eastAsia="仿宋_GB2312" w:hint="eastAsia"/>
          <w:sz w:val="32"/>
          <w:szCs w:val="32"/>
        </w:rPr>
        <w:t>辆、一般公务用车</w:t>
      </w:r>
      <w:r>
        <w:rPr>
          <w:rFonts w:ascii="仿宋_GB2312" w:eastAsia="仿宋_GB2312"/>
          <w:sz w:val="32"/>
          <w:szCs w:val="32"/>
        </w:rPr>
        <w:t>3</w:t>
      </w:r>
      <w:r>
        <w:rPr>
          <w:rFonts w:ascii="仿宋_GB2312" w:eastAsia="仿宋_GB2312" w:hint="eastAsia"/>
          <w:sz w:val="32"/>
          <w:szCs w:val="32"/>
        </w:rPr>
        <w:t>辆、一般执法执勤用车</w:t>
      </w:r>
      <w:r>
        <w:rPr>
          <w:rFonts w:ascii="仿宋_GB2312" w:eastAsia="仿宋_GB2312"/>
          <w:sz w:val="32"/>
          <w:szCs w:val="32"/>
        </w:rPr>
        <w:t>0</w:t>
      </w:r>
      <w:r>
        <w:rPr>
          <w:rFonts w:ascii="仿宋_GB2312" w:eastAsia="仿宋_GB2312" w:hint="eastAsia"/>
          <w:sz w:val="32"/>
          <w:szCs w:val="32"/>
        </w:rPr>
        <w:t>辆、特种专业技术用车</w:t>
      </w:r>
      <w:r>
        <w:rPr>
          <w:rFonts w:ascii="仿宋_GB2312" w:eastAsia="仿宋_GB2312"/>
          <w:sz w:val="32"/>
          <w:szCs w:val="32"/>
        </w:rPr>
        <w:t>0</w:t>
      </w:r>
      <w:r>
        <w:rPr>
          <w:rFonts w:ascii="仿宋_GB2312" w:eastAsia="仿宋_GB2312" w:hint="eastAsia"/>
          <w:sz w:val="32"/>
          <w:szCs w:val="32"/>
        </w:rPr>
        <w:t>辆、其他用车</w:t>
      </w:r>
      <w:r>
        <w:rPr>
          <w:rFonts w:ascii="仿宋_GB2312" w:eastAsia="仿宋_GB2312"/>
          <w:sz w:val="32"/>
          <w:szCs w:val="32"/>
        </w:rPr>
        <w:t>0</w:t>
      </w:r>
      <w:r>
        <w:rPr>
          <w:rFonts w:ascii="仿宋_GB2312" w:eastAsia="仿宋_GB2312" w:hint="eastAsia"/>
          <w:sz w:val="32"/>
          <w:szCs w:val="32"/>
        </w:rPr>
        <w:t>辆；单位价值</w:t>
      </w:r>
      <w:r>
        <w:rPr>
          <w:rFonts w:ascii="仿宋_GB2312" w:eastAsia="仿宋_GB2312"/>
          <w:sz w:val="32"/>
          <w:szCs w:val="32"/>
        </w:rPr>
        <w:t>50</w:t>
      </w:r>
      <w:r>
        <w:rPr>
          <w:rFonts w:ascii="仿宋_GB2312" w:eastAsia="仿宋_GB2312" w:hint="eastAsia"/>
          <w:sz w:val="32"/>
          <w:szCs w:val="32"/>
        </w:rPr>
        <w:t>万元以上设备</w:t>
      </w:r>
      <w:r>
        <w:rPr>
          <w:rFonts w:ascii="仿宋_GB2312" w:eastAsia="仿宋_GB2312"/>
          <w:sz w:val="32"/>
          <w:szCs w:val="32"/>
        </w:rPr>
        <w:t>0</w:t>
      </w:r>
      <w:r>
        <w:rPr>
          <w:rFonts w:ascii="仿宋_GB2312" w:eastAsia="仿宋_GB2312" w:hint="eastAsia"/>
          <w:sz w:val="32"/>
          <w:szCs w:val="32"/>
        </w:rPr>
        <w:t>台（套）、单位价值</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sz w:val="32"/>
          <w:szCs w:val="32"/>
        </w:rPr>
        <w:t>0</w:t>
      </w:r>
      <w:r>
        <w:rPr>
          <w:rFonts w:ascii="仿宋_GB2312" w:eastAsia="仿宋_GB2312" w:hint="eastAsia"/>
          <w:sz w:val="32"/>
          <w:szCs w:val="32"/>
        </w:rPr>
        <w:t>台（套），其他固定资产价值</w:t>
      </w:r>
      <w:r>
        <w:rPr>
          <w:rFonts w:ascii="仿宋_GB2312" w:eastAsia="仿宋_GB2312"/>
          <w:sz w:val="32"/>
          <w:szCs w:val="32"/>
        </w:rPr>
        <w:t>0</w:t>
      </w:r>
      <w:r>
        <w:rPr>
          <w:rFonts w:ascii="仿宋_GB2312" w:eastAsia="仿宋_GB2312" w:hint="eastAsia"/>
          <w:sz w:val="32"/>
          <w:szCs w:val="32"/>
        </w:rPr>
        <w:t>万元。</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bookmarkStart w:id="0" w:name="_GoBack"/>
      <w:bookmarkEnd w:id="0"/>
    </w:p>
    <w:p w:rsidR="00146909" w:rsidRPr="00D717AE" w:rsidRDefault="00146909" w:rsidP="001D70CB">
      <w:pPr>
        <w:spacing w:line="500" w:lineRule="exact"/>
        <w:ind w:firstLineChars="200" w:firstLine="31680"/>
        <w:rPr>
          <w:rFonts w:ascii="仿宋_GB2312" w:eastAsia="仿宋_GB2312"/>
          <w:sz w:val="32"/>
          <w:szCs w:val="32"/>
        </w:rPr>
      </w:pPr>
      <w:r w:rsidRPr="00D717AE">
        <w:rPr>
          <w:rFonts w:ascii="仿宋_GB2312" w:eastAsia="仿宋_GB2312" w:hint="eastAsia"/>
          <w:sz w:val="32"/>
          <w:szCs w:val="32"/>
        </w:rPr>
        <w:t>截至</w:t>
      </w:r>
      <w:r w:rsidRPr="00D717AE">
        <w:rPr>
          <w:rFonts w:ascii="仿宋_GB2312" w:eastAsia="仿宋_GB2312"/>
          <w:sz w:val="32"/>
          <w:szCs w:val="32"/>
        </w:rPr>
        <w:t>2017</w:t>
      </w:r>
      <w:r w:rsidRPr="00D717AE">
        <w:rPr>
          <w:rFonts w:ascii="仿宋_GB2312" w:eastAsia="仿宋_GB2312" w:hint="eastAsia"/>
          <w:sz w:val="32"/>
          <w:szCs w:val="32"/>
        </w:rPr>
        <w:t>年</w:t>
      </w:r>
      <w:r w:rsidRPr="00D717AE">
        <w:rPr>
          <w:rFonts w:ascii="仿宋_GB2312" w:eastAsia="仿宋_GB2312"/>
          <w:sz w:val="32"/>
          <w:szCs w:val="32"/>
        </w:rPr>
        <w:t>12</w:t>
      </w:r>
      <w:r w:rsidRPr="00D717AE">
        <w:rPr>
          <w:rFonts w:ascii="仿宋_GB2312" w:eastAsia="仿宋_GB2312" w:hint="eastAsia"/>
          <w:sz w:val="32"/>
          <w:szCs w:val="32"/>
        </w:rPr>
        <w:t>月</w:t>
      </w:r>
      <w:r w:rsidRPr="00D717AE">
        <w:rPr>
          <w:rFonts w:ascii="仿宋_GB2312" w:eastAsia="仿宋_GB2312"/>
          <w:sz w:val="32"/>
          <w:szCs w:val="32"/>
        </w:rPr>
        <w:t>31</w:t>
      </w:r>
      <w:r w:rsidRPr="00D717AE">
        <w:rPr>
          <w:rFonts w:ascii="仿宋_GB2312" w:eastAsia="仿宋_GB2312" w:hint="eastAsia"/>
          <w:sz w:val="32"/>
          <w:szCs w:val="32"/>
        </w:rPr>
        <w:t>日，纪检委资产有偿使用收入</w:t>
      </w:r>
      <w:r>
        <w:rPr>
          <w:rFonts w:ascii="仿宋_GB2312" w:eastAsia="仿宋_GB2312" w:hint="eastAsia"/>
          <w:sz w:val="32"/>
          <w:szCs w:val="32"/>
        </w:rPr>
        <w:t>合计</w:t>
      </w:r>
      <w:r>
        <w:rPr>
          <w:rFonts w:ascii="仿宋_GB2312" w:eastAsia="仿宋_GB2312"/>
          <w:sz w:val="32"/>
          <w:szCs w:val="32"/>
        </w:rPr>
        <w:t>0</w:t>
      </w:r>
      <w:r>
        <w:rPr>
          <w:rFonts w:ascii="仿宋_GB2312" w:eastAsia="仿宋_GB2312" w:hint="eastAsia"/>
          <w:sz w:val="32"/>
          <w:szCs w:val="32"/>
        </w:rPr>
        <w:t>万元，资产处置收入合计</w:t>
      </w:r>
      <w:r>
        <w:rPr>
          <w:rFonts w:ascii="仿宋_GB2312" w:eastAsia="仿宋_GB2312"/>
          <w:sz w:val="32"/>
          <w:szCs w:val="32"/>
        </w:rPr>
        <w:t>0</w:t>
      </w:r>
      <w:r>
        <w:rPr>
          <w:rFonts w:ascii="仿宋_GB2312" w:eastAsia="仿宋_GB2312" w:hint="eastAsia"/>
          <w:sz w:val="32"/>
          <w:szCs w:val="32"/>
        </w:rPr>
        <w:t>万元。其中：已缴国库</w:t>
      </w:r>
      <w:r>
        <w:rPr>
          <w:rFonts w:ascii="仿宋_GB2312" w:eastAsia="仿宋_GB2312"/>
          <w:sz w:val="32"/>
          <w:szCs w:val="32"/>
        </w:rPr>
        <w:t>0</w:t>
      </w:r>
      <w:r>
        <w:rPr>
          <w:rFonts w:ascii="仿宋_GB2312" w:eastAsia="仿宋_GB2312" w:hint="eastAsia"/>
          <w:sz w:val="32"/>
          <w:szCs w:val="32"/>
        </w:rPr>
        <w:t>万元，已缴财政专户</w:t>
      </w:r>
      <w:r>
        <w:rPr>
          <w:rFonts w:ascii="仿宋_GB2312" w:eastAsia="仿宋_GB2312"/>
          <w:sz w:val="32"/>
          <w:szCs w:val="32"/>
        </w:rPr>
        <w:t>0</w:t>
      </w:r>
      <w:r>
        <w:rPr>
          <w:rFonts w:ascii="仿宋_GB2312" w:eastAsia="仿宋_GB2312" w:hint="eastAsia"/>
          <w:sz w:val="32"/>
          <w:szCs w:val="32"/>
        </w:rPr>
        <w:t>万元，应缴未缴</w:t>
      </w:r>
      <w:r>
        <w:rPr>
          <w:rFonts w:ascii="仿宋_GB2312" w:eastAsia="仿宋_GB2312"/>
          <w:sz w:val="32"/>
          <w:szCs w:val="32"/>
        </w:rPr>
        <w:t>0</w:t>
      </w:r>
      <w:r>
        <w:rPr>
          <w:rFonts w:ascii="仿宋_GB2312" w:eastAsia="仿宋_GB2312" w:hint="eastAsia"/>
          <w:sz w:val="32"/>
          <w:szCs w:val="32"/>
        </w:rPr>
        <w:t>万元，单位留用</w:t>
      </w:r>
      <w:r>
        <w:rPr>
          <w:rFonts w:ascii="仿宋_GB2312" w:eastAsia="仿宋_GB2312"/>
          <w:sz w:val="32"/>
          <w:szCs w:val="32"/>
        </w:rPr>
        <w:t>0</w:t>
      </w:r>
      <w:r>
        <w:rPr>
          <w:rFonts w:ascii="仿宋_GB2312" w:eastAsia="仿宋_GB2312" w:hint="eastAsia"/>
          <w:sz w:val="32"/>
          <w:szCs w:val="32"/>
        </w:rPr>
        <w:t>万元。</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（三）部门项目支出情况和项目绩效评价情况说明</w:t>
      </w:r>
    </w:p>
    <w:p w:rsidR="00146909" w:rsidRDefault="00146909" w:rsidP="001D70CB">
      <w:pPr>
        <w:spacing w:line="500" w:lineRule="exact"/>
        <w:ind w:firstLineChars="200" w:firstLine="31680"/>
        <w:rPr>
          <w:rFonts w:ascii="仿宋_GB2312" w:eastAsia="仿宋_GB2312" w:hAnsi="Calibri"/>
          <w:sz w:val="32"/>
          <w:szCs w:val="32"/>
          <w:lang w:val="en-GB"/>
        </w:rPr>
      </w:pPr>
      <w:r>
        <w:rPr>
          <w:rFonts w:ascii="仿宋_GB2312" w:eastAsia="仿宋_GB2312"/>
          <w:sz w:val="32"/>
          <w:szCs w:val="32"/>
        </w:rPr>
        <w:t>2017</w:t>
      </w:r>
      <w:r>
        <w:rPr>
          <w:rFonts w:ascii="仿宋_GB2312" w:eastAsia="仿宋_GB2312" w:hAnsi="宋体" w:cs="宋体" w:hint="eastAsia"/>
          <w:kern w:val="0"/>
          <w:sz w:val="32"/>
          <w:szCs w:val="32"/>
        </w:rPr>
        <w:t>年度，</w:t>
      </w:r>
      <w:r>
        <w:rPr>
          <w:rFonts w:ascii="仿宋_GB2312" w:eastAsia="仿宋_GB2312" w:hint="eastAsia"/>
          <w:sz w:val="32"/>
          <w:szCs w:val="32"/>
        </w:rPr>
        <w:t>纪检委</w:t>
      </w:r>
      <w:r>
        <w:rPr>
          <w:rFonts w:ascii="仿宋_GB2312" w:eastAsia="仿宋_GB2312" w:hAnsi="宋体" w:cs="宋体" w:hint="eastAsia"/>
          <w:kern w:val="0"/>
          <w:sz w:val="32"/>
          <w:szCs w:val="32"/>
        </w:rPr>
        <w:t>实行绩效管理的项目</w:t>
      </w:r>
      <w:r>
        <w:rPr>
          <w:rFonts w:ascii="仿宋_GB2312" w:eastAsia="仿宋_GB2312" w:hAnsi="宋体" w:cs="宋体"/>
          <w:kern w:val="0"/>
          <w:sz w:val="32"/>
          <w:szCs w:val="32"/>
        </w:rPr>
        <w:t>0</w:t>
      </w:r>
      <w:r>
        <w:rPr>
          <w:rFonts w:ascii="仿宋_GB2312" w:eastAsia="仿宋_GB2312" w:hAnsi="宋体" w:cs="宋体" w:hint="eastAsia"/>
          <w:kern w:val="0"/>
          <w:sz w:val="32"/>
          <w:szCs w:val="32"/>
        </w:rPr>
        <w:t>个，涉及预算</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万元，项目支出决算</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万元。年末本单位民生项目和重点支出项目的绩效评价开展情况及结果：无。</w:t>
      </w:r>
      <w:r>
        <w:rPr>
          <w:rFonts w:ascii="仿宋_GB2312" w:eastAsia="仿宋_GB2312" w:hAnsi="宋体" w:cs="宋体"/>
          <w:kern w:val="0"/>
          <w:sz w:val="32"/>
          <w:szCs w:val="32"/>
        </w:rPr>
        <w:t xml:space="preserve"> </w:t>
      </w:r>
    </w:p>
    <w:p w:rsidR="00146909" w:rsidRDefault="00146909" w:rsidP="001D70CB">
      <w:pPr>
        <w:spacing w:line="500" w:lineRule="exact"/>
        <w:ind w:firstLineChars="200" w:firstLine="31680"/>
        <w:rPr>
          <w:rFonts w:ascii="仿宋_GB2312" w:eastAsia="仿宋_GB2312"/>
          <w:b/>
          <w:sz w:val="32"/>
          <w:szCs w:val="32"/>
        </w:rPr>
      </w:pPr>
    </w:p>
    <w:p w:rsidR="00146909" w:rsidRDefault="00146909">
      <w:pPr>
        <w:spacing w:line="500" w:lineRule="exact"/>
        <w:jc w:val="center"/>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sz w:val="32"/>
          <w:szCs w:val="32"/>
        </w:rPr>
        <w:t xml:space="preserve"> </w:t>
      </w:r>
      <w:r>
        <w:rPr>
          <w:rFonts w:ascii="黑体" w:eastAsia="黑体" w:hAnsi="黑体" w:hint="eastAsia"/>
          <w:sz w:val="32"/>
          <w:szCs w:val="32"/>
        </w:rPr>
        <w:t>专业名词解释</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财政拨款收入：指同级财政当年拨付的资金。</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结余分配：反映单位当年结余的分配情况。</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146909" w:rsidRDefault="00146909" w:rsidP="001D70CB">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46909" w:rsidRDefault="00146909">
      <w:pPr>
        <w:spacing w:line="500" w:lineRule="exact"/>
        <w:jc w:val="left"/>
        <w:outlineLvl w:val="0"/>
        <w:rPr>
          <w:rFonts w:ascii="仿宋_GB2312" w:eastAsia="仿宋_GB2312"/>
          <w:sz w:val="32"/>
          <w:szCs w:val="32"/>
        </w:rPr>
      </w:pPr>
      <w:r>
        <w:rPr>
          <w:rFonts w:ascii="仿宋_GB2312" w:eastAsia="仿宋_GB2312" w:hint="eastAsia"/>
          <w:sz w:val="32"/>
          <w:szCs w:val="32"/>
        </w:rPr>
        <w:t>本单位支出功能分类说明</w:t>
      </w:r>
      <w:r>
        <w:rPr>
          <w:rFonts w:ascii="仿宋_GB2312" w:eastAsia="仿宋_GB2312" w:hAnsi="Calibri" w:hint="eastAsia"/>
          <w:sz w:val="32"/>
          <w:szCs w:val="32"/>
          <w:lang w:val="en-GB"/>
        </w:rPr>
        <w:t>。</w:t>
      </w:r>
      <w:r>
        <w:rPr>
          <w:rFonts w:ascii="仿宋_GB2312" w:eastAsia="仿宋_GB2312"/>
          <w:sz w:val="32"/>
          <w:szCs w:val="32"/>
        </w:rPr>
        <w:t>201</w:t>
      </w:r>
      <w:r>
        <w:rPr>
          <w:rFonts w:ascii="仿宋_GB2312" w:eastAsia="仿宋_GB2312" w:hint="eastAsia"/>
          <w:sz w:val="32"/>
          <w:szCs w:val="32"/>
        </w:rPr>
        <w:t>（类）</w:t>
      </w:r>
      <w:r>
        <w:rPr>
          <w:rFonts w:ascii="仿宋_GB2312" w:eastAsia="仿宋_GB2312"/>
          <w:sz w:val="32"/>
          <w:szCs w:val="32"/>
        </w:rPr>
        <w:t>10</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（项）：指纪检委行政运行。</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05</w:t>
      </w:r>
      <w:r>
        <w:rPr>
          <w:rFonts w:ascii="仿宋_GB2312" w:eastAsia="仿宋_GB2312" w:hint="eastAsia"/>
          <w:sz w:val="32"/>
          <w:szCs w:val="32"/>
        </w:rPr>
        <w:t>（款）</w:t>
      </w:r>
      <w:r>
        <w:rPr>
          <w:rFonts w:ascii="仿宋_GB2312" w:eastAsia="仿宋_GB2312"/>
          <w:sz w:val="32"/>
          <w:szCs w:val="32"/>
        </w:rPr>
        <w:t>05</w:t>
      </w:r>
      <w:r>
        <w:rPr>
          <w:rFonts w:ascii="仿宋_GB2312" w:eastAsia="仿宋_GB2312" w:hint="eastAsia"/>
          <w:sz w:val="32"/>
          <w:szCs w:val="32"/>
        </w:rPr>
        <w:t>（项）：指机关事业单位基本养老保险缴费支出，</w:t>
      </w:r>
      <w:r>
        <w:rPr>
          <w:rFonts w:ascii="仿宋_GB2312" w:eastAsia="仿宋_GB2312"/>
          <w:sz w:val="32"/>
          <w:szCs w:val="32"/>
        </w:rPr>
        <w:t xml:space="preserve"> 229</w:t>
      </w:r>
      <w:r>
        <w:rPr>
          <w:rFonts w:ascii="仿宋_GB2312" w:eastAsia="仿宋_GB2312" w:hint="eastAsia"/>
          <w:sz w:val="32"/>
          <w:szCs w:val="32"/>
        </w:rPr>
        <w:t>（类）</w:t>
      </w:r>
      <w:r>
        <w:rPr>
          <w:rFonts w:ascii="仿宋_GB2312" w:eastAsia="仿宋_GB2312"/>
          <w:sz w:val="32"/>
          <w:szCs w:val="32"/>
        </w:rPr>
        <w:t>99</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（项）：指其他事务支出。</w:t>
      </w:r>
    </w:p>
    <w:p w:rsidR="00146909" w:rsidRDefault="00146909">
      <w:pPr>
        <w:spacing w:line="500" w:lineRule="exact"/>
        <w:jc w:val="center"/>
        <w:outlineLvl w:val="0"/>
        <w:rPr>
          <w:rFonts w:ascii="黑体" w:eastAsia="黑体" w:hAnsi="黑体"/>
          <w:sz w:val="32"/>
          <w:szCs w:val="32"/>
        </w:rPr>
      </w:pPr>
      <w:r>
        <w:rPr>
          <w:rFonts w:ascii="黑体" w:eastAsia="黑体" w:hAnsi="黑体" w:hint="eastAsia"/>
          <w:sz w:val="32"/>
          <w:szCs w:val="32"/>
        </w:rPr>
        <w:t>第四部分</w:t>
      </w:r>
      <w:r>
        <w:rPr>
          <w:rFonts w:ascii="黑体" w:eastAsia="黑体" w:hAnsi="黑体"/>
          <w:sz w:val="32"/>
          <w:szCs w:val="32"/>
        </w:rPr>
        <w:t xml:space="preserve"> </w:t>
      </w:r>
      <w:r>
        <w:rPr>
          <w:rFonts w:ascii="黑体" w:eastAsia="黑体" w:hAnsi="黑体" w:hint="eastAsia"/>
          <w:sz w:val="32"/>
          <w:szCs w:val="32"/>
        </w:rPr>
        <w:t>部门决算报表（见附表）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二、《收入支出决算总表》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三、《收入决算表》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四、《支出决算表》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五、《收入支出决算表》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六、《项目收入支出决算表》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七、《行政事业类项目收入支出决算表》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八、《基本建设类项目收入支出决算表》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九、《支出决算明细表》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十、《基本支出决算明细表》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十一、《项目支出决算明细表》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十二、《财政专户管理资金收入支出决算表》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十三、《财政拨款收入支出决算总表》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十四、《一般公共预算财政拨款收入支出决算表》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十五、《一般公共预算财政拨款支出决算明细表》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十六、《一般公共预算财政拨款基本支出决算明细表》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十七、《一般公共预算财政拨款项目支出决算明细表》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十八、《政府性基金预算财政拨款收入支出决算表》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十九、《政府性基金预算财政拨款支出决算明细表》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二十、《政府性基金预算财政拨款基本支出决算明细表》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二十一、《政府性基金预算财政拨款项目支出决算明细表》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二十二、《资产负债简表》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二十三、《资产情况表》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二十四、《国有资产收益征缴情况表》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二十五、《基本数字表》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二十六、《机构人员情况表》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二十七、《非税收入征缴情况表》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二十八、《部门决算相关信息统计表》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二十九、《政府采购情况表》</w:t>
      </w:r>
    </w:p>
    <w:p w:rsidR="00146909" w:rsidRDefault="00146909" w:rsidP="001D70CB">
      <w:pPr>
        <w:spacing w:line="500" w:lineRule="exact"/>
        <w:ind w:firstLineChars="200" w:firstLine="31680"/>
        <w:rPr>
          <w:rFonts w:ascii="仿宋_GB2312" w:eastAsia="仿宋_GB2312"/>
          <w:sz w:val="32"/>
          <w:szCs w:val="32"/>
        </w:rPr>
      </w:pPr>
      <w:r>
        <w:rPr>
          <w:rFonts w:ascii="仿宋_GB2312" w:eastAsia="仿宋_GB2312" w:hint="eastAsia"/>
          <w:sz w:val="32"/>
          <w:szCs w:val="32"/>
        </w:rPr>
        <w:t>三十、《</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146909" w:rsidRDefault="00146909"/>
    <w:sectPr w:rsidR="00146909" w:rsidSect="00A849C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
    <w:altName w:val="Courier New"/>
    <w:panose1 w:val="00000000000000000000"/>
    <w:charset w:val="00"/>
    <w:family w:val="auto"/>
    <w:notTrueType/>
    <w:pitch w:val="default"/>
    <w:sig w:usb0="00000003" w:usb1="00000000" w:usb2="00000000" w:usb3="00000000" w:csb0="00000001" w:csb1="00000000"/>
  </w:font>
  <w:font w:name="黑体">
    <w:altName w:val="Sim??"/>
    <w:panose1 w:val="02010600030101010101"/>
    <w:charset w:val="86"/>
    <w:family w:val="auto"/>
    <w:pitch w:val="variable"/>
    <w:sig w:usb0="00000001" w:usb1="080E0000" w:usb2="00000010" w:usb3="00000000" w:csb0="00040000" w:csb1="00000000"/>
  </w:font>
  <w:font w:name="方正小标宋_GBK">
    <w:altName w:val="方正兰亭超细黑简体"/>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0000000000000000000"/>
    <w:charset w:val="86"/>
    <w:family w:val="auto"/>
    <w:notTrueType/>
    <w:pitch w:val="default"/>
    <w:sig w:usb0="00000287" w:usb1="080E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D05670A"/>
    <w:rsid w:val="0010417C"/>
    <w:rsid w:val="00146909"/>
    <w:rsid w:val="00187DD2"/>
    <w:rsid w:val="001C415B"/>
    <w:rsid w:val="001D70CB"/>
    <w:rsid w:val="0023013A"/>
    <w:rsid w:val="00264293"/>
    <w:rsid w:val="002C3D99"/>
    <w:rsid w:val="002D1BA2"/>
    <w:rsid w:val="003707C2"/>
    <w:rsid w:val="00396B7E"/>
    <w:rsid w:val="003F6BC8"/>
    <w:rsid w:val="00400ECE"/>
    <w:rsid w:val="004417EC"/>
    <w:rsid w:val="00443C78"/>
    <w:rsid w:val="00463AFC"/>
    <w:rsid w:val="00482027"/>
    <w:rsid w:val="005034C5"/>
    <w:rsid w:val="00553087"/>
    <w:rsid w:val="005C7049"/>
    <w:rsid w:val="005D6501"/>
    <w:rsid w:val="005E2426"/>
    <w:rsid w:val="00664A32"/>
    <w:rsid w:val="00746A02"/>
    <w:rsid w:val="00801BBC"/>
    <w:rsid w:val="00871D9F"/>
    <w:rsid w:val="00887F18"/>
    <w:rsid w:val="0089057A"/>
    <w:rsid w:val="00895CF7"/>
    <w:rsid w:val="008B1BDB"/>
    <w:rsid w:val="008F6575"/>
    <w:rsid w:val="00925905"/>
    <w:rsid w:val="009319C5"/>
    <w:rsid w:val="00957E38"/>
    <w:rsid w:val="0097630B"/>
    <w:rsid w:val="009E69CB"/>
    <w:rsid w:val="00A26250"/>
    <w:rsid w:val="00A849C2"/>
    <w:rsid w:val="00AB77B0"/>
    <w:rsid w:val="00B33A0A"/>
    <w:rsid w:val="00B50072"/>
    <w:rsid w:val="00B52FC9"/>
    <w:rsid w:val="00BA41F5"/>
    <w:rsid w:val="00BA465B"/>
    <w:rsid w:val="00BD06B6"/>
    <w:rsid w:val="00BD3847"/>
    <w:rsid w:val="00BE2BD7"/>
    <w:rsid w:val="00CE0DC7"/>
    <w:rsid w:val="00D602B9"/>
    <w:rsid w:val="00D717AE"/>
    <w:rsid w:val="00DD3E51"/>
    <w:rsid w:val="00E2288C"/>
    <w:rsid w:val="00E25F33"/>
    <w:rsid w:val="00E4257A"/>
    <w:rsid w:val="0B867633"/>
    <w:rsid w:val="133813E8"/>
    <w:rsid w:val="25B36B90"/>
    <w:rsid w:val="262549C6"/>
    <w:rsid w:val="2F421496"/>
    <w:rsid w:val="30587F69"/>
    <w:rsid w:val="3A344171"/>
    <w:rsid w:val="49507DA5"/>
    <w:rsid w:val="499A1075"/>
    <w:rsid w:val="4D806C86"/>
    <w:rsid w:val="4E7E4D99"/>
    <w:rsid w:val="5DE458F2"/>
    <w:rsid w:val="62AD00C5"/>
    <w:rsid w:val="65E25E53"/>
    <w:rsid w:val="69090BC2"/>
    <w:rsid w:val="6AF81A7B"/>
    <w:rsid w:val="6D535020"/>
    <w:rsid w:val="71261662"/>
    <w:rsid w:val="7D0567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9C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0">
    <w:name w:val="p0"/>
    <w:basedOn w:val="Normal"/>
    <w:uiPriority w:val="99"/>
    <w:rsid w:val="00A849C2"/>
    <w:pPr>
      <w:widowControl/>
    </w:pPr>
    <w:rPr>
      <w:kern w:val="0"/>
      <w:szCs w:val="21"/>
    </w:rPr>
  </w:style>
  <w:style w:type="paragraph" w:customStyle="1" w:styleId="p16">
    <w:name w:val="p16"/>
    <w:basedOn w:val="Normal"/>
    <w:uiPriority w:val="99"/>
    <w:rsid w:val="00A849C2"/>
    <w:pPr>
      <w:widowControl/>
      <w:spacing w:before="100" w:after="100" w:line="360" w:lineRule="auto"/>
      <w:jc w:val="left"/>
    </w:pPr>
    <w:rPr>
      <w:rFonts w:ascii="????" w:hAnsi="????" w:cs="宋体"/>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25</TotalTime>
  <Pages>15</Pages>
  <Words>1131</Words>
  <Characters>6449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GXR</dc:creator>
  <cp:keywords/>
  <dc:description/>
  <cp:lastModifiedBy>微软用户</cp:lastModifiedBy>
  <cp:revision>14</cp:revision>
  <dcterms:created xsi:type="dcterms:W3CDTF">2018-06-29T11:29:00Z</dcterms:created>
  <dcterms:modified xsi:type="dcterms:W3CDTF">2018-12-17T10:26:00Z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