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p>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年度准东老君庙开发建设管理办公室决算公开说明</w:t>
      </w: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kern w:val="0"/>
          <w:sz w:val="32"/>
          <w:szCs w:val="32"/>
        </w:rPr>
        <w:t>准东老君庙开发建设管理办公室单位概况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kern w:val="0"/>
          <w:sz w:val="32"/>
          <w:szCs w:val="32"/>
        </w:rPr>
        <w:t>准东老君庙开发建设管理办公室决算情况说明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准东老君庙开发建设管理办公室决算报表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《××年度一般公共预算“三公”经费支出情况表》</w:t>
      </w:r>
    </w:p>
    <w:p>
      <w:pPr>
        <w:spacing w:line="500" w:lineRule="exact"/>
        <w:jc w:val="center"/>
        <w:outlineLvl w:val="0"/>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准东老君庙开发建设管理办公室单位概况</w:t>
      </w:r>
    </w:p>
    <w:p>
      <w:pPr>
        <w:pStyle w:val="2"/>
        <w:spacing w:before="0" w:beforeAutospacing="0" w:after="0" w:afterAutospacing="0"/>
        <w:ind w:firstLine="482"/>
        <w:jc w:val="both"/>
        <w:rPr>
          <w:rFonts w:ascii="仿宋_GB2312" w:hAnsi="仿宋_GB2312" w:eastAsia="仿宋_GB2312" w:cs="Times New Roman"/>
          <w:sz w:val="32"/>
          <w:szCs w:val="32"/>
        </w:rPr>
      </w:pPr>
      <w:r>
        <w:rPr>
          <w:rFonts w:ascii="仿宋_GB2312" w:eastAsia="仿宋_GB2312"/>
          <w:sz w:val="32"/>
          <w:szCs w:val="32"/>
        </w:rPr>
        <w:t> </w:t>
      </w:r>
      <w:r>
        <w:rPr>
          <w:rFonts w:hint="eastAsia" w:ascii="仿宋_GB2312" w:eastAsia="仿宋_GB2312"/>
          <w:sz w:val="32"/>
          <w:szCs w:val="32"/>
        </w:rPr>
        <w:t>一、准东老君庙开发建设管理办公室基本情况</w:t>
      </w:r>
      <w:r>
        <w:rPr>
          <w:rFonts w:ascii="仿宋_GB2312" w:eastAsia="仿宋_GB2312"/>
          <w:sz w:val="32"/>
          <w:szCs w:val="32"/>
        </w:rPr>
        <w:br w:type="textWrapping"/>
      </w:r>
      <w:r>
        <w:rPr>
          <w:rFonts w:hint="eastAsia" w:ascii="仿宋_GB2312" w:eastAsia="仿宋_GB2312"/>
          <w:sz w:val="32"/>
          <w:szCs w:val="32"/>
        </w:rPr>
        <w:t>（一）主要职能</w:t>
      </w:r>
      <w:r>
        <w:rPr>
          <w:rFonts w:ascii="仿宋_GB2312" w:eastAsia="仿宋_GB2312"/>
          <w:sz w:val="32"/>
          <w:szCs w:val="32"/>
        </w:rPr>
        <w:br w:type="textWrapping"/>
      </w:r>
      <w:r>
        <w:rPr>
          <w:rFonts w:ascii="仿宋_GB2312" w:hAnsi="仿宋_GB2312" w:eastAsia="仿宋_GB2312" w:cs="黑体"/>
          <w:bCs/>
          <w:sz w:val="32"/>
          <w:szCs w:val="32"/>
        </w:rPr>
        <w:t xml:space="preserve">  </w:t>
      </w:r>
      <w:r>
        <w:rPr>
          <w:rFonts w:hint="eastAsia" w:ascii="仿宋_GB2312" w:hAnsi="仿宋_GB2312" w:eastAsia="仿宋_GB2312" w:cs="Times New Roman"/>
          <w:sz w:val="32"/>
          <w:szCs w:val="32"/>
          <w:shd w:val="clear" w:color="auto" w:fill="FFFFFF"/>
        </w:rPr>
        <w:t>１、组织协调自治县行政管理和行政执法工作在准东开发区木垒县区域内的有效落实。协调好开发区管委会所属和县域所属行政管理和行政执法单位的相互关系</w:t>
      </w:r>
      <w:r>
        <w:rPr>
          <w:rFonts w:ascii="仿宋_GB2312" w:hAnsi="仿宋_GB2312" w:eastAsia="仿宋_GB2312" w:cs="Times New Roman"/>
          <w:sz w:val="32"/>
          <w:szCs w:val="32"/>
          <w:shd w:val="clear" w:color="auto" w:fill="FFFFFF"/>
        </w:rPr>
        <w:t>,</w:t>
      </w:r>
      <w:r>
        <w:rPr>
          <w:rFonts w:hint="eastAsia" w:ascii="仿宋_GB2312" w:hAnsi="仿宋_GB2312" w:eastAsia="仿宋_GB2312" w:cs="Times New Roman"/>
          <w:sz w:val="32"/>
          <w:szCs w:val="32"/>
          <w:shd w:val="clear" w:color="auto" w:fill="FFFFFF"/>
        </w:rPr>
        <w:t>落实好工作范围和工作分工。</w:t>
      </w:r>
      <w:r>
        <w:rPr>
          <w:rFonts w:ascii="仿宋_GB2312" w:hAnsi="仿宋_GB2312" w:eastAsia="仿宋_GB2312" w:cs="Times New Roman"/>
          <w:sz w:val="32"/>
          <w:szCs w:val="32"/>
          <w:shd w:val="clear" w:color="auto" w:fill="FFFFFF"/>
        </w:rPr>
        <w:br w:type="textWrapping"/>
      </w:r>
      <w:r>
        <w:rPr>
          <w:rFonts w:ascii="仿宋_GB2312" w:hAnsi="仿宋_GB2312" w:eastAsia="仿宋_GB2312" w:cs="Times New Roman"/>
          <w:sz w:val="32"/>
          <w:szCs w:val="32"/>
          <w:shd w:val="clear" w:color="auto" w:fill="FFFFFF"/>
        </w:rPr>
        <w:t>2</w:t>
      </w:r>
      <w:r>
        <w:rPr>
          <w:rFonts w:hint="eastAsia" w:ascii="仿宋_GB2312" w:hAnsi="仿宋_GB2312" w:eastAsia="仿宋_GB2312" w:cs="Times New Roman"/>
          <w:sz w:val="32"/>
          <w:szCs w:val="32"/>
          <w:shd w:val="clear" w:color="auto" w:fill="FFFFFF"/>
        </w:rPr>
        <w:t>、组织协调县属社会事务管理部门有效管理区域内的社会事务管理。</w:t>
      </w:r>
    </w:p>
    <w:p>
      <w:pPr>
        <w:widowControl/>
        <w:ind w:firstLine="482"/>
        <w:rPr>
          <w:rFonts w:ascii="仿宋_GB2312" w:hAnsi="仿宋_GB2312" w:eastAsia="仿宋_GB2312" w:cs="仿宋_GB2312"/>
          <w:sz w:val="32"/>
          <w:szCs w:val="32"/>
        </w:rPr>
      </w:pPr>
      <w:r>
        <w:rPr>
          <w:rFonts w:ascii="仿宋_GB2312" w:hAnsi="仿宋_GB2312" w:eastAsia="仿宋_GB2312" w:cs="仿宋_GB2312"/>
          <w:sz w:val="32"/>
          <w:szCs w:val="32"/>
          <w:shd w:val="clear" w:color="auto" w:fill="FFFFFF"/>
        </w:rPr>
        <w:t>3</w:t>
      </w:r>
      <w:r>
        <w:rPr>
          <w:rFonts w:hint="eastAsia" w:ascii="仿宋_GB2312" w:hAnsi="仿宋_GB2312" w:eastAsia="仿宋_GB2312" w:cs="仿宋_GB2312"/>
          <w:sz w:val="32"/>
          <w:szCs w:val="32"/>
          <w:shd w:val="clear" w:color="auto" w:fill="FFFFFF"/>
        </w:rPr>
        <w:t>、协调做好招商引资工作。</w:t>
      </w:r>
    </w:p>
    <w:p>
      <w:pPr>
        <w:widowControl/>
        <w:ind w:firstLine="482"/>
        <w:rPr>
          <w:rFonts w:ascii="仿宋_GB2312" w:hAnsi="仿宋_GB2312" w:eastAsia="仿宋_GB2312" w:cs="仿宋_GB2312"/>
          <w:sz w:val="32"/>
          <w:szCs w:val="32"/>
        </w:rPr>
      </w:pPr>
      <w:r>
        <w:rPr>
          <w:rFonts w:ascii="仿宋_GB2312" w:hAnsi="仿宋_GB2312" w:eastAsia="仿宋_GB2312" w:cs="仿宋_GB2312"/>
          <w:sz w:val="32"/>
          <w:szCs w:val="32"/>
          <w:shd w:val="clear" w:color="auto" w:fill="FFFFFF"/>
        </w:rPr>
        <w:t>4</w:t>
      </w:r>
      <w:r>
        <w:rPr>
          <w:rFonts w:hint="eastAsia" w:ascii="仿宋_GB2312" w:hAnsi="仿宋_GB2312" w:eastAsia="仿宋_GB2312" w:cs="仿宋_GB2312"/>
          <w:sz w:val="32"/>
          <w:szCs w:val="32"/>
          <w:shd w:val="clear" w:color="auto" w:fill="FFFFFF"/>
        </w:rPr>
        <w:t>、负责对准东开发区入驻企业进行宏观指导、管理、组织和协调，维护准东开发区企业的合法权益，协调相关部门为企业做好服务工作。</w:t>
      </w:r>
    </w:p>
    <w:p>
      <w:pPr>
        <w:widowControl/>
        <w:ind w:firstLine="482"/>
        <w:rPr>
          <w:rFonts w:ascii="仿宋_GB2312" w:hAnsi="仿宋_GB2312" w:eastAsia="仿宋_GB2312" w:cs="仿宋_GB2312"/>
          <w:sz w:val="32"/>
          <w:szCs w:val="32"/>
        </w:rPr>
      </w:pPr>
      <w:r>
        <w:rPr>
          <w:rFonts w:ascii="仿宋_GB2312" w:hAnsi="仿宋_GB2312" w:eastAsia="仿宋_GB2312" w:cs="仿宋_GB2312"/>
          <w:sz w:val="32"/>
          <w:szCs w:val="32"/>
          <w:shd w:val="clear" w:color="auto" w:fill="FFFFFF"/>
        </w:rPr>
        <w:t>5</w:t>
      </w:r>
      <w:r>
        <w:rPr>
          <w:rFonts w:hint="eastAsia" w:ascii="仿宋_GB2312" w:hAnsi="仿宋_GB2312" w:eastAsia="仿宋_GB2312" w:cs="仿宋_GB2312"/>
          <w:sz w:val="32"/>
          <w:szCs w:val="32"/>
          <w:shd w:val="clear" w:color="auto" w:fill="FFFFFF"/>
        </w:rPr>
        <w:t>、完成县委、县人民政府交办的其他工作。</w:t>
      </w:r>
    </w:p>
    <w:p>
      <w:pPr>
        <w:widowControl/>
        <w:spacing w:line="560" w:lineRule="exact"/>
        <w:jc w:val="left"/>
        <w:rPr>
          <w:rFonts w:ascii="仿宋_GB2312" w:hAnsi="仿宋_GB2312" w:eastAsia="仿宋_GB2312" w:cs="宋体"/>
          <w:sz w:val="32"/>
          <w:szCs w:val="32"/>
        </w:rPr>
      </w:pPr>
      <w:r>
        <w:rPr>
          <w:rFonts w:hint="eastAsia" w:ascii="仿宋_GB2312" w:hAnsi="仿宋_GB2312" w:eastAsia="仿宋_GB2312" w:cs="宋体"/>
          <w:sz w:val="32"/>
          <w:szCs w:val="32"/>
        </w:rPr>
        <w:t>　</w:t>
      </w:r>
      <w:r>
        <w:rPr>
          <w:rFonts w:ascii="仿宋_GB2312" w:hAnsi="仿宋_GB2312" w:eastAsia="仿宋_GB2312" w:cs="宋体"/>
          <w:sz w:val="32"/>
          <w:szCs w:val="32"/>
        </w:rPr>
        <w:t xml:space="preserve">  </w:t>
      </w:r>
      <w:r>
        <w:rPr>
          <w:rFonts w:hint="eastAsia" w:ascii="仿宋_GB2312" w:hAnsi="仿宋_GB2312" w:eastAsia="仿宋_GB2312" w:cs="宋体"/>
          <w:sz w:val="32"/>
          <w:szCs w:val="32"/>
        </w:rPr>
        <w:t>二、机构设置及人员情况</w:t>
      </w:r>
    </w:p>
    <w:p>
      <w:pPr>
        <w:widowControl/>
        <w:spacing w:line="560" w:lineRule="exact"/>
        <w:ind w:firstLine="640"/>
        <w:jc w:val="left"/>
        <w:rPr>
          <w:rFonts w:ascii="仿宋_GB2312" w:hAnsi="仿宋_GB2312" w:eastAsia="仿宋_GB2312" w:cs="宋体"/>
          <w:b/>
          <w:sz w:val="32"/>
          <w:szCs w:val="32"/>
        </w:rPr>
      </w:pPr>
      <w:r>
        <w:rPr>
          <w:rFonts w:hint="eastAsia" w:ascii="仿宋_GB2312" w:hAnsi="仿宋_GB2312" w:eastAsia="仿宋_GB2312" w:cs="宋体"/>
          <w:b/>
          <w:sz w:val="32"/>
          <w:szCs w:val="32"/>
        </w:rPr>
        <w:t>情况一：有下属预算单位按以下内容说明：</w:t>
      </w:r>
    </w:p>
    <w:p>
      <w:pPr>
        <w:spacing w:line="360" w:lineRule="auto"/>
        <w:ind w:firstLine="640"/>
        <w:rPr>
          <w:rFonts w:ascii="仿宋_GB2312" w:hAnsi="仿宋_GB2312" w:eastAsia="仿宋_GB2312"/>
          <w:sz w:val="20"/>
          <w:szCs w:val="20"/>
        </w:rPr>
      </w:pPr>
      <w:r>
        <w:rPr>
          <w:rFonts w:ascii="仿宋_GB2312" w:hAnsi="仿宋_GB2312" w:eastAsia="仿宋_GB2312" w:cs="宋体"/>
          <w:b/>
          <w:bCs/>
          <w:sz w:val="32"/>
          <w:szCs w:val="32"/>
        </w:rPr>
        <w:t xml:space="preserve">  </w:t>
      </w:r>
      <w:r>
        <w:rPr>
          <w:rFonts w:hint="eastAsia" w:ascii="仿宋_GB2312" w:hAnsi="仿宋_GB2312" w:eastAsia="仿宋_GB2312" w:cs="仿宋_GB2312"/>
          <w:sz w:val="32"/>
          <w:szCs w:val="32"/>
          <w:shd w:val="clear" w:color="auto" w:fill="FFFFFF"/>
        </w:rPr>
        <w:t>设</w:t>
      </w:r>
      <w:r>
        <w:rPr>
          <w:rFonts w:ascii="仿宋_GB2312" w:hAnsi="仿宋_GB2312" w:eastAsia="仿宋_GB2312" w:cs="仿宋_GB2312"/>
          <w:sz w:val="32"/>
          <w:szCs w:val="32"/>
          <w:shd w:val="clear" w:color="auto" w:fill="FFFFFF"/>
        </w:rPr>
        <w:t>3</w:t>
      </w:r>
      <w:r>
        <w:rPr>
          <w:rFonts w:hint="eastAsia" w:ascii="仿宋_GB2312" w:hAnsi="仿宋_GB2312" w:eastAsia="仿宋_GB2312" w:cs="仿宋_GB2312"/>
          <w:sz w:val="32"/>
          <w:szCs w:val="32"/>
          <w:shd w:val="clear" w:color="auto" w:fill="FFFFFF"/>
        </w:rPr>
        <w:t>个内设机构，即</w:t>
      </w:r>
      <w:r>
        <w:rPr>
          <w:rFonts w:ascii="仿宋_GB2312" w:hAnsi="仿宋_GB2312" w:eastAsia="仿宋_GB2312" w:cs="仿宋_GB2312"/>
          <w:sz w:val="32"/>
          <w:szCs w:val="32"/>
          <w:shd w:val="clear" w:color="auto" w:fill="FFFFFF"/>
        </w:rPr>
        <w:t>:</w:t>
      </w:r>
      <w:r>
        <w:rPr>
          <w:rFonts w:hint="eastAsia" w:ascii="仿宋_GB2312" w:hAnsi="仿宋_GB2312" w:eastAsia="仿宋_GB2312" w:cs="仿宋_GB2312"/>
          <w:sz w:val="32"/>
          <w:szCs w:val="32"/>
          <w:shd w:val="clear" w:color="auto" w:fill="FFFFFF"/>
        </w:rPr>
        <w:t>综合办公室、开发建设科、协调管理科</w:t>
      </w:r>
    </w:p>
    <w:p>
      <w:pPr>
        <w:pStyle w:val="2"/>
        <w:spacing w:before="0" w:beforeAutospacing="0" w:after="0" w:afterAutospacing="0" w:line="300" w:lineRule="auto"/>
        <w:jc w:val="both"/>
        <w:rPr>
          <w:rFonts w:ascii="仿宋_GB2312" w:hAnsi="仿宋_GB2312" w:eastAsia="仿宋_GB2312" w:cs="Times New Roman"/>
          <w:b/>
          <w:sz w:val="21"/>
          <w:szCs w:val="21"/>
        </w:rPr>
      </w:pPr>
      <w:r>
        <w:rPr>
          <w:rFonts w:hint="eastAsia" w:ascii="仿宋_GB2312" w:hAnsi="仿宋_GB2312" w:eastAsia="仿宋_GB2312" w:cs="Times New Roman"/>
          <w:b/>
          <w:bCs/>
          <w:sz w:val="32"/>
          <w:szCs w:val="32"/>
        </w:rPr>
        <w:t>（二）人员编制</w:t>
      </w:r>
    </w:p>
    <w:p>
      <w:pPr>
        <w:widowControl/>
        <w:spacing w:line="360" w:lineRule="atLeast"/>
        <w:ind w:firstLine="480"/>
        <w:rPr>
          <w:rFonts w:ascii="仿宋_GB2312" w:hAnsi="仿宋_GB2312" w:eastAsia="仿宋_GB2312"/>
          <w:sz w:val="24"/>
        </w:rPr>
      </w:pPr>
      <w:r>
        <w:rPr>
          <w:rFonts w:hint="eastAsia" w:ascii="仿宋_GB2312" w:hAnsi="仿宋_GB2312" w:eastAsia="仿宋_GB2312" w:cs="仿宋_GB2312"/>
          <w:sz w:val="32"/>
          <w:szCs w:val="32"/>
          <w:shd w:val="clear" w:color="auto" w:fill="FFFFFF"/>
        </w:rPr>
        <w:t>自治县准东老君庙开发建设协调管理办公室核定全额拨款事业编制</w:t>
      </w:r>
      <w:r>
        <w:rPr>
          <w:rFonts w:ascii="仿宋_GB2312" w:hAnsi="仿宋_GB2312" w:eastAsia="仿宋_GB2312" w:cs="仿宋_GB2312"/>
          <w:sz w:val="32"/>
          <w:szCs w:val="32"/>
          <w:shd w:val="clear" w:color="auto" w:fill="FFFFFF"/>
        </w:rPr>
        <w:t>6</w:t>
      </w:r>
      <w:r>
        <w:rPr>
          <w:rFonts w:hint="eastAsia" w:ascii="仿宋_GB2312" w:hAnsi="仿宋_GB2312" w:eastAsia="仿宋_GB2312" w:cs="仿宋_GB2312"/>
          <w:sz w:val="32"/>
          <w:szCs w:val="32"/>
          <w:shd w:val="clear" w:color="auto" w:fill="FFFFFF"/>
        </w:rPr>
        <w:t>名，实有</w:t>
      </w:r>
      <w:r>
        <w:rPr>
          <w:rFonts w:ascii="仿宋_GB2312" w:hAnsi="仿宋_GB2312" w:eastAsia="仿宋_GB2312" w:cs="仿宋_GB2312"/>
          <w:sz w:val="32"/>
          <w:szCs w:val="32"/>
          <w:shd w:val="clear" w:color="auto" w:fill="FFFFFF"/>
        </w:rPr>
        <w:t>6</w:t>
      </w:r>
      <w:r>
        <w:rPr>
          <w:rFonts w:hint="eastAsia" w:ascii="仿宋_GB2312" w:hAnsi="仿宋_GB2312" w:eastAsia="仿宋_GB2312" w:cs="仿宋_GB2312"/>
          <w:sz w:val="32"/>
          <w:szCs w:val="32"/>
          <w:shd w:val="clear" w:color="auto" w:fill="FFFFFF"/>
        </w:rPr>
        <w:t>人。其中：领导职数</w:t>
      </w:r>
      <w:r>
        <w:rPr>
          <w:rFonts w:ascii="仿宋_GB2312" w:hAnsi="仿宋_GB2312" w:eastAsia="仿宋_GB2312" w:cs="仿宋_GB2312"/>
          <w:sz w:val="32"/>
          <w:szCs w:val="32"/>
          <w:shd w:val="clear" w:color="auto" w:fill="FFFFFF"/>
        </w:rPr>
        <w:t>3</w:t>
      </w:r>
      <w:r>
        <w:rPr>
          <w:rFonts w:hint="eastAsia" w:ascii="仿宋_GB2312" w:hAnsi="仿宋_GB2312" w:eastAsia="仿宋_GB2312" w:cs="仿宋_GB2312"/>
          <w:sz w:val="32"/>
          <w:szCs w:val="32"/>
          <w:shd w:val="clear" w:color="auto" w:fill="FFFFFF"/>
        </w:rPr>
        <w:t>名（副县级</w:t>
      </w:r>
      <w:r>
        <w:rPr>
          <w:rFonts w:ascii="仿宋_GB2312" w:hAnsi="仿宋_GB2312" w:eastAsia="仿宋_GB2312" w:cs="仿宋_GB2312"/>
          <w:sz w:val="32"/>
          <w:szCs w:val="32"/>
          <w:shd w:val="clear" w:color="auto" w:fill="FFFFFF"/>
        </w:rPr>
        <w:t>1</w:t>
      </w:r>
      <w:r>
        <w:rPr>
          <w:rFonts w:hint="eastAsia" w:ascii="仿宋_GB2312" w:hAnsi="仿宋_GB2312" w:eastAsia="仿宋_GB2312" w:cs="仿宋_GB2312"/>
          <w:sz w:val="32"/>
          <w:szCs w:val="32"/>
          <w:shd w:val="clear" w:color="auto" w:fill="FFFFFF"/>
        </w:rPr>
        <w:t>名，正科级</w:t>
      </w:r>
      <w:r>
        <w:rPr>
          <w:rFonts w:ascii="仿宋_GB2312" w:hAnsi="仿宋_GB2312" w:eastAsia="仿宋_GB2312" w:cs="仿宋_GB2312"/>
          <w:sz w:val="32"/>
          <w:szCs w:val="32"/>
          <w:shd w:val="clear" w:color="auto" w:fill="FFFFFF"/>
        </w:rPr>
        <w:t>2</w:t>
      </w:r>
      <w:r>
        <w:rPr>
          <w:rFonts w:hint="eastAsia" w:ascii="仿宋_GB2312" w:hAnsi="仿宋_GB2312" w:eastAsia="仿宋_GB2312" w:cs="仿宋_GB2312"/>
          <w:sz w:val="32"/>
          <w:szCs w:val="32"/>
          <w:shd w:val="clear" w:color="auto" w:fill="FFFFFF"/>
        </w:rPr>
        <w:t>名），后勤人员</w:t>
      </w:r>
      <w:r>
        <w:rPr>
          <w:rFonts w:ascii="仿宋_GB2312" w:hAnsi="仿宋_GB2312" w:eastAsia="仿宋_GB2312" w:cs="仿宋_GB2312"/>
          <w:sz w:val="32"/>
          <w:szCs w:val="32"/>
          <w:shd w:val="clear" w:color="auto" w:fill="FFFFFF"/>
        </w:rPr>
        <w:t>1</w:t>
      </w:r>
      <w:r>
        <w:rPr>
          <w:rFonts w:hint="eastAsia" w:ascii="仿宋_GB2312" w:hAnsi="仿宋_GB2312" w:eastAsia="仿宋_GB2312" w:cs="仿宋_GB2312"/>
          <w:sz w:val="32"/>
          <w:szCs w:val="32"/>
          <w:shd w:val="clear" w:color="auto" w:fill="FFFFFF"/>
        </w:rPr>
        <w:t>名，内设机构领导职数</w:t>
      </w:r>
      <w:r>
        <w:rPr>
          <w:rFonts w:ascii="仿宋_GB2312" w:hAnsi="仿宋_GB2312" w:eastAsia="仿宋_GB2312" w:cs="仿宋_GB2312"/>
          <w:sz w:val="32"/>
          <w:szCs w:val="32"/>
          <w:shd w:val="clear" w:color="auto" w:fill="FFFFFF"/>
        </w:rPr>
        <w:t>3</w:t>
      </w:r>
      <w:r>
        <w:rPr>
          <w:rFonts w:hint="eastAsia" w:ascii="仿宋_GB2312" w:hAnsi="仿宋_GB2312" w:eastAsia="仿宋_GB2312" w:cs="仿宋_GB2312"/>
          <w:sz w:val="32"/>
          <w:szCs w:val="32"/>
          <w:shd w:val="clear" w:color="auto" w:fill="FFFFFF"/>
        </w:rPr>
        <w:t>名。</w:t>
      </w:r>
    </w:p>
    <w:p>
      <w:pPr>
        <w:spacing w:line="500" w:lineRule="exact"/>
        <w:ind w:firstLine="320" w:firstLineChars="100"/>
        <w:rPr>
          <w:rFonts w:ascii="仿宋_GB2312" w:eastAsia="仿宋_GB2312"/>
          <w:sz w:val="32"/>
          <w:szCs w:val="32"/>
        </w:rPr>
      </w:pPr>
      <w:r>
        <w:rPr>
          <w:rFonts w:hint="eastAsia" w:ascii="仿宋_GB2312" w:eastAsia="仿宋_GB2312"/>
          <w:sz w:val="32"/>
          <w:szCs w:val="32"/>
        </w:rPr>
        <w:t>二、部门决算单位构成。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从决算单位构成看，准东老君庙开发建设管理办公室部门决算包括：准东老君庙开发建设管理办公室部门本级决算。</w:t>
      </w:r>
    </w:p>
    <w:p>
      <w:pPr>
        <w:spacing w:line="5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纳入准东老君庙开发建设管理办公室</w:t>
      </w:r>
      <w:r>
        <w:rPr>
          <w:rFonts w:ascii="仿宋_GB2312" w:eastAsia="仿宋_GB2312"/>
          <w:spacing w:val="-6"/>
          <w:sz w:val="32"/>
          <w:szCs w:val="32"/>
        </w:rPr>
        <w:t>2017</w:t>
      </w:r>
      <w:r>
        <w:rPr>
          <w:rFonts w:hint="eastAsia" w:ascii="仿宋_GB2312" w:eastAsia="仿宋_GB2312"/>
          <w:spacing w:val="-6"/>
          <w:sz w:val="32"/>
          <w:szCs w:val="32"/>
        </w:rPr>
        <w:t>年部门决算编制范围的单位名单见下表：</w:t>
      </w:r>
    </w:p>
    <w:tbl>
      <w:tblPr>
        <w:tblStyle w:val="4"/>
        <w:tblW w:w="81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1"/>
        <w:gridCol w:w="4185"/>
        <w:gridCol w:w="962"/>
        <w:gridCol w:w="1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351"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4185"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962" w:type="dxa"/>
            <w:vAlign w:val="center"/>
          </w:tcPr>
          <w:p>
            <w:pPr>
              <w:spacing w:line="500" w:lineRule="exact"/>
              <w:ind w:firstLine="640" w:firstLineChars="200"/>
              <w:rPr>
                <w:rFonts w:ascii="仿宋_GB2312" w:eastAsia="仿宋_GB2312"/>
                <w:sz w:val="32"/>
                <w:szCs w:val="32"/>
              </w:rPr>
            </w:pPr>
          </w:p>
        </w:tc>
        <w:tc>
          <w:tcPr>
            <w:tcW w:w="1693"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351" w:type="dxa"/>
            <w:vAlign w:val="center"/>
          </w:tcPr>
          <w:p>
            <w:pPr>
              <w:spacing w:line="500" w:lineRule="exact"/>
              <w:ind w:firstLine="640" w:firstLineChars="200"/>
              <w:rPr>
                <w:rFonts w:ascii="仿宋_GB2312" w:eastAsia="仿宋_GB2312"/>
                <w:sz w:val="32"/>
                <w:szCs w:val="32"/>
              </w:rPr>
            </w:pPr>
            <w:r>
              <w:rPr>
                <w:rFonts w:ascii="仿宋_GB2312" w:eastAsia="仿宋_GB2312"/>
                <w:sz w:val="32"/>
                <w:szCs w:val="32"/>
              </w:rPr>
              <w:t>1</w:t>
            </w:r>
          </w:p>
        </w:tc>
        <w:tc>
          <w:tcPr>
            <w:tcW w:w="4185" w:type="dxa"/>
            <w:vAlign w:val="center"/>
          </w:tcPr>
          <w:p>
            <w:pPr>
              <w:spacing w:line="500" w:lineRule="exact"/>
              <w:rPr>
                <w:rFonts w:ascii="仿宋_GB2312" w:eastAsia="仿宋_GB2312"/>
                <w:sz w:val="32"/>
                <w:szCs w:val="32"/>
              </w:rPr>
            </w:pPr>
            <w:r>
              <w:rPr>
                <w:rFonts w:hint="eastAsia" w:ascii="仿宋_GB2312" w:eastAsia="仿宋_GB2312"/>
                <w:sz w:val="24"/>
              </w:rPr>
              <w:t>准东老君庙开发建设管理办公室本级</w:t>
            </w:r>
          </w:p>
        </w:tc>
        <w:tc>
          <w:tcPr>
            <w:tcW w:w="962" w:type="dxa"/>
            <w:vAlign w:val="center"/>
          </w:tcPr>
          <w:p>
            <w:pPr>
              <w:spacing w:line="500" w:lineRule="exact"/>
              <w:ind w:firstLine="640" w:firstLineChars="200"/>
              <w:rPr>
                <w:rFonts w:ascii="仿宋_GB2312" w:eastAsia="仿宋_GB2312"/>
                <w:sz w:val="32"/>
                <w:szCs w:val="32"/>
              </w:rPr>
            </w:pPr>
          </w:p>
        </w:tc>
        <w:tc>
          <w:tcPr>
            <w:tcW w:w="1693" w:type="dxa"/>
            <w:vAlign w:val="center"/>
          </w:tcPr>
          <w:p>
            <w:pPr>
              <w:spacing w:line="500" w:lineRule="exact"/>
              <w:ind w:firstLine="640" w:firstLineChars="200"/>
              <w:rPr>
                <w:rFonts w:ascii="仿宋_GB2312" w:eastAsia="仿宋_GB2312"/>
                <w:sz w:val="32"/>
                <w:szCs w:val="32"/>
              </w:rPr>
            </w:pPr>
          </w:p>
        </w:tc>
      </w:tr>
    </w:tbl>
    <w:p>
      <w:pPr>
        <w:spacing w:line="500" w:lineRule="exact"/>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准东老君庙开发建设管理办公室决算情况说明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一、准东老君庙开发建设管理办公室收支总体情况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（一）准东老君庙开发建设管理办公室收入支出决算总体情况说明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u w:val="none"/>
        </w:rPr>
        <w:t>2017</w:t>
      </w:r>
      <w:r>
        <w:rPr>
          <w:rFonts w:hint="eastAsia" w:ascii="仿宋_GB2312" w:eastAsia="仿宋_GB2312"/>
          <w:sz w:val="32"/>
          <w:szCs w:val="32"/>
          <w:u w:val="none"/>
        </w:rPr>
        <w:t>年度收入</w:t>
      </w:r>
      <w:r>
        <w:rPr>
          <w:rFonts w:ascii="仿宋_GB2312" w:eastAsia="仿宋_GB2312"/>
          <w:sz w:val="32"/>
          <w:szCs w:val="32"/>
          <w:u w:val="none"/>
        </w:rPr>
        <w:t>95.11</w:t>
      </w:r>
      <w:r>
        <w:rPr>
          <w:rFonts w:hint="eastAsia" w:ascii="仿宋_GB2312" w:eastAsia="仿宋_GB2312"/>
          <w:sz w:val="32"/>
          <w:szCs w:val="32"/>
          <w:u w:val="none"/>
        </w:rPr>
        <w:t>万元</w:t>
      </w:r>
      <w:r>
        <w:rPr>
          <w:rFonts w:ascii="仿宋_GB2312" w:eastAsia="仿宋_GB2312"/>
          <w:sz w:val="32"/>
          <w:szCs w:val="32"/>
          <w:u w:val="none"/>
        </w:rPr>
        <w:t>,</w:t>
      </w:r>
      <w:r>
        <w:rPr>
          <w:rFonts w:hint="eastAsia" w:ascii="仿宋_GB2312" w:eastAsia="仿宋_GB2312"/>
          <w:sz w:val="32"/>
          <w:szCs w:val="32"/>
          <w:u w:val="none"/>
        </w:rPr>
        <w:t>与上年相比，减少</w:t>
      </w:r>
      <w:r>
        <w:rPr>
          <w:rFonts w:ascii="仿宋_GB2312" w:eastAsia="仿宋_GB2312"/>
          <w:sz w:val="32"/>
          <w:szCs w:val="32"/>
          <w:u w:val="none"/>
        </w:rPr>
        <w:t>119.27</w:t>
      </w:r>
      <w:r>
        <w:rPr>
          <w:rFonts w:hint="eastAsia" w:ascii="仿宋_GB2312" w:eastAsia="仿宋_GB2312"/>
          <w:sz w:val="32"/>
          <w:szCs w:val="32"/>
          <w:u w:val="none"/>
        </w:rPr>
        <w:t>万元，降低</w:t>
      </w:r>
      <w:r>
        <w:rPr>
          <w:rFonts w:ascii="仿宋_GB2312" w:eastAsia="仿宋_GB2312"/>
          <w:sz w:val="32"/>
          <w:szCs w:val="32"/>
          <w:u w:val="none"/>
        </w:rPr>
        <w:t>55.64%</w:t>
      </w:r>
      <w:r>
        <w:rPr>
          <w:rFonts w:hint="eastAsia" w:ascii="仿宋_GB2312" w:eastAsia="仿宋_GB2312"/>
          <w:sz w:val="32"/>
          <w:szCs w:val="32"/>
          <w:u w:val="none"/>
        </w:rPr>
        <w:t>，支出</w:t>
      </w:r>
      <w:r>
        <w:rPr>
          <w:rFonts w:ascii="仿宋_GB2312" w:eastAsia="仿宋_GB2312"/>
          <w:sz w:val="32"/>
          <w:szCs w:val="32"/>
          <w:u w:val="none"/>
        </w:rPr>
        <w:t>95.11</w:t>
      </w:r>
      <w:r>
        <w:rPr>
          <w:rFonts w:hint="eastAsia" w:ascii="仿宋_GB2312" w:eastAsia="仿宋_GB2312"/>
          <w:sz w:val="32"/>
          <w:szCs w:val="32"/>
          <w:u w:val="none"/>
        </w:rPr>
        <w:t>万元</w:t>
      </w:r>
      <w:r>
        <w:rPr>
          <w:rFonts w:ascii="仿宋_GB2312" w:eastAsia="仿宋_GB2312"/>
          <w:sz w:val="32"/>
          <w:szCs w:val="32"/>
          <w:u w:val="none"/>
        </w:rPr>
        <w:t>,</w:t>
      </w:r>
      <w:r>
        <w:rPr>
          <w:rFonts w:hint="eastAsia" w:ascii="仿宋_GB2312" w:eastAsia="仿宋_GB2312"/>
          <w:sz w:val="32"/>
          <w:szCs w:val="32"/>
          <w:u w:val="none"/>
        </w:rPr>
        <w:t>与上年相比，减少</w:t>
      </w:r>
      <w:r>
        <w:rPr>
          <w:rFonts w:ascii="仿宋_GB2312" w:eastAsia="仿宋_GB2312"/>
          <w:sz w:val="32"/>
          <w:szCs w:val="32"/>
          <w:u w:val="none"/>
        </w:rPr>
        <w:t>119.27</w:t>
      </w:r>
      <w:r>
        <w:rPr>
          <w:rFonts w:hint="eastAsia" w:ascii="仿宋_GB2312" w:eastAsia="仿宋_GB2312"/>
          <w:sz w:val="32"/>
          <w:szCs w:val="32"/>
          <w:u w:val="none"/>
        </w:rPr>
        <w:t>万元，降低</w:t>
      </w:r>
      <w:r>
        <w:rPr>
          <w:rFonts w:ascii="仿宋_GB2312" w:eastAsia="仿宋_GB2312"/>
          <w:sz w:val="32"/>
          <w:szCs w:val="32"/>
          <w:u w:val="none"/>
        </w:rPr>
        <w:t>55.64%</w:t>
      </w:r>
      <w:r>
        <w:rPr>
          <w:rFonts w:hint="eastAsia" w:ascii="仿宋_GB2312" w:eastAsia="仿宋_GB2312"/>
          <w:sz w:val="32"/>
          <w:szCs w:val="32"/>
          <w:u w:val="none"/>
        </w:rPr>
        <w:t>。</w:t>
      </w:r>
      <w:r>
        <w:rPr>
          <w:rFonts w:hint="eastAsia" w:ascii="仿宋_GB2312" w:eastAsia="仿宋_GB2312"/>
          <w:sz w:val="32"/>
          <w:szCs w:val="32"/>
        </w:rPr>
        <w:t>结余0万元</w:t>
      </w:r>
      <w:r>
        <w:rPr>
          <w:rFonts w:hint="eastAsia" w:ascii="仿宋_GB2312" w:eastAsia="仿宋_GB2312"/>
          <w:sz w:val="32"/>
          <w:szCs w:val="32"/>
          <w:lang w:val="en-US" w:eastAsia="zh-CN"/>
        </w:rPr>
        <w:t>,与上年相比增加0万元，增长0%</w:t>
      </w:r>
      <w:r>
        <w:rPr>
          <w:rFonts w:hint="eastAsia" w:ascii="仿宋_GB2312" w:eastAsia="仿宋_GB2312"/>
          <w:sz w:val="32"/>
          <w:szCs w:val="32"/>
        </w:rPr>
        <w:t>。</w:t>
      </w:r>
      <w:r>
        <w:rPr>
          <w:rFonts w:hint="eastAsia" w:ascii="仿宋_GB2312" w:eastAsia="仿宋_GB2312"/>
          <w:sz w:val="32"/>
          <w:szCs w:val="32"/>
          <w:lang w:eastAsia="zh-CN"/>
        </w:rPr>
        <w:t>增减变化</w:t>
      </w:r>
      <w:r>
        <w:rPr>
          <w:rFonts w:hint="eastAsia" w:ascii="仿宋_GB2312" w:eastAsia="仿宋_GB2312"/>
          <w:sz w:val="32"/>
          <w:szCs w:val="32"/>
        </w:rPr>
        <w:t>的主要原因是：财政压减公用经费，项目支出也减少。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ascii="仿宋_GB2312" w:eastAsia="仿宋_GB2312"/>
          <w:sz w:val="32"/>
          <w:szCs w:val="32"/>
        </w:rPr>
        <w:t>2017</w:t>
      </w:r>
      <w:r>
        <w:rPr>
          <w:rFonts w:hint="eastAsia" w:ascii="仿宋_GB2312" w:eastAsia="仿宋_GB2312"/>
          <w:sz w:val="32"/>
          <w:szCs w:val="32"/>
        </w:rPr>
        <w:t>年度预算数</w:t>
      </w:r>
      <w:r>
        <w:rPr>
          <w:rFonts w:ascii="仿宋_GB2312" w:eastAsia="仿宋_GB2312"/>
          <w:sz w:val="32"/>
          <w:szCs w:val="32"/>
        </w:rPr>
        <w:t>85.76</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年度决算</w:t>
      </w:r>
      <w:r>
        <w:rPr>
          <w:rFonts w:ascii="仿宋_GB2312" w:eastAsia="仿宋_GB2312"/>
          <w:sz w:val="32"/>
          <w:szCs w:val="32"/>
        </w:rPr>
        <w:t>95.11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lang w:eastAsia="zh-CN"/>
        </w:rPr>
        <w:t>增加</w:t>
      </w:r>
      <w:r>
        <w:rPr>
          <w:rFonts w:ascii="仿宋_GB2312" w:eastAsia="仿宋_GB2312"/>
          <w:sz w:val="32"/>
          <w:szCs w:val="32"/>
        </w:rPr>
        <w:t>9.35</w:t>
      </w:r>
      <w:r>
        <w:rPr>
          <w:rFonts w:hint="eastAsia" w:ascii="仿宋_GB2312" w:eastAsia="仿宋_GB2312"/>
          <w:sz w:val="32"/>
          <w:szCs w:val="32"/>
        </w:rPr>
        <w:t>万元，主要原因是项目</w:t>
      </w:r>
      <w:r>
        <w:rPr>
          <w:rFonts w:hint="eastAsia" w:ascii="仿宋_GB2312" w:eastAsia="仿宋_GB2312"/>
          <w:sz w:val="32"/>
          <w:szCs w:val="32"/>
          <w:lang w:eastAsia="zh-CN"/>
        </w:rPr>
        <w:t>资金增加</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（二）准东老君庙开发建设管理办公室收入总体情况说明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95.11</w:t>
      </w:r>
      <w:r>
        <w:rPr>
          <w:rFonts w:hint="eastAsia" w:ascii="仿宋_GB2312" w:eastAsia="仿宋_GB2312"/>
          <w:sz w:val="32"/>
          <w:szCs w:val="32"/>
        </w:rPr>
        <w:t>万元，</w:t>
      </w:r>
      <w:r>
        <w:rPr>
          <w:rFonts w:hint="eastAsia" w:ascii="仿宋_GB2312" w:eastAsia="仿宋_GB2312"/>
          <w:sz w:val="32"/>
          <w:szCs w:val="32"/>
          <w:u w:val="none"/>
        </w:rPr>
        <w:t>其中：财政拨款收入</w:t>
      </w:r>
      <w:r>
        <w:rPr>
          <w:rFonts w:ascii="仿宋_GB2312" w:eastAsia="仿宋_GB2312"/>
          <w:sz w:val="32"/>
          <w:szCs w:val="32"/>
          <w:u w:val="none"/>
        </w:rPr>
        <w:t>92.76</w:t>
      </w:r>
      <w:r>
        <w:rPr>
          <w:rFonts w:hint="eastAsia" w:ascii="仿宋_GB2312" w:eastAsia="仿宋_GB2312"/>
          <w:sz w:val="32"/>
          <w:szCs w:val="32"/>
          <w:u w:val="none"/>
        </w:rPr>
        <w:t>万元，占总收入</w:t>
      </w:r>
      <w:r>
        <w:rPr>
          <w:rFonts w:ascii="仿宋_GB2312" w:eastAsia="仿宋_GB2312"/>
          <w:sz w:val="32"/>
          <w:szCs w:val="32"/>
          <w:u w:val="none"/>
        </w:rPr>
        <w:t>97.53%</w:t>
      </w:r>
      <w:r>
        <w:rPr>
          <w:rFonts w:hint="eastAsia" w:ascii="仿宋_GB2312" w:eastAsia="仿宋_GB2312"/>
          <w:sz w:val="32"/>
          <w:szCs w:val="32"/>
          <w:u w:val="none"/>
        </w:rPr>
        <w:t>；</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u w:val="none"/>
        </w:rPr>
        <w:t>其他收入</w:t>
      </w:r>
      <w:r>
        <w:rPr>
          <w:rFonts w:ascii="仿宋_GB2312" w:eastAsia="仿宋_GB2312"/>
          <w:sz w:val="32"/>
          <w:szCs w:val="32"/>
          <w:u w:val="none"/>
        </w:rPr>
        <w:t>2.35</w:t>
      </w:r>
      <w:r>
        <w:rPr>
          <w:rFonts w:hint="eastAsia" w:ascii="仿宋_GB2312" w:eastAsia="仿宋_GB2312"/>
          <w:sz w:val="32"/>
          <w:szCs w:val="32"/>
          <w:u w:val="none"/>
        </w:rPr>
        <w:t>万元，占总收入</w:t>
      </w:r>
      <w:r>
        <w:rPr>
          <w:rFonts w:ascii="仿宋_GB2312" w:eastAsia="仿宋_GB2312"/>
          <w:sz w:val="32"/>
          <w:szCs w:val="32"/>
          <w:u w:val="none"/>
        </w:rPr>
        <w:t>2.47%</w:t>
      </w:r>
      <w:r>
        <w:rPr>
          <w:rFonts w:hint="eastAsia" w:ascii="仿宋_GB2312" w:eastAsia="仿宋_GB2312"/>
          <w:sz w:val="32"/>
          <w:szCs w:val="32"/>
          <w:u w:val="none"/>
        </w:rPr>
        <w:t>。</w:t>
      </w:r>
      <w:r>
        <w:rPr>
          <w:rFonts w:hint="eastAsia" w:ascii="仿宋_GB2312" w:eastAsia="仿宋_GB2312"/>
          <w:sz w:val="32"/>
          <w:szCs w:val="32"/>
        </w:rPr>
        <w:t>增减变化的主要原因是：财政压减公用经费。</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ascii="仿宋_GB2312" w:eastAsia="仿宋_GB2312"/>
          <w:sz w:val="32"/>
          <w:szCs w:val="32"/>
        </w:rPr>
        <w:t>2017</w:t>
      </w:r>
      <w:r>
        <w:rPr>
          <w:rFonts w:hint="eastAsia" w:ascii="仿宋_GB2312" w:eastAsia="仿宋_GB2312"/>
          <w:sz w:val="32"/>
          <w:szCs w:val="32"/>
        </w:rPr>
        <w:t>年度预算数</w:t>
      </w:r>
      <w:r>
        <w:rPr>
          <w:rFonts w:ascii="仿宋_GB2312" w:eastAsia="仿宋_GB2312"/>
          <w:sz w:val="32"/>
          <w:szCs w:val="32"/>
        </w:rPr>
        <w:t>85.76</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年度决算</w:t>
      </w:r>
      <w:r>
        <w:rPr>
          <w:rFonts w:ascii="仿宋_GB2312" w:eastAsia="仿宋_GB2312"/>
          <w:sz w:val="32"/>
          <w:szCs w:val="32"/>
        </w:rPr>
        <w:t>95.11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lang w:eastAsia="zh-CN"/>
        </w:rPr>
        <w:t>增加</w:t>
      </w:r>
      <w:r>
        <w:rPr>
          <w:rFonts w:ascii="仿宋_GB2312" w:eastAsia="仿宋_GB2312"/>
          <w:sz w:val="32"/>
          <w:szCs w:val="32"/>
        </w:rPr>
        <w:t>9.35</w:t>
      </w:r>
      <w:r>
        <w:rPr>
          <w:rFonts w:hint="eastAsia" w:ascii="仿宋_GB2312" w:eastAsia="仿宋_GB2312"/>
          <w:sz w:val="32"/>
          <w:szCs w:val="32"/>
        </w:rPr>
        <w:t>万元，主要原因是项目</w:t>
      </w:r>
      <w:r>
        <w:rPr>
          <w:rFonts w:hint="eastAsia" w:ascii="仿宋_GB2312" w:eastAsia="仿宋_GB2312"/>
          <w:sz w:val="32"/>
          <w:szCs w:val="32"/>
          <w:lang w:eastAsia="zh-CN"/>
        </w:rPr>
        <w:t>资金增加</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（三）准东老君庙开发建设管理办公室支出总体情况说明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95.11</w:t>
      </w:r>
      <w:r>
        <w:rPr>
          <w:rFonts w:hint="eastAsia" w:ascii="仿宋_GB2312" w:eastAsia="仿宋_GB2312"/>
          <w:sz w:val="32"/>
          <w:szCs w:val="32"/>
        </w:rPr>
        <w:t>万元，其中：</w:t>
      </w:r>
      <w:r>
        <w:rPr>
          <w:rFonts w:hint="eastAsia" w:ascii="仿宋_GB2312" w:eastAsia="仿宋_GB2312"/>
          <w:sz w:val="32"/>
          <w:szCs w:val="32"/>
          <w:u w:val="none"/>
        </w:rPr>
        <w:t>基本支出</w:t>
      </w:r>
      <w:r>
        <w:rPr>
          <w:rFonts w:ascii="仿宋_GB2312" w:eastAsia="仿宋_GB2312"/>
          <w:sz w:val="32"/>
          <w:szCs w:val="32"/>
          <w:u w:val="none"/>
        </w:rPr>
        <w:t>95.11</w:t>
      </w:r>
      <w:r>
        <w:rPr>
          <w:rFonts w:hint="eastAsia" w:ascii="仿宋_GB2312" w:eastAsia="仿宋_GB2312"/>
          <w:sz w:val="32"/>
          <w:szCs w:val="32"/>
          <w:u w:val="none"/>
        </w:rPr>
        <w:t>万元，占总支出</w:t>
      </w:r>
      <w:r>
        <w:rPr>
          <w:rFonts w:ascii="仿宋_GB2312" w:eastAsia="仿宋_GB2312"/>
          <w:sz w:val="32"/>
          <w:szCs w:val="32"/>
          <w:u w:val="none"/>
        </w:rPr>
        <w:t>100%</w:t>
      </w:r>
      <w:r>
        <w:rPr>
          <w:rFonts w:hint="eastAsia" w:ascii="仿宋_GB2312" w:eastAsia="仿宋_GB2312"/>
          <w:sz w:val="32"/>
          <w:szCs w:val="32"/>
          <w:u w:val="none"/>
        </w:rPr>
        <w:t>；项目支出</w:t>
      </w:r>
      <w:r>
        <w:rPr>
          <w:rFonts w:ascii="仿宋_GB2312" w:eastAsia="仿宋_GB2312"/>
          <w:sz w:val="32"/>
          <w:szCs w:val="32"/>
          <w:u w:val="none"/>
        </w:rPr>
        <w:t>0</w:t>
      </w:r>
      <w:r>
        <w:rPr>
          <w:rFonts w:hint="eastAsia" w:ascii="仿宋_GB2312" w:eastAsia="仿宋_GB2312"/>
          <w:sz w:val="32"/>
          <w:szCs w:val="32"/>
          <w:u w:val="none"/>
        </w:rPr>
        <w:t>万元，占总支出</w:t>
      </w:r>
      <w:r>
        <w:rPr>
          <w:rFonts w:ascii="仿宋_GB2312" w:eastAsia="仿宋_GB2312"/>
          <w:sz w:val="32"/>
          <w:szCs w:val="32"/>
          <w:u w:val="none"/>
        </w:rPr>
        <w:t>0%</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u w:val="none"/>
        </w:rPr>
        <w:t>；</w:t>
      </w:r>
      <w:r>
        <w:rPr>
          <w:rFonts w:hint="eastAsia" w:ascii="仿宋_GB2312" w:eastAsia="仿宋_GB2312"/>
          <w:sz w:val="32"/>
          <w:szCs w:val="32"/>
        </w:rPr>
        <w:t>减少的主要原因是：财政拨公用经费减少。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ascii="仿宋_GB2312" w:eastAsia="仿宋_GB2312"/>
          <w:sz w:val="32"/>
          <w:szCs w:val="32"/>
        </w:rPr>
        <w:t>2017</w:t>
      </w:r>
      <w:r>
        <w:rPr>
          <w:rFonts w:hint="eastAsia" w:ascii="仿宋_GB2312" w:eastAsia="仿宋_GB2312"/>
          <w:sz w:val="32"/>
          <w:szCs w:val="32"/>
        </w:rPr>
        <w:t>年度预算数</w:t>
      </w:r>
      <w:r>
        <w:rPr>
          <w:rFonts w:ascii="仿宋_GB2312" w:eastAsia="仿宋_GB2312"/>
          <w:sz w:val="32"/>
          <w:szCs w:val="32"/>
        </w:rPr>
        <w:t>85.76</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年度决算</w:t>
      </w:r>
      <w:r>
        <w:rPr>
          <w:rFonts w:ascii="仿宋_GB2312" w:eastAsia="仿宋_GB2312"/>
          <w:sz w:val="32"/>
          <w:szCs w:val="32"/>
        </w:rPr>
        <w:t>95.11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lang w:eastAsia="zh-CN"/>
        </w:rPr>
        <w:t>增加</w:t>
      </w:r>
      <w:r>
        <w:rPr>
          <w:rFonts w:ascii="仿宋_GB2312" w:eastAsia="仿宋_GB2312"/>
          <w:sz w:val="32"/>
          <w:szCs w:val="32"/>
        </w:rPr>
        <w:t>9.35</w:t>
      </w:r>
      <w:r>
        <w:rPr>
          <w:rFonts w:hint="eastAsia" w:ascii="仿宋_GB2312" w:eastAsia="仿宋_GB2312"/>
          <w:sz w:val="32"/>
          <w:szCs w:val="32"/>
        </w:rPr>
        <w:t>万元，主要原因是项目</w:t>
      </w:r>
      <w:r>
        <w:rPr>
          <w:rFonts w:hint="eastAsia" w:ascii="仿宋_GB2312" w:eastAsia="仿宋_GB2312"/>
          <w:sz w:val="32"/>
          <w:szCs w:val="32"/>
          <w:lang w:eastAsia="zh-CN"/>
        </w:rPr>
        <w:t>资金增加</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二、准东老君庙开发建设管理办公室财政拨款收支情况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ascii="仿宋_GB2312" w:eastAsia="仿宋_GB2312"/>
          <w:sz w:val="32"/>
          <w:szCs w:val="32"/>
          <w:u w:val="none"/>
        </w:rPr>
        <w:t>2017</w:t>
      </w:r>
      <w:r>
        <w:rPr>
          <w:rFonts w:hint="eastAsia" w:ascii="仿宋_GB2312" w:eastAsia="仿宋_GB2312"/>
          <w:sz w:val="32"/>
          <w:szCs w:val="32"/>
          <w:u w:val="none"/>
        </w:rPr>
        <w:t>年度财政拨款收入</w:t>
      </w:r>
      <w:r>
        <w:rPr>
          <w:rFonts w:ascii="仿宋_GB2312" w:eastAsia="仿宋_GB2312"/>
          <w:sz w:val="32"/>
          <w:szCs w:val="32"/>
          <w:u w:val="none"/>
        </w:rPr>
        <w:t>92.76</w:t>
      </w:r>
      <w:r>
        <w:rPr>
          <w:rFonts w:hint="eastAsia" w:ascii="仿宋_GB2312" w:eastAsia="仿宋_GB2312"/>
          <w:sz w:val="32"/>
          <w:szCs w:val="32"/>
          <w:u w:val="none"/>
        </w:rPr>
        <w:t>万元，与上年相比，减少</w:t>
      </w:r>
      <w:r>
        <w:rPr>
          <w:rFonts w:ascii="仿宋_GB2312" w:eastAsia="仿宋_GB2312"/>
          <w:sz w:val="32"/>
          <w:szCs w:val="32"/>
          <w:u w:val="none"/>
        </w:rPr>
        <w:t>121.62</w:t>
      </w:r>
      <w:r>
        <w:rPr>
          <w:rFonts w:hint="eastAsia" w:ascii="仿宋_GB2312" w:eastAsia="仿宋_GB2312"/>
          <w:sz w:val="32"/>
          <w:szCs w:val="32"/>
          <w:u w:val="none"/>
        </w:rPr>
        <w:t>万元，降低</w:t>
      </w:r>
      <w:r>
        <w:rPr>
          <w:rFonts w:ascii="仿宋_GB2312" w:eastAsia="仿宋_GB2312"/>
          <w:sz w:val="32"/>
          <w:szCs w:val="32"/>
          <w:u w:val="none"/>
        </w:rPr>
        <w:t>56.73%</w:t>
      </w:r>
      <w:r>
        <w:rPr>
          <w:rFonts w:hint="eastAsia" w:ascii="仿宋_GB2312" w:eastAsia="仿宋_GB2312"/>
          <w:sz w:val="32"/>
          <w:szCs w:val="32"/>
          <w:u w:val="none"/>
        </w:rPr>
        <w:t>。减少的主要原因是：财政项目拨款减少。财政拨款支出</w:t>
      </w:r>
      <w:r>
        <w:rPr>
          <w:rFonts w:ascii="仿宋_GB2312" w:eastAsia="仿宋_GB2312"/>
          <w:sz w:val="32"/>
          <w:szCs w:val="32"/>
          <w:u w:val="none"/>
        </w:rPr>
        <w:t>92.76</w:t>
      </w:r>
      <w:r>
        <w:rPr>
          <w:rFonts w:hint="eastAsia" w:ascii="仿宋_GB2312" w:eastAsia="仿宋_GB2312"/>
          <w:sz w:val="32"/>
          <w:szCs w:val="32"/>
          <w:u w:val="none"/>
        </w:rPr>
        <w:t>万元，与上年相比，减少</w:t>
      </w:r>
      <w:r>
        <w:rPr>
          <w:rFonts w:ascii="仿宋_GB2312" w:eastAsia="仿宋_GB2312"/>
          <w:sz w:val="32"/>
          <w:szCs w:val="32"/>
          <w:u w:val="none"/>
        </w:rPr>
        <w:t>121.62</w:t>
      </w:r>
      <w:r>
        <w:rPr>
          <w:rFonts w:hint="eastAsia" w:ascii="仿宋_GB2312" w:eastAsia="仿宋_GB2312"/>
          <w:sz w:val="32"/>
          <w:szCs w:val="32"/>
          <w:u w:val="none"/>
        </w:rPr>
        <w:t>万元，降低</w:t>
      </w:r>
      <w:r>
        <w:rPr>
          <w:rFonts w:ascii="仿宋_GB2312" w:eastAsia="仿宋_GB2312"/>
          <w:sz w:val="32"/>
          <w:szCs w:val="32"/>
          <w:u w:val="none"/>
        </w:rPr>
        <w:t>56.73%</w:t>
      </w:r>
      <w:r>
        <w:rPr>
          <w:rFonts w:hint="eastAsia" w:ascii="仿宋_GB2312" w:eastAsia="仿宋_GB2312"/>
          <w:sz w:val="32"/>
          <w:szCs w:val="32"/>
          <w:u w:val="none"/>
        </w:rPr>
        <w:t>。其中：基本支出</w:t>
      </w:r>
      <w:r>
        <w:rPr>
          <w:rFonts w:ascii="仿宋_GB2312" w:eastAsia="仿宋_GB2312"/>
          <w:sz w:val="32"/>
          <w:szCs w:val="32"/>
          <w:u w:val="none"/>
        </w:rPr>
        <w:t>92.76</w:t>
      </w:r>
      <w:r>
        <w:rPr>
          <w:rFonts w:hint="eastAsia" w:ascii="仿宋_GB2312" w:eastAsia="仿宋_GB2312"/>
          <w:sz w:val="32"/>
          <w:szCs w:val="32"/>
          <w:u w:val="none"/>
        </w:rPr>
        <w:t>万元，项目支出</w:t>
      </w:r>
      <w:r>
        <w:rPr>
          <w:rFonts w:ascii="仿宋_GB2312" w:eastAsia="仿宋_GB2312"/>
          <w:sz w:val="32"/>
          <w:szCs w:val="32"/>
          <w:u w:val="none"/>
        </w:rPr>
        <w:t>0</w:t>
      </w:r>
      <w:r>
        <w:rPr>
          <w:rFonts w:hint="eastAsia" w:ascii="仿宋_GB2312" w:eastAsia="仿宋_GB2312"/>
          <w:sz w:val="32"/>
          <w:szCs w:val="32"/>
          <w:u w:val="none"/>
        </w:rPr>
        <w:t>万元。减少的主要原因是：财政项目拨款费减少。</w:t>
      </w:r>
      <w:r>
        <w:rPr>
          <w:rFonts w:hint="eastAsia" w:ascii="仿宋_GB2312" w:eastAsia="仿宋_GB2312"/>
          <w:sz w:val="32"/>
          <w:szCs w:val="32"/>
          <w:lang w:eastAsia="zh-CN"/>
        </w:rPr>
        <w:t>人员减少。财政拨款结转结余</w:t>
      </w:r>
      <w:r>
        <w:rPr>
          <w:rFonts w:hint="eastAsia" w:ascii="仿宋_GB2312" w:eastAsia="仿宋_GB2312"/>
          <w:sz w:val="32"/>
          <w:szCs w:val="32"/>
          <w:lang w:val="en-US" w:eastAsia="zh-CN"/>
        </w:rPr>
        <w:t>0万元，增加0万元吗，增长0%。</w:t>
      </w:r>
      <w:r>
        <w:rPr>
          <w:rFonts w:hint="eastAsia" w:ascii="仿宋_GB2312" w:eastAsia="仿宋_GB2312"/>
          <w:sz w:val="32"/>
          <w:szCs w:val="32"/>
          <w:lang w:eastAsia="zh-CN"/>
        </w:rPr>
        <w:t>增减变化</w:t>
      </w:r>
      <w:r>
        <w:rPr>
          <w:rFonts w:hint="eastAsia" w:ascii="仿宋_GB2312" w:eastAsia="仿宋_GB2312"/>
          <w:sz w:val="32"/>
          <w:szCs w:val="32"/>
        </w:rPr>
        <w:t>的主要原因是：</w:t>
      </w:r>
      <w:r>
        <w:rPr>
          <w:rFonts w:hint="eastAsia" w:ascii="仿宋_GB2312" w:eastAsia="仿宋_GB2312"/>
          <w:sz w:val="32"/>
          <w:szCs w:val="32"/>
          <w:lang w:eastAsia="zh-CN"/>
        </w:rPr>
        <w:t>相关年度收支平衡。</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ascii="仿宋_GB2312" w:eastAsia="仿宋_GB2312"/>
          <w:sz w:val="32"/>
          <w:szCs w:val="32"/>
        </w:rPr>
        <w:t>2017</w:t>
      </w:r>
      <w:r>
        <w:rPr>
          <w:rFonts w:hint="eastAsia" w:ascii="仿宋_GB2312" w:eastAsia="仿宋_GB2312"/>
          <w:sz w:val="32"/>
          <w:szCs w:val="32"/>
        </w:rPr>
        <w:t>年度预算数</w:t>
      </w:r>
      <w:r>
        <w:rPr>
          <w:rFonts w:ascii="仿宋_GB2312" w:eastAsia="仿宋_GB2312"/>
          <w:sz w:val="32"/>
          <w:szCs w:val="32"/>
        </w:rPr>
        <w:t>85.76</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年度决算</w:t>
      </w:r>
      <w:r>
        <w:rPr>
          <w:rFonts w:ascii="仿宋_GB2312" w:eastAsia="仿宋_GB2312"/>
          <w:sz w:val="32"/>
          <w:szCs w:val="32"/>
        </w:rPr>
        <w:t>95.11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lang w:eastAsia="zh-CN"/>
        </w:rPr>
        <w:t>增加</w:t>
      </w:r>
      <w:r>
        <w:rPr>
          <w:rFonts w:ascii="仿宋_GB2312" w:eastAsia="仿宋_GB2312"/>
          <w:sz w:val="32"/>
          <w:szCs w:val="32"/>
        </w:rPr>
        <w:t>9.35</w:t>
      </w:r>
      <w:r>
        <w:rPr>
          <w:rFonts w:hint="eastAsia" w:ascii="仿宋_GB2312" w:eastAsia="仿宋_GB2312"/>
          <w:sz w:val="32"/>
          <w:szCs w:val="32"/>
        </w:rPr>
        <w:t>万元，主要原因是项目</w:t>
      </w:r>
      <w:r>
        <w:rPr>
          <w:rFonts w:hint="eastAsia" w:ascii="仿宋_GB2312" w:eastAsia="仿宋_GB2312"/>
          <w:sz w:val="32"/>
          <w:szCs w:val="32"/>
          <w:lang w:eastAsia="zh-CN"/>
        </w:rPr>
        <w:t>资金增加</w:t>
      </w:r>
      <w:r>
        <w:rPr>
          <w:rFonts w:hint="eastAsia" w:ascii="仿宋_GB2312" w:eastAsia="仿宋_GB2312"/>
          <w:sz w:val="32"/>
          <w:szCs w:val="32"/>
        </w:rPr>
        <w:t>。</w:t>
      </w:r>
    </w:p>
    <w:p>
      <w:pPr>
        <w:spacing w:line="500" w:lineRule="exact"/>
        <w:ind w:firstLine="320" w:firstLineChars="1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92.76</w:t>
      </w:r>
      <w:r>
        <w:rPr>
          <w:rFonts w:hint="eastAsia" w:ascii="仿宋_GB2312" w:eastAsia="仿宋_GB2312"/>
          <w:sz w:val="32"/>
          <w:szCs w:val="32"/>
        </w:rPr>
        <w:t>万元。与上年相比，减少</w:t>
      </w:r>
      <w:r>
        <w:rPr>
          <w:rFonts w:ascii="仿宋_GB2312" w:eastAsia="仿宋_GB2312"/>
          <w:sz w:val="32"/>
          <w:szCs w:val="32"/>
        </w:rPr>
        <w:t>121.62</w:t>
      </w:r>
      <w:r>
        <w:rPr>
          <w:rFonts w:hint="eastAsia" w:ascii="仿宋_GB2312" w:eastAsia="仿宋_GB2312"/>
          <w:sz w:val="32"/>
          <w:szCs w:val="32"/>
        </w:rPr>
        <w:t>万元，降低</w:t>
      </w:r>
      <w:r>
        <w:rPr>
          <w:rFonts w:ascii="仿宋_GB2312" w:eastAsia="仿宋_GB2312"/>
          <w:sz w:val="32"/>
          <w:szCs w:val="32"/>
        </w:rPr>
        <w:t>56.73%</w:t>
      </w:r>
      <w:r>
        <w:rPr>
          <w:rFonts w:hint="eastAsia" w:ascii="仿宋_GB2312" w:eastAsia="仿宋_GB2312"/>
          <w:sz w:val="32"/>
          <w:szCs w:val="32"/>
        </w:rPr>
        <w:t>。增减变化的主要原因是：财政拨公用经费减少。其中：按功能分类科目，一般公共服务支出</w:t>
      </w:r>
      <w:r>
        <w:rPr>
          <w:rFonts w:ascii="仿宋_GB2312" w:eastAsia="仿宋_GB2312"/>
          <w:sz w:val="32"/>
          <w:szCs w:val="32"/>
        </w:rPr>
        <w:t>78.27</w:t>
      </w:r>
      <w:r>
        <w:rPr>
          <w:rFonts w:hint="eastAsia" w:ascii="仿宋_GB2312" w:eastAsia="仿宋_GB2312"/>
          <w:sz w:val="32"/>
          <w:szCs w:val="32"/>
        </w:rPr>
        <w:t>万元，社会保障和就业支出</w:t>
      </w:r>
      <w:r>
        <w:rPr>
          <w:rFonts w:ascii="仿宋_GB2312" w:eastAsia="仿宋_GB2312"/>
          <w:sz w:val="32"/>
          <w:szCs w:val="32"/>
        </w:rPr>
        <w:t>8.71</w:t>
      </w:r>
      <w:r>
        <w:rPr>
          <w:rFonts w:hint="eastAsia" w:ascii="仿宋_GB2312" w:eastAsia="仿宋_GB2312"/>
          <w:sz w:val="32"/>
          <w:szCs w:val="32"/>
        </w:rPr>
        <w:t>万元，其他支出</w:t>
      </w:r>
      <w:r>
        <w:rPr>
          <w:rFonts w:ascii="仿宋_GB2312" w:eastAsia="仿宋_GB2312"/>
          <w:sz w:val="32"/>
          <w:szCs w:val="32"/>
        </w:rPr>
        <w:t>8.13</w:t>
      </w:r>
      <w:r>
        <w:rPr>
          <w:rFonts w:hint="eastAsia" w:ascii="仿宋_GB2312" w:eastAsia="仿宋_GB2312"/>
          <w:sz w:val="32"/>
          <w:szCs w:val="32"/>
        </w:rPr>
        <w:t>万元。按经济分类科目，工资和福利支出</w:t>
      </w:r>
      <w:r>
        <w:rPr>
          <w:rFonts w:ascii="仿宋_GB2312" w:eastAsia="仿宋_GB2312"/>
          <w:sz w:val="32"/>
          <w:szCs w:val="32"/>
        </w:rPr>
        <w:t>59.77</w:t>
      </w:r>
      <w:r>
        <w:rPr>
          <w:rFonts w:hint="eastAsia" w:ascii="仿宋_GB2312" w:eastAsia="仿宋_GB2312"/>
          <w:sz w:val="32"/>
          <w:szCs w:val="32"/>
        </w:rPr>
        <w:t>万元，商品和服务支出</w:t>
      </w:r>
      <w:r>
        <w:rPr>
          <w:rFonts w:ascii="仿宋_GB2312" w:eastAsia="仿宋_GB2312"/>
          <w:sz w:val="32"/>
          <w:szCs w:val="32"/>
        </w:rPr>
        <w:t>10.70</w:t>
      </w:r>
      <w:r>
        <w:rPr>
          <w:rFonts w:hint="eastAsia" w:ascii="仿宋_GB2312" w:eastAsia="仿宋_GB2312"/>
          <w:sz w:val="32"/>
          <w:szCs w:val="32"/>
        </w:rPr>
        <w:t>万元，对个人和家庭的补助支出</w:t>
      </w:r>
      <w:r>
        <w:rPr>
          <w:rFonts w:ascii="仿宋_GB2312" w:eastAsia="仿宋_GB2312"/>
          <w:sz w:val="32"/>
          <w:szCs w:val="32"/>
        </w:rPr>
        <w:t>22.29</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ascii="仿宋_GB2312" w:eastAsia="仿宋_GB2312"/>
          <w:sz w:val="32"/>
          <w:szCs w:val="32"/>
        </w:rPr>
        <w:t>2017</w:t>
      </w:r>
      <w:r>
        <w:rPr>
          <w:rFonts w:hint="eastAsia" w:ascii="仿宋_GB2312" w:eastAsia="仿宋_GB2312"/>
          <w:sz w:val="32"/>
          <w:szCs w:val="32"/>
        </w:rPr>
        <w:t>年度预算数</w:t>
      </w:r>
      <w:r>
        <w:rPr>
          <w:rFonts w:ascii="仿宋_GB2312" w:eastAsia="仿宋_GB2312"/>
          <w:sz w:val="32"/>
          <w:szCs w:val="32"/>
        </w:rPr>
        <w:t>85.76</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年度决算</w:t>
      </w:r>
      <w:r>
        <w:rPr>
          <w:rFonts w:ascii="仿宋_GB2312" w:eastAsia="仿宋_GB2312"/>
          <w:sz w:val="32"/>
          <w:szCs w:val="32"/>
        </w:rPr>
        <w:t>95.11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lang w:eastAsia="zh-CN"/>
        </w:rPr>
        <w:t>增加</w:t>
      </w:r>
      <w:r>
        <w:rPr>
          <w:rFonts w:ascii="仿宋_GB2312" w:eastAsia="仿宋_GB2312"/>
          <w:sz w:val="32"/>
          <w:szCs w:val="32"/>
        </w:rPr>
        <w:t>9.35</w:t>
      </w:r>
      <w:r>
        <w:rPr>
          <w:rFonts w:hint="eastAsia" w:ascii="仿宋_GB2312" w:eastAsia="仿宋_GB2312"/>
          <w:sz w:val="32"/>
          <w:szCs w:val="32"/>
        </w:rPr>
        <w:t>万元，主要原因是项目</w:t>
      </w:r>
      <w:r>
        <w:rPr>
          <w:rFonts w:hint="eastAsia" w:ascii="仿宋_GB2312" w:eastAsia="仿宋_GB2312"/>
          <w:sz w:val="32"/>
          <w:szCs w:val="32"/>
          <w:lang w:eastAsia="zh-CN"/>
        </w:rPr>
        <w:t>资金增加</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三、准东老君庙开发建设管理办公室结转结余情况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年末结转结余</w:t>
      </w:r>
      <w:r>
        <w:rPr>
          <w:rFonts w:hint="eastAsia" w:ascii="仿宋_GB2312" w:eastAsia="仿宋_GB2312"/>
          <w:sz w:val="32"/>
          <w:szCs w:val="32"/>
          <w:lang w:val="en-US" w:eastAsia="zh-CN"/>
        </w:rPr>
        <w:t>0万元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0万元。与上年相比，增加0万元，增长0%。</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4.51</w:t>
      </w:r>
      <w:r>
        <w:rPr>
          <w:rFonts w:hint="eastAsia" w:ascii="仿宋_GB2312" w:eastAsia="仿宋_GB2312"/>
          <w:sz w:val="32"/>
          <w:szCs w:val="32"/>
        </w:rPr>
        <w:t>万元，比上年减少</w:t>
      </w:r>
      <w:r>
        <w:rPr>
          <w:rFonts w:ascii="仿宋_GB2312" w:eastAsia="仿宋_GB2312"/>
          <w:sz w:val="32"/>
          <w:szCs w:val="32"/>
        </w:rPr>
        <w:t>0.06</w:t>
      </w:r>
      <w:r>
        <w:rPr>
          <w:rFonts w:hint="eastAsia" w:ascii="仿宋_GB2312" w:eastAsia="仿宋_GB2312"/>
          <w:sz w:val="32"/>
          <w:szCs w:val="32"/>
        </w:rPr>
        <w:t>万元，降低</w:t>
      </w:r>
      <w:r>
        <w:rPr>
          <w:rFonts w:ascii="仿宋_GB2312" w:eastAsia="仿宋_GB2312"/>
          <w:sz w:val="32"/>
          <w:szCs w:val="32"/>
        </w:rPr>
        <w:t>1.31%</w:t>
      </w:r>
      <w:r>
        <w:rPr>
          <w:rFonts w:hint="eastAsia" w:ascii="仿宋_GB2312" w:eastAsia="仿宋_GB2312"/>
          <w:sz w:val="32"/>
          <w:szCs w:val="32"/>
        </w:rPr>
        <w:t>，减少原因是</w:t>
      </w:r>
      <w:r>
        <w:rPr>
          <w:rFonts w:hint="eastAsia" w:ascii="仿宋_GB2312" w:eastAsia="仿宋_GB2312"/>
          <w:sz w:val="32"/>
          <w:szCs w:val="32"/>
          <w:lang w:eastAsia="zh-CN"/>
        </w:rPr>
        <w:t>：</w:t>
      </w:r>
      <w:r>
        <w:rPr>
          <w:rFonts w:hint="eastAsia" w:ascii="仿宋_GB2312" w:eastAsia="仿宋_GB2312"/>
          <w:sz w:val="32"/>
          <w:szCs w:val="32"/>
        </w:rPr>
        <w:t>公用经费减少。其中，因公出国（境）费支出</w:t>
      </w:r>
      <w:r>
        <w:rPr>
          <w:rFonts w:ascii="仿宋_GB2312" w:eastAsia="仿宋_GB2312"/>
          <w:sz w:val="32"/>
          <w:szCs w:val="32"/>
        </w:rPr>
        <w:t>0</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0%，与上年相比增加0万元，</w:t>
      </w:r>
      <w:r>
        <w:rPr>
          <w:rFonts w:hint="eastAsia" w:ascii="仿宋_GB2312" w:eastAsia="仿宋_GB2312"/>
          <w:sz w:val="32"/>
          <w:szCs w:val="32"/>
          <w:lang w:eastAsia="zh-CN"/>
        </w:rPr>
        <w:t>增长原因：本单位无因公出国（境）费用支出</w:t>
      </w:r>
      <w:r>
        <w:rPr>
          <w:rFonts w:hint="eastAsia" w:ascii="仿宋_GB2312" w:eastAsia="仿宋_GB2312"/>
          <w:sz w:val="32"/>
          <w:szCs w:val="32"/>
        </w:rPr>
        <w:t>；公务用车购置及运行维护费支出</w:t>
      </w:r>
      <w:r>
        <w:rPr>
          <w:rFonts w:ascii="仿宋_GB2312" w:eastAsia="仿宋_GB2312"/>
          <w:sz w:val="32"/>
          <w:szCs w:val="32"/>
        </w:rPr>
        <w:t>3.74</w:t>
      </w:r>
      <w:r>
        <w:rPr>
          <w:rFonts w:hint="eastAsia" w:ascii="仿宋_GB2312" w:eastAsia="仿宋_GB2312"/>
          <w:sz w:val="32"/>
          <w:szCs w:val="32"/>
        </w:rPr>
        <w:t>万元，占</w:t>
      </w:r>
      <w:r>
        <w:rPr>
          <w:rFonts w:ascii="仿宋_GB2312" w:eastAsia="仿宋_GB2312"/>
          <w:sz w:val="32"/>
          <w:szCs w:val="32"/>
        </w:rPr>
        <w:t>82.93%</w:t>
      </w:r>
      <w:r>
        <w:rPr>
          <w:rFonts w:hint="eastAsia" w:ascii="仿宋_GB2312" w:eastAsia="仿宋_GB2312"/>
          <w:sz w:val="32"/>
          <w:szCs w:val="32"/>
        </w:rPr>
        <w:t>，与去年相比减少</w:t>
      </w:r>
      <w:r>
        <w:rPr>
          <w:rFonts w:ascii="仿宋_GB2312" w:eastAsia="仿宋_GB2312"/>
          <w:sz w:val="32"/>
          <w:szCs w:val="32"/>
        </w:rPr>
        <w:t>0.05</w:t>
      </w:r>
      <w:r>
        <w:rPr>
          <w:rFonts w:hint="eastAsia" w:ascii="仿宋_GB2312" w:eastAsia="仿宋_GB2312"/>
          <w:sz w:val="32"/>
          <w:szCs w:val="32"/>
        </w:rPr>
        <w:t>万元；公务接待费支出</w:t>
      </w:r>
      <w:r>
        <w:rPr>
          <w:rFonts w:ascii="仿宋_GB2312" w:eastAsia="仿宋_GB2312"/>
          <w:sz w:val="32"/>
          <w:szCs w:val="32"/>
        </w:rPr>
        <w:t>0.77</w:t>
      </w:r>
      <w:r>
        <w:rPr>
          <w:rFonts w:hint="eastAsia" w:ascii="仿宋_GB2312" w:eastAsia="仿宋_GB2312"/>
          <w:sz w:val="32"/>
          <w:szCs w:val="32"/>
        </w:rPr>
        <w:t>万元，占</w:t>
      </w:r>
      <w:r>
        <w:rPr>
          <w:rFonts w:ascii="仿宋_GB2312" w:eastAsia="仿宋_GB2312"/>
          <w:sz w:val="32"/>
          <w:szCs w:val="32"/>
        </w:rPr>
        <w:t>17.07%</w:t>
      </w:r>
      <w:r>
        <w:rPr>
          <w:rFonts w:hint="eastAsia" w:ascii="仿宋_GB2312" w:eastAsia="仿宋_GB2312"/>
          <w:sz w:val="32"/>
          <w:szCs w:val="32"/>
        </w:rPr>
        <w:t>，比上年减少</w:t>
      </w:r>
      <w:r>
        <w:rPr>
          <w:rFonts w:ascii="仿宋_GB2312" w:eastAsia="仿宋_GB2312"/>
          <w:sz w:val="32"/>
          <w:szCs w:val="32"/>
        </w:rPr>
        <w:t>0.01</w:t>
      </w:r>
      <w:r>
        <w:rPr>
          <w:rFonts w:hint="eastAsia" w:ascii="仿宋_GB2312" w:eastAsia="仿宋_GB2312"/>
          <w:sz w:val="32"/>
          <w:szCs w:val="32"/>
        </w:rPr>
        <w:t>万元，降低</w:t>
      </w:r>
      <w:r>
        <w:rPr>
          <w:rFonts w:ascii="仿宋_GB2312" w:eastAsia="仿宋_GB2312"/>
          <w:sz w:val="32"/>
          <w:szCs w:val="32"/>
        </w:rPr>
        <w:t>1.28%</w:t>
      </w:r>
      <w:r>
        <w:rPr>
          <w:rFonts w:hint="eastAsia" w:ascii="仿宋_GB2312" w:eastAsia="仿宋_GB2312"/>
          <w:sz w:val="32"/>
          <w:szCs w:val="32"/>
        </w:rPr>
        <w:t>，减少原因是</w:t>
      </w:r>
      <w:r>
        <w:rPr>
          <w:rFonts w:hint="eastAsia" w:ascii="仿宋_GB2312" w:eastAsia="仿宋_GB2312"/>
          <w:sz w:val="32"/>
          <w:szCs w:val="32"/>
          <w:lang w:eastAsia="zh-CN"/>
        </w:rPr>
        <w:t>：</w:t>
      </w:r>
      <w:r>
        <w:rPr>
          <w:rFonts w:hint="eastAsia" w:ascii="仿宋_GB2312" w:eastAsia="仿宋_GB2312"/>
          <w:sz w:val="32"/>
          <w:szCs w:val="32"/>
        </w:rPr>
        <w:t>公用经费减少。具体情况如下：</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万元。因公出国（境）费支出0万元。</w:t>
      </w:r>
      <w:r>
        <w:rPr>
          <w:rFonts w:hint="eastAsia" w:ascii="仿宋_GB2312" w:eastAsia="仿宋_GB2312"/>
          <w:sz w:val="32"/>
          <w:szCs w:val="32"/>
          <w:lang w:eastAsia="zh-CN"/>
        </w:rPr>
        <w:t>准东老君庙管理办</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3.74</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3.74</w:t>
      </w:r>
      <w:r>
        <w:rPr>
          <w:rFonts w:hint="eastAsia" w:ascii="仿宋_GB2312" w:eastAsia="仿宋_GB2312"/>
          <w:sz w:val="32"/>
          <w:szCs w:val="32"/>
        </w:rPr>
        <w:t>万元。主要用于燃油，维修，保险费等。</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0</w:t>
      </w:r>
      <w:r>
        <w:rPr>
          <w:rFonts w:hint="eastAsia" w:ascii="仿宋_GB2312" w:eastAsia="仿宋_GB2312"/>
          <w:sz w:val="32"/>
          <w:szCs w:val="32"/>
        </w:rPr>
        <w:t>辆，保有量为</w:t>
      </w:r>
      <w:r>
        <w:rPr>
          <w:rFonts w:ascii="仿宋_GB2312" w:eastAsia="仿宋_GB2312"/>
          <w:sz w:val="32"/>
          <w:szCs w:val="32"/>
        </w:rPr>
        <w:t>1</w:t>
      </w:r>
      <w:r>
        <w:rPr>
          <w:rFonts w:hint="eastAsia" w:ascii="仿宋_GB2312" w:eastAsia="仿宋_GB2312"/>
          <w:sz w:val="32"/>
          <w:szCs w:val="32"/>
        </w:rPr>
        <w:t>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0.77</w:t>
      </w:r>
      <w:r>
        <w:rPr>
          <w:rFonts w:hint="eastAsia" w:ascii="仿宋_GB2312" w:eastAsia="仿宋_GB2312"/>
          <w:sz w:val="32"/>
          <w:szCs w:val="32"/>
        </w:rPr>
        <w:t>万元。具体是：国内公务接待支出</w:t>
      </w:r>
      <w:r>
        <w:rPr>
          <w:rFonts w:ascii="仿宋_GB2312" w:eastAsia="仿宋_GB2312"/>
          <w:sz w:val="32"/>
          <w:szCs w:val="32"/>
        </w:rPr>
        <w:t>0.77</w:t>
      </w:r>
      <w:r>
        <w:rPr>
          <w:rFonts w:hint="eastAsia" w:ascii="仿宋_GB2312" w:eastAsia="仿宋_GB2312"/>
          <w:sz w:val="32"/>
          <w:szCs w:val="32"/>
        </w:rPr>
        <w:t>万元，主要是上级来人检查等。准东老君庙开发建设管理办公室国内公务接待</w:t>
      </w:r>
      <w:r>
        <w:rPr>
          <w:rFonts w:ascii="仿宋_GB2312" w:eastAsia="仿宋_GB2312"/>
          <w:sz w:val="32"/>
          <w:szCs w:val="32"/>
        </w:rPr>
        <w:t>16</w:t>
      </w:r>
      <w:r>
        <w:rPr>
          <w:rFonts w:hint="eastAsia" w:ascii="仿宋_GB2312" w:eastAsia="仿宋_GB2312"/>
          <w:sz w:val="32"/>
          <w:szCs w:val="32"/>
        </w:rPr>
        <w:t>批次，</w:t>
      </w:r>
      <w:r>
        <w:rPr>
          <w:rFonts w:ascii="仿宋_GB2312" w:eastAsia="仿宋_GB2312"/>
          <w:sz w:val="32"/>
          <w:szCs w:val="32"/>
        </w:rPr>
        <w:t>153</w:t>
      </w:r>
      <w:r>
        <w:rPr>
          <w:rFonts w:hint="eastAsia" w:ascii="仿宋_GB2312" w:eastAsia="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rPr>
        <w:t>与预算相比</w:t>
      </w:r>
      <w:r>
        <w:rPr>
          <w:rFonts w:hint="eastAsia" w:ascii="仿宋_GB2312" w:eastAsia="仿宋_GB2312"/>
          <w:sz w:val="32"/>
          <w:szCs w:val="32"/>
          <w:lang w:eastAsia="zh-CN"/>
        </w:rPr>
        <w:t>减少</w:t>
      </w:r>
      <w:r>
        <w:rPr>
          <w:rFonts w:hint="eastAsia" w:ascii="仿宋_GB2312" w:eastAsia="仿宋_GB2312"/>
          <w:sz w:val="32"/>
          <w:szCs w:val="32"/>
          <w:lang w:val="en-US" w:eastAsia="zh-CN"/>
        </w:rPr>
        <w:t>0.25万元</w:t>
      </w:r>
      <w:r>
        <w:rPr>
          <w:rFonts w:hint="eastAsia" w:ascii="仿宋_GB2312" w:eastAsia="仿宋_GB2312"/>
          <w:sz w:val="32"/>
          <w:szCs w:val="32"/>
        </w:rPr>
        <w:t>，</w:t>
      </w:r>
      <w:r>
        <w:rPr>
          <w:rFonts w:hint="eastAsia" w:ascii="仿宋_GB2312" w:eastAsia="仿宋_GB2312"/>
          <w:sz w:val="32"/>
          <w:szCs w:val="32"/>
          <w:lang w:eastAsia="zh-CN"/>
        </w:rPr>
        <w:t>下降</w:t>
      </w:r>
      <w:r>
        <w:rPr>
          <w:rFonts w:hint="eastAsia" w:ascii="仿宋_GB2312" w:eastAsia="仿宋_GB2312"/>
          <w:sz w:val="32"/>
          <w:szCs w:val="32"/>
          <w:lang w:val="en-US" w:eastAsia="zh-CN"/>
        </w:rPr>
        <w:t>5.15%，</w:t>
      </w:r>
      <w:r>
        <w:rPr>
          <w:rFonts w:hint="eastAsia" w:ascii="仿宋_GB2312" w:eastAsia="仿宋_GB2312"/>
          <w:sz w:val="32"/>
          <w:szCs w:val="32"/>
        </w:rPr>
        <w:t>我单位公务用车严格按照“八项规定”减少车辆运行，短途及日常公务外出都要求自己承担费用，同时公务接待也按照要求能减免就减免，压缩公务接待费用。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2017年度</w:t>
      </w:r>
      <w:r>
        <w:rPr>
          <w:rFonts w:hint="eastAsia" w:ascii="仿宋_GB2312" w:eastAsia="仿宋_GB2312"/>
          <w:sz w:val="32"/>
          <w:szCs w:val="32"/>
        </w:rPr>
        <w:t>准东老君庙开发建设管理办公室机关运行经费支出</w:t>
      </w:r>
      <w:r>
        <w:rPr>
          <w:rFonts w:hint="eastAsia" w:ascii="仿宋_GB2312" w:eastAsia="仿宋_GB2312"/>
          <w:sz w:val="32"/>
          <w:szCs w:val="32"/>
          <w:lang w:val="en-US" w:eastAsia="zh-CN"/>
        </w:rPr>
        <w:t>10.07万元，与上年相比增加0.086万元，增长0.8%，主要原因是：日常管理费用略微增加。</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准东老君庙开发建设管理办公室机关运行经费支出</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860元</w:t>
      </w:r>
      <w:r>
        <w:rPr>
          <w:rFonts w:hint="eastAsia" w:ascii="仿宋_GB2312" w:eastAsia="仿宋_GB2312"/>
          <w:sz w:val="32"/>
          <w:szCs w:val="32"/>
          <w:lang w:eastAsia="zh-CN"/>
        </w:rPr>
        <w:t>，增长</w:t>
      </w:r>
      <w:r>
        <w:rPr>
          <w:rFonts w:hint="eastAsia" w:ascii="仿宋_GB2312" w:eastAsia="仿宋_GB2312"/>
          <w:sz w:val="32"/>
          <w:szCs w:val="32"/>
          <w:lang w:val="en-US" w:eastAsia="zh-CN"/>
        </w:rPr>
        <w:t>0.8%</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准东老君庙开发建设管理办公室政府采购计划</w:t>
      </w:r>
      <w:r>
        <w:rPr>
          <w:rFonts w:ascii="仿宋_GB2312" w:eastAsia="仿宋_GB2312"/>
          <w:sz w:val="32"/>
          <w:szCs w:val="32"/>
        </w:rPr>
        <w:t>2.14</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2.14</w:t>
      </w:r>
      <w:r>
        <w:rPr>
          <w:rFonts w:hint="eastAsia" w:ascii="仿宋_GB2312" w:eastAsia="仿宋_GB2312"/>
          <w:sz w:val="32"/>
          <w:szCs w:val="32"/>
        </w:rPr>
        <w:t>万元；实际采购</w:t>
      </w:r>
      <w:r>
        <w:rPr>
          <w:rFonts w:ascii="仿宋_GB2312" w:eastAsia="仿宋_GB2312"/>
          <w:sz w:val="32"/>
          <w:szCs w:val="32"/>
        </w:rPr>
        <w:t>2.14</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2.14</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w:t>
      </w:r>
      <w:r>
        <w:rPr>
          <w:rFonts w:ascii="仿宋_GB2312" w:eastAsia="仿宋_GB2312"/>
          <w:sz w:val="32"/>
          <w:szCs w:val="32"/>
        </w:rPr>
        <w:t>205.49</w:t>
      </w:r>
      <w:r>
        <w:rPr>
          <w:rFonts w:hint="eastAsia" w:ascii="仿宋_GB2312" w:eastAsia="仿宋_GB2312"/>
          <w:sz w:val="32"/>
          <w:szCs w:val="32"/>
        </w:rPr>
        <w:t>万元，其中：流动资产</w:t>
      </w:r>
      <w:r>
        <w:rPr>
          <w:rFonts w:ascii="仿宋_GB2312" w:eastAsia="仿宋_GB2312"/>
          <w:sz w:val="32"/>
          <w:szCs w:val="32"/>
        </w:rPr>
        <w:t>116.28</w:t>
      </w:r>
      <w:r>
        <w:rPr>
          <w:rFonts w:hint="eastAsia" w:ascii="仿宋_GB2312" w:eastAsia="仿宋_GB2312"/>
          <w:sz w:val="32"/>
          <w:szCs w:val="32"/>
        </w:rPr>
        <w:t>万元，固定资产</w:t>
      </w:r>
      <w:r>
        <w:rPr>
          <w:rFonts w:ascii="仿宋_GB2312" w:eastAsia="仿宋_GB2312"/>
          <w:sz w:val="32"/>
          <w:szCs w:val="32"/>
        </w:rPr>
        <w:t>89.21</w:t>
      </w:r>
      <w:r>
        <w:rPr>
          <w:rFonts w:hint="eastAsia" w:ascii="仿宋_GB2312" w:eastAsia="仿宋_GB2312"/>
          <w:sz w:val="32"/>
          <w:szCs w:val="32"/>
        </w:rPr>
        <w:t>万元，其中：房屋</w:t>
      </w:r>
      <w:r>
        <w:rPr>
          <w:rFonts w:ascii="仿宋_GB2312" w:eastAsia="仿宋_GB2312"/>
          <w:sz w:val="32"/>
          <w:szCs w:val="32"/>
        </w:rPr>
        <w:t>500</w:t>
      </w:r>
      <w:r>
        <w:rPr>
          <w:rFonts w:hint="eastAsia" w:ascii="仿宋_GB2312" w:eastAsia="仿宋_GB2312"/>
          <w:sz w:val="32"/>
          <w:szCs w:val="32"/>
        </w:rPr>
        <w:t>（平方米），价值</w:t>
      </w:r>
      <w:r>
        <w:rPr>
          <w:rFonts w:ascii="仿宋_GB2312" w:eastAsia="仿宋_GB2312"/>
          <w:sz w:val="32"/>
          <w:szCs w:val="32"/>
        </w:rPr>
        <w:t>40</w:t>
      </w:r>
      <w:r>
        <w:rPr>
          <w:rFonts w:hint="eastAsia" w:ascii="仿宋_GB2312" w:eastAsia="仿宋_GB2312"/>
          <w:sz w:val="32"/>
          <w:szCs w:val="32"/>
        </w:rPr>
        <w:t>万元，共有车辆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27.98</w:t>
      </w:r>
      <w:r>
        <w:rPr>
          <w:rFonts w:hint="eastAsia" w:ascii="仿宋_GB2312" w:eastAsia="仿宋_GB2312"/>
          <w:sz w:val="32"/>
          <w:szCs w:val="32"/>
        </w:rPr>
        <w:t>万元，其中：部级领导干部用车</w:t>
      </w:r>
      <w:r>
        <w:rPr>
          <w:rFonts w:ascii="仿宋_GB2312" w:eastAsia="仿宋_GB2312"/>
          <w:sz w:val="32"/>
          <w:szCs w:val="32"/>
        </w:rPr>
        <w:t>0</w:t>
      </w:r>
      <w:r>
        <w:rPr>
          <w:rFonts w:hint="eastAsia" w:ascii="仿宋_GB2312" w:eastAsia="仿宋_GB2312"/>
          <w:sz w:val="32"/>
          <w:szCs w:val="32"/>
        </w:rPr>
        <w:t>辆、一般公务用车</w:t>
      </w:r>
      <w:r>
        <w:rPr>
          <w:rFonts w:ascii="仿宋_GB2312" w:eastAsia="仿宋_GB2312"/>
          <w:sz w:val="32"/>
          <w:szCs w:val="32"/>
        </w:rPr>
        <w:t>1</w:t>
      </w:r>
      <w:r>
        <w:rPr>
          <w:rFonts w:hint="eastAsia" w:ascii="仿宋_GB2312" w:eastAsia="仿宋_GB2312"/>
          <w:sz w:val="32"/>
          <w:szCs w:val="32"/>
        </w:rPr>
        <w:t>辆、单位无单位价值</w:t>
      </w:r>
      <w:r>
        <w:rPr>
          <w:rFonts w:ascii="仿宋_GB2312" w:eastAsia="仿宋_GB2312"/>
          <w:sz w:val="32"/>
          <w:szCs w:val="32"/>
        </w:rPr>
        <w:t>50</w:t>
      </w:r>
      <w:r>
        <w:rPr>
          <w:rFonts w:hint="eastAsia" w:ascii="仿宋_GB2312" w:eastAsia="仿宋_GB2312"/>
          <w:sz w:val="32"/>
          <w:szCs w:val="32"/>
        </w:rPr>
        <w:t>万元以上通用设备、其他固定资产价值</w:t>
      </w:r>
      <w:r>
        <w:rPr>
          <w:rFonts w:ascii="仿宋_GB2312" w:eastAsia="仿宋_GB2312"/>
          <w:sz w:val="32"/>
          <w:szCs w:val="32"/>
        </w:rPr>
        <w:t>21.23</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0万元，资产处置收入合计0万元。其中：已缴国库0万元，已缴财政给你专户0万元，应缴未缴0万元，单位留用0万元</w:t>
      </w:r>
      <w:r>
        <w:rPr>
          <w:rFonts w:hint="eastAsia" w:ascii="仿宋_GB2312" w:eastAsia="仿宋_GB2312"/>
          <w:sz w:val="32"/>
          <w:szCs w:val="32"/>
        </w:rPr>
        <w:t>。</w:t>
      </w:r>
      <w:bookmarkStart w:id="0" w:name="_GoBack"/>
      <w:bookmarkEnd w:id="0"/>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rPr>
          <w:rFonts w:ascii="仿宋_GB2312" w:hAnsi="Calibri" w:eastAsia="仿宋_GB2312"/>
          <w:sz w:val="32"/>
          <w:szCs w:val="32"/>
          <w:lang w:val="en-GB"/>
        </w:rPr>
      </w:pPr>
      <w:r>
        <w:rPr>
          <w:rFonts w:ascii="仿宋_GB2312" w:eastAsia="仿宋_GB2312"/>
          <w:sz w:val="32"/>
          <w:szCs w:val="32"/>
        </w:rPr>
        <w:t>2017</w:t>
      </w:r>
      <w:r>
        <w:rPr>
          <w:rFonts w:hint="eastAsia" w:ascii="仿宋_GB2312" w:hAnsi="宋体" w:eastAsia="仿宋_GB2312" w:cs="宋体"/>
          <w:kern w:val="0"/>
          <w:sz w:val="32"/>
          <w:szCs w:val="32"/>
        </w:rPr>
        <w:t>年度，准东老君庙开发建设管理办公室无单位实行绩效管理的项目</w:t>
      </w:r>
      <w:r>
        <w:rPr>
          <w:rFonts w:hint="eastAsia" w:ascii="仿宋_GB2312" w:hAnsi="Calibri" w:eastAsia="仿宋_GB2312"/>
          <w:sz w:val="32"/>
          <w:szCs w:val="32"/>
          <w:lang w:val="en-GB"/>
        </w:rPr>
        <w:t>。</w:t>
      </w: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ascii="仿宋_GB2312" w:eastAsia="仿宋_GB2312"/>
          <w:b/>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13</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（项）：指商贸事物行政运行。</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r>
        <w:rPr>
          <w:rFonts w:ascii="仿宋_GB2312" w:eastAsia="仿宋_GB2312"/>
          <w:sz w:val="32"/>
          <w:szCs w:val="32"/>
        </w:rPr>
        <w:t>229</w:t>
      </w:r>
      <w:r>
        <w:rPr>
          <w:rFonts w:hint="eastAsia" w:ascii="仿宋_GB2312" w:eastAsia="仿宋_GB2312"/>
          <w:sz w:val="32"/>
          <w:szCs w:val="32"/>
        </w:rPr>
        <w:t>（类）</w:t>
      </w:r>
      <w:r>
        <w:rPr>
          <w:rFonts w:ascii="仿宋_GB2312" w:eastAsia="仿宋_GB2312"/>
          <w:sz w:val="32"/>
          <w:szCs w:val="32"/>
        </w:rPr>
        <w:t>99</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（项）：指其他事务支出。</w:t>
      </w: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宋体"/>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D05670A"/>
    <w:rsid w:val="003870AF"/>
    <w:rsid w:val="00954333"/>
    <w:rsid w:val="00A213E5"/>
    <w:rsid w:val="00B87EBA"/>
    <w:rsid w:val="00E87CB7"/>
    <w:rsid w:val="04E81802"/>
    <w:rsid w:val="09A36D5A"/>
    <w:rsid w:val="0A866609"/>
    <w:rsid w:val="0BB74CC8"/>
    <w:rsid w:val="0F503D18"/>
    <w:rsid w:val="0FE752D2"/>
    <w:rsid w:val="18652985"/>
    <w:rsid w:val="1AF6405F"/>
    <w:rsid w:val="1BEB23B9"/>
    <w:rsid w:val="1E6178A1"/>
    <w:rsid w:val="1FD62119"/>
    <w:rsid w:val="25DA52CE"/>
    <w:rsid w:val="2B9A6BD9"/>
    <w:rsid w:val="2DB753FE"/>
    <w:rsid w:val="39542A61"/>
    <w:rsid w:val="3CCC063E"/>
    <w:rsid w:val="3FF31508"/>
    <w:rsid w:val="40AF3480"/>
    <w:rsid w:val="42270D60"/>
    <w:rsid w:val="4B015FDA"/>
    <w:rsid w:val="4FE668CC"/>
    <w:rsid w:val="56BB3DED"/>
    <w:rsid w:val="5C835293"/>
    <w:rsid w:val="5D350E38"/>
    <w:rsid w:val="6081552A"/>
    <w:rsid w:val="623C1136"/>
    <w:rsid w:val="63D54E51"/>
    <w:rsid w:val="63F42AF4"/>
    <w:rsid w:val="6D535020"/>
    <w:rsid w:val="73945F92"/>
    <w:rsid w:val="7A991655"/>
    <w:rsid w:val="7C075612"/>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11</Pages>
  <Words>809</Words>
  <Characters>4615</Characters>
  <Lines>0</Lines>
  <Paragraphs>0</Paragraphs>
  <TotalTime>1</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2018-08-15T03:43:00Z</dcterms:created>
  <dc:creator>GXR</dc:creator>
  <cp:lastModifiedBy>颜川</cp:lastModifiedBy>
  <dcterms:modified xsi:type="dcterms:W3CDTF">2018-12-14T09:28:45Z</dcterms:modified>
  <dc:title>附件1：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