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right="-21" w:rightChars="-10"/>
        <w:jc w:val="center"/>
        <w:rPr>
          <w:rFonts w:hint="eastAsia" w:ascii="宋体" w:hAnsi="宋体"/>
          <w:b/>
          <w:sz w:val="44"/>
          <w:szCs w:val="44"/>
        </w:rPr>
      </w:pPr>
      <w:r>
        <w:rPr>
          <w:rFonts w:hint="eastAsia" w:ascii="宋体" w:hAnsi="宋体"/>
          <w:b/>
          <w:sz w:val="44"/>
          <w:szCs w:val="44"/>
          <w:lang w:eastAsia="zh-CN"/>
        </w:rPr>
        <w:t>木垒哈萨克自治县卫生和计划生育委员会</w:t>
      </w:r>
      <w:r>
        <w:rPr>
          <w:rFonts w:hint="eastAsia" w:ascii="宋体" w:hAnsi="宋体"/>
          <w:b/>
          <w:sz w:val="44"/>
          <w:szCs w:val="44"/>
        </w:rPr>
        <w:t>2017年部门预算及</w:t>
      </w:r>
      <w:r>
        <w:rPr>
          <w:rFonts w:ascii="宋体" w:hAnsi="宋体"/>
          <w:b/>
          <w:sz w:val="44"/>
          <w:szCs w:val="44"/>
        </w:rPr>
        <w:t>“</w:t>
      </w:r>
      <w:r>
        <w:rPr>
          <w:rFonts w:hint="eastAsia" w:ascii="宋体" w:hAnsi="宋体"/>
          <w:b/>
          <w:sz w:val="44"/>
          <w:szCs w:val="44"/>
        </w:rPr>
        <w:t>三公</w:t>
      </w:r>
      <w:r>
        <w:rPr>
          <w:rFonts w:ascii="宋体" w:hAnsi="宋体"/>
          <w:b/>
          <w:sz w:val="44"/>
          <w:szCs w:val="44"/>
        </w:rPr>
        <w:t>”</w:t>
      </w:r>
      <w:r>
        <w:rPr>
          <w:rFonts w:hint="eastAsia" w:ascii="宋体" w:hAnsi="宋体"/>
          <w:b/>
          <w:sz w:val="44"/>
          <w:szCs w:val="44"/>
        </w:rPr>
        <w:t>经费</w:t>
      </w:r>
    </w:p>
    <w:p>
      <w:pPr>
        <w:spacing w:line="600" w:lineRule="exact"/>
        <w:ind w:right="-21" w:rightChars="-10"/>
        <w:jc w:val="center"/>
        <w:rPr>
          <w:rFonts w:hint="eastAsia" w:ascii="宋体" w:hAnsi="宋体"/>
          <w:b/>
          <w:sz w:val="44"/>
          <w:szCs w:val="44"/>
        </w:rPr>
      </w:pPr>
      <w:r>
        <w:rPr>
          <w:rFonts w:hint="eastAsia" w:ascii="宋体" w:hAnsi="宋体"/>
          <w:b/>
          <w:sz w:val="44"/>
          <w:szCs w:val="44"/>
        </w:rPr>
        <w:t>预算信息公开报告</w:t>
      </w:r>
    </w:p>
    <w:p>
      <w:pPr>
        <w:spacing w:line="600" w:lineRule="exact"/>
        <w:rPr>
          <w:rFonts w:hint="eastAsia"/>
          <w:sz w:val="32"/>
          <w:szCs w:val="32"/>
        </w:rPr>
      </w:pP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根据自治州财政局《关于做好2017年部门预算和“三公”经费预算公开工作的通知》（昌州财预〔2017〕6号）有关规定，现将</w:t>
      </w:r>
      <w:r>
        <w:rPr>
          <w:rFonts w:hint="eastAsia" w:ascii="仿宋_GB2312" w:hAnsi="仿宋_GB2312" w:eastAsia="仿宋_GB2312" w:cs="仿宋_GB2312"/>
          <w:b/>
          <w:sz w:val="32"/>
          <w:szCs w:val="32"/>
          <w:lang w:eastAsia="zh-CN"/>
        </w:rPr>
        <w:t>木垒哈萨克自治县卫生和计划生育委员会</w:t>
      </w:r>
      <w:r>
        <w:rPr>
          <w:rFonts w:hint="eastAsia" w:ascii="仿宋_GB2312" w:hAnsi="仿宋_GB2312" w:eastAsia="仿宋_GB2312" w:cs="仿宋_GB2312"/>
          <w:sz w:val="32"/>
          <w:szCs w:val="32"/>
        </w:rPr>
        <w:t>2017年部门预算及“三公”经费预算信息公开如下。</w:t>
      </w:r>
    </w:p>
    <w:p>
      <w:pPr>
        <w:numPr>
          <w:ilvl w:val="0"/>
          <w:numId w:val="1"/>
        </w:numPr>
        <w:spacing w:line="360" w:lineRule="auto"/>
        <w:ind w:firstLine="643" w:firstLineChars="200"/>
        <w:rPr>
          <w:rFonts w:hint="eastAsia" w:ascii="黑体" w:hAnsi="宋体" w:eastAsia="黑体"/>
          <w:sz w:val="32"/>
          <w:szCs w:val="32"/>
        </w:rPr>
      </w:pPr>
      <w:r>
        <w:rPr>
          <w:rFonts w:hint="eastAsia" w:ascii="黑体" w:hAnsi="黑体" w:eastAsia="黑体" w:cs="黑体"/>
          <w:b/>
          <w:sz w:val="32"/>
          <w:szCs w:val="32"/>
          <w:lang w:eastAsia="zh-CN"/>
        </w:rPr>
        <w:t>木垒哈萨克自治县卫生和计划生育委员会</w:t>
      </w:r>
      <w:r>
        <w:rPr>
          <w:rFonts w:hint="eastAsia" w:ascii="黑体" w:hAnsi="黑体" w:eastAsia="黑体" w:cs="黑体"/>
          <w:sz w:val="32"/>
          <w:szCs w:val="32"/>
        </w:rPr>
        <w:t>基本情况</w:t>
      </w:r>
    </w:p>
    <w:p>
      <w:pPr>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（一）主要职能</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贯彻执行国家、自治区、自治州卫生和计划生育工作、中医药民族医药事业发展的法律法规、方针政策及技术标准规范，负责起草和拟订自治县卫生和计划生育、中医药民族医药事业发展的地方性法规、规范性文件、发展规划和工作计划；制定自治县卫生工作和卫生改革具体措施，并组织实施和监督检查；负责统筹规划卫生和计划生育服务资源配置；配合做好自治县人口发展战略、规划及政策措施的制定。</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贯彻落实《中华人民共和国人口与计划生育法》和《新疆维吾尔自治区人口与计划生育条例》，组织实施促进出生人口性别平衡的政策措施，监测计划生育发展动态，制定计划生育技术服务管理制度并监督实施，贯彻落实优生优育和提高出生人口素质的政策措施，推动实施计划生育生殖健康促进计划，降低出生缺陷人口数量。</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贯彻执行国家、自治区、自治州疾病预防控制规划、免疫规划，负责制定自治县疾病预防控制规划、免疫规划、艾滋病防治等严重危害人民健康的公共卫生问题的干预措施并组织落实；制定卫生应急和紧急医学救援预案、突发公共卫生事件监测和风险评估计划并组织实施，组织和指导全县突发公共卫生事件预防控制和各类突发公共事件的医疗卫生救援，发布法定报告传染病疫情信息、突发公共卫生事件应急处置信息。</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组织实施职责范围内的职业卫生、放射卫生、环境卫生、学校卫生、公共场所卫生、饮用水卫生管理规范、标准和政策措施，组织开展相关监测、调查、评估和监督，负责传染病防治监督。</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组织拟订并实施基层卫生和计划生育服务、妇幼卫生发展规划和政策措施，指导做好自治县基层卫生和计划生育、妇幼健康卫生服务体系建设，推进基本公共卫生和计划生育服务均等化，完善基层运行新机制和乡村、社区医生、计划生育专干管理制度。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负责制定自治县医疗机构和医疗服务全行业管理办法并监督实施，组织实施医疗机构及其医疗服务、医疗技术、医疗质量、医疗安全以及采供血机构的行业监督管理，贯彻落实国家药物政策和国家基本药物制度，执行基本药物采购、配送、使用的管理制度，会同有关部门提出国家基本药物价格政策的建议，贯彻实施卫生专业技术人员执业规则和服务规范，建立医疗服务评价和监督管理体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组织推进公立医院改革，建立公益性为导向的绩效考核和评价运行机制，建设和谐医患关系，组织开展项目实施情况的检查评估。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完善卫生和计划生育综合监督执法体系，规范执法行为，监督检查法律法规和政策措施的落实，组织查处重大违法行为。监督落实计划生育一票否决制。负责组织实施人口和计划生育目标管理责任制的监督和考评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组织建立计划生育利益导向、计划生育特殊困难家庭扶助、促进计划生育家庭发展、流动人口计划生育服务管理、计划生育药具管理等制度、机制并组织落实；负责协调推进有关部门、群众团体履行计划生育工作相关职责。</w:t>
      </w:r>
    </w:p>
    <w:p>
      <w:pPr>
        <w:spacing w:line="560" w:lineRule="exact"/>
        <w:ind w:firstLine="640" w:firstLineChars="200"/>
        <w:rPr>
          <w:rFonts w:hint="eastAsia" w:ascii="仿宋_GB2312" w:hAnsi="仿宋_GB2312" w:eastAsia="仿宋_GB2312" w:cs="仿宋_GB2312"/>
          <w:spacing w:val="-10"/>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组织拟订自治县卫生和计划生育人才、科技发展规划，编制自治县中医民族医药中长期发展规划，落实国家扶持中医药发展的政策措施，并纳入卫生和计划生育事业发展总体规划和战略目标。指导卫生和计划生育人才队伍建设，编制卫生人员职业道德规范，加强全科医生等急需紧缺专业人才培养，建立完善住院医师和专科医师规范化培训制度并指导实施；组织实施卫生和</w:t>
      </w:r>
      <w:r>
        <w:rPr>
          <w:rFonts w:hint="eastAsia" w:ascii="仿宋_GB2312" w:hAnsi="仿宋_GB2312" w:eastAsia="仿宋_GB2312" w:cs="仿宋_GB2312"/>
          <w:spacing w:val="-10"/>
          <w:sz w:val="32"/>
          <w:szCs w:val="32"/>
        </w:rPr>
        <w:t>计划生育相关科研项目，组织实施毕业后医学教育和继续医学教育。</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负责卫生和计划生育宣传、健康教育和健康促进和信息化建设等工作，依法组织实施卫生和计划生育调查统计、信息分析工作，参与自治县人口基础信息库建设，推动建立流动人口的卫生计生信息共享和公共服务工作机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负责自治县保健对象的医疗保健工作，负责有关机关企事业单位干部医疗管理工作，负责重要会议和重大活动的医疗卫生保障工作。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承担自治县爱国卫生运动委员会、防治地方病领导小组的日常工作。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承办自治县人民政府交办的其他事项。　</w:t>
      </w:r>
    </w:p>
    <w:p>
      <w:pPr>
        <w:spacing w:line="360" w:lineRule="auto"/>
        <w:ind w:firstLine="643" w:firstLineChars="200"/>
        <w:rPr>
          <w:rFonts w:hint="eastAsia" w:ascii="仿宋_GB2312" w:hAnsi="宋体" w:eastAsia="仿宋_GB2312"/>
          <w:b/>
          <w:sz w:val="32"/>
          <w:szCs w:val="32"/>
        </w:rPr>
      </w:pPr>
      <w:r>
        <w:rPr>
          <w:rFonts w:hint="eastAsia" w:ascii="仿宋_GB2312" w:hAnsi="宋体" w:eastAsia="仿宋_GB2312"/>
          <w:b/>
          <w:sz w:val="32"/>
          <w:szCs w:val="32"/>
        </w:rPr>
        <w:t>（二）内设机构</w:t>
      </w:r>
    </w:p>
    <w:p>
      <w:pPr>
        <w:spacing w:line="56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办公室</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政策法规科</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公共卫生股（卫生应急办公室）</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医政医管股</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计划生育基层工作科</w:t>
      </w:r>
      <w:r>
        <w:rPr>
          <w:rFonts w:hint="eastAsia" w:ascii="仿宋_GB2312" w:hAnsi="仿宋_GB2312" w:eastAsia="仿宋_GB2312" w:cs="仿宋_GB2312"/>
          <w:b w:val="0"/>
          <w:bCs/>
          <w:sz w:val="32"/>
          <w:szCs w:val="32"/>
          <w:lang w:eastAsia="zh-CN"/>
        </w:rPr>
        <w:t>。</w:t>
      </w:r>
    </w:p>
    <w:p>
      <w:pPr>
        <w:numPr>
          <w:ilvl w:val="0"/>
          <w:numId w:val="2"/>
        </w:numPr>
        <w:spacing w:line="360" w:lineRule="auto"/>
        <w:ind w:firstLine="630" w:firstLineChars="196"/>
        <w:rPr>
          <w:rFonts w:hint="eastAsia" w:ascii="仿宋_GB2312" w:hAnsi="宋体" w:eastAsia="仿宋_GB2312"/>
          <w:sz w:val="32"/>
          <w:szCs w:val="32"/>
          <w:lang w:val="en-US" w:eastAsia="zh-CN"/>
        </w:rPr>
      </w:pPr>
      <w:r>
        <w:rPr>
          <w:rFonts w:hint="eastAsia" w:ascii="仿宋_GB2312" w:hAnsi="Tahoma" w:eastAsia="仿宋_GB2312" w:cs="Tahoma"/>
          <w:b/>
          <w:sz w:val="32"/>
          <w:szCs w:val="32"/>
        </w:rPr>
        <w:t>人员编制</w:t>
      </w:r>
      <w:r>
        <w:rPr>
          <w:rFonts w:hint="eastAsia" w:ascii="仿宋_GB2312" w:hAnsi="Tahoma" w:eastAsia="仿宋_GB2312" w:cs="Tahoma"/>
          <w:b/>
          <w:sz w:val="32"/>
          <w:szCs w:val="32"/>
          <w:lang w:eastAsia="zh-CN"/>
        </w:rPr>
        <w:t>：</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18人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p>
    <w:p>
      <w:pPr>
        <w:numPr>
          <w:ilvl w:val="0"/>
          <w:numId w:val="0"/>
        </w:numPr>
        <w:spacing w:line="360" w:lineRule="auto"/>
        <w:rPr>
          <w:rFonts w:hint="eastAsia" w:ascii="黑体" w:hAnsi="宋体" w:eastAsia="黑体"/>
          <w:sz w:val="32"/>
          <w:szCs w:val="32"/>
        </w:rPr>
      </w:pPr>
      <w:r>
        <w:rPr>
          <w:rFonts w:hint="eastAsia" w:ascii="黑体" w:hAnsi="宋体" w:eastAsia="黑体"/>
          <w:sz w:val="32"/>
          <w:szCs w:val="32"/>
          <w:lang w:val="en-US" w:eastAsia="zh-CN"/>
        </w:rPr>
        <w:t xml:space="preserve">     </w:t>
      </w:r>
      <w:r>
        <w:rPr>
          <w:rFonts w:hint="eastAsia" w:ascii="黑体" w:hAnsi="宋体" w:eastAsia="黑体"/>
          <w:sz w:val="32"/>
          <w:szCs w:val="32"/>
        </w:rPr>
        <w:t>二、2017年部门预算公开</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（一）收支总体情况</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根据自治县财政局《</w:t>
      </w:r>
      <w:r>
        <w:rPr>
          <w:rFonts w:hint="eastAsia" w:ascii="仿宋_GB2312" w:eastAsia="仿宋_GB2312"/>
          <w:sz w:val="32"/>
          <w:szCs w:val="32"/>
        </w:rPr>
        <w:t>关于做好自治县预算信息公开工作的通知</w:t>
      </w:r>
      <w:r>
        <w:rPr>
          <w:rFonts w:hint="eastAsia" w:ascii="仿宋_GB2312" w:hAnsi="宋体" w:eastAsia="仿宋_GB2312"/>
          <w:sz w:val="32"/>
          <w:szCs w:val="32"/>
        </w:rPr>
        <w:t>》（木财字〔2017〕13号），2017年</w:t>
      </w:r>
      <w:r>
        <w:rPr>
          <w:rFonts w:hint="eastAsia" w:ascii="仿宋_GB2312" w:hAnsi="宋体" w:eastAsia="仿宋_GB2312"/>
          <w:sz w:val="32"/>
          <w:szCs w:val="32"/>
          <w:lang w:eastAsia="zh-CN"/>
        </w:rPr>
        <w:t>木垒县卫计委（含</w:t>
      </w:r>
      <w:r>
        <w:rPr>
          <w:rFonts w:hint="eastAsia" w:ascii="仿宋_GB2312" w:hAnsi="宋体" w:eastAsia="仿宋_GB2312"/>
          <w:sz w:val="32"/>
          <w:szCs w:val="32"/>
          <w:lang w:val="en-US" w:eastAsia="zh-CN"/>
        </w:rPr>
        <w:t>10个</w:t>
      </w:r>
      <w:r>
        <w:rPr>
          <w:rFonts w:hint="eastAsia" w:ascii="仿宋_GB2312" w:hAnsi="宋体" w:eastAsia="仿宋_GB2312"/>
          <w:sz w:val="32"/>
          <w:szCs w:val="32"/>
          <w:lang w:eastAsia="zh-CN"/>
        </w:rPr>
        <w:t>乡镇卫生院）收</w:t>
      </w:r>
      <w:r>
        <w:rPr>
          <w:rFonts w:hint="eastAsia" w:ascii="仿宋_GB2312" w:hAnsi="宋体" w:eastAsia="仿宋_GB2312"/>
          <w:sz w:val="32"/>
          <w:szCs w:val="32"/>
        </w:rPr>
        <w:t>入预算为</w:t>
      </w:r>
      <w:r>
        <w:rPr>
          <w:rFonts w:hint="eastAsia" w:ascii="仿宋_GB2312" w:hAnsi="宋体" w:eastAsia="仿宋_GB2312"/>
          <w:sz w:val="32"/>
          <w:szCs w:val="32"/>
          <w:lang w:val="en-US" w:eastAsia="zh-CN"/>
        </w:rPr>
        <w:t>2222.29</w:t>
      </w:r>
      <w:r>
        <w:rPr>
          <w:rFonts w:hint="eastAsia" w:ascii="仿宋_GB2312" w:hAnsi="宋体" w:eastAsia="仿宋_GB2312"/>
          <w:sz w:val="32"/>
          <w:szCs w:val="32"/>
        </w:rPr>
        <w:t>万元，其中：一般公共服务支出</w:t>
      </w:r>
      <w:r>
        <w:rPr>
          <w:rFonts w:hint="eastAsia" w:ascii="仿宋_GB2312" w:hAnsi="宋体" w:eastAsia="仿宋_GB2312"/>
          <w:sz w:val="32"/>
          <w:szCs w:val="32"/>
          <w:lang w:val="en-US" w:eastAsia="zh-CN"/>
        </w:rPr>
        <w:t>37.2</w:t>
      </w:r>
      <w:r>
        <w:rPr>
          <w:rFonts w:hint="eastAsia" w:ascii="仿宋_GB2312" w:hAnsi="宋体" w:eastAsia="仿宋_GB2312"/>
          <w:sz w:val="32"/>
          <w:szCs w:val="32"/>
        </w:rPr>
        <w:t>万元、</w:t>
      </w:r>
      <w:r>
        <w:rPr>
          <w:rFonts w:hint="eastAsia" w:ascii="仿宋_GB2312" w:hAnsi="宋体" w:eastAsia="仿宋_GB2312"/>
          <w:sz w:val="32"/>
          <w:szCs w:val="32"/>
          <w:lang w:eastAsia="zh-CN"/>
        </w:rPr>
        <w:t>社会保障与就业</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245.96</w:t>
      </w:r>
      <w:r>
        <w:rPr>
          <w:rFonts w:hint="eastAsia" w:ascii="仿宋_GB2312" w:hAnsi="宋体" w:eastAsia="仿宋_GB2312"/>
          <w:sz w:val="32"/>
          <w:szCs w:val="32"/>
        </w:rPr>
        <w:t>万元、</w:t>
      </w:r>
      <w:r>
        <w:rPr>
          <w:rFonts w:hint="eastAsia" w:ascii="仿宋_GB2312" w:hAnsi="宋体" w:eastAsia="仿宋_GB2312"/>
          <w:sz w:val="32"/>
          <w:szCs w:val="32"/>
          <w:lang w:eastAsia="zh-CN"/>
        </w:rPr>
        <w:t>医疗卫生支出</w:t>
      </w:r>
      <w:r>
        <w:rPr>
          <w:rFonts w:hint="eastAsia" w:ascii="仿宋_GB2312" w:hAnsi="宋体" w:eastAsia="仿宋_GB2312"/>
          <w:sz w:val="32"/>
          <w:szCs w:val="32"/>
          <w:lang w:val="en-US" w:eastAsia="zh-CN"/>
        </w:rPr>
        <w:t>1939.13万元</w:t>
      </w:r>
      <w:r>
        <w:rPr>
          <w:rFonts w:hint="eastAsia" w:ascii="仿宋_GB2312" w:hAnsi="宋体" w:eastAsia="仿宋_GB2312"/>
          <w:sz w:val="32"/>
          <w:szCs w:val="32"/>
        </w:rPr>
        <w:t>。</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按照收支平衡的原则，2017年</w:t>
      </w:r>
      <w:r>
        <w:rPr>
          <w:rFonts w:hint="eastAsia" w:ascii="仿宋_GB2312" w:hAnsi="宋体" w:eastAsia="仿宋_GB2312"/>
          <w:sz w:val="32"/>
          <w:szCs w:val="32"/>
          <w:lang w:eastAsia="zh-CN"/>
        </w:rPr>
        <w:t>木垒县卫计委</w:t>
      </w:r>
      <w:r>
        <w:rPr>
          <w:rFonts w:hint="eastAsia" w:ascii="仿宋_GB2312" w:hAnsi="宋体" w:eastAsia="仿宋_GB2312"/>
          <w:sz w:val="32"/>
          <w:szCs w:val="32"/>
        </w:rPr>
        <w:t>支出预算为</w:t>
      </w:r>
      <w:r>
        <w:rPr>
          <w:rFonts w:hint="eastAsia" w:ascii="仿宋_GB2312" w:hAnsi="宋体" w:eastAsia="仿宋_GB2312"/>
          <w:sz w:val="32"/>
          <w:szCs w:val="32"/>
          <w:lang w:val="en-US" w:eastAsia="zh-CN"/>
        </w:rPr>
        <w:t>2222.29</w:t>
      </w:r>
      <w:r>
        <w:rPr>
          <w:rFonts w:hint="eastAsia" w:ascii="仿宋_GB2312" w:hAnsi="宋体" w:eastAsia="仿宋_GB2312"/>
          <w:sz w:val="32"/>
          <w:szCs w:val="32"/>
        </w:rPr>
        <w:t>万元，其中：基本支出预算</w:t>
      </w:r>
      <w:r>
        <w:rPr>
          <w:rFonts w:hint="eastAsia" w:ascii="仿宋_GB2312" w:hAnsi="宋体" w:eastAsia="仿宋_GB2312"/>
          <w:sz w:val="32"/>
          <w:szCs w:val="32"/>
          <w:lang w:val="en-US" w:eastAsia="zh-CN"/>
        </w:rPr>
        <w:t>2222.29</w:t>
      </w:r>
      <w:r>
        <w:rPr>
          <w:rFonts w:hint="eastAsia" w:ascii="仿宋_GB2312" w:hAnsi="宋体" w:eastAsia="仿宋_GB2312"/>
          <w:sz w:val="32"/>
          <w:szCs w:val="32"/>
        </w:rPr>
        <w:t>万元，项目支出预算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（二）预算支出主要内容</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木垒县卫计委</w:t>
      </w:r>
      <w:r>
        <w:rPr>
          <w:rFonts w:hint="eastAsia" w:ascii="仿宋_GB2312" w:hAnsi="宋体" w:eastAsia="仿宋_GB2312"/>
          <w:sz w:val="32"/>
          <w:szCs w:val="32"/>
        </w:rPr>
        <w:t>基本支出预算</w:t>
      </w:r>
      <w:r>
        <w:rPr>
          <w:rFonts w:hint="eastAsia" w:ascii="仿宋_GB2312" w:hAnsi="宋体" w:eastAsia="仿宋_GB2312"/>
          <w:sz w:val="32"/>
          <w:szCs w:val="32"/>
          <w:lang w:val="en-US" w:eastAsia="zh-CN"/>
        </w:rPr>
        <w:t>2222.29</w:t>
      </w:r>
      <w:r>
        <w:rPr>
          <w:rFonts w:hint="eastAsia" w:ascii="仿宋_GB2312" w:hAnsi="宋体" w:eastAsia="仿宋_GB2312"/>
          <w:sz w:val="32"/>
          <w:szCs w:val="32"/>
        </w:rPr>
        <w:t>万元，包括：工资福利支出</w:t>
      </w:r>
      <w:r>
        <w:rPr>
          <w:rFonts w:hint="eastAsia" w:ascii="仿宋_GB2312" w:hAnsi="宋体" w:eastAsia="仿宋_GB2312"/>
          <w:sz w:val="32"/>
          <w:szCs w:val="32"/>
          <w:lang w:val="en-US" w:eastAsia="zh-CN"/>
        </w:rPr>
        <w:t>1960.93</w:t>
      </w:r>
      <w:r>
        <w:rPr>
          <w:rFonts w:hint="eastAsia" w:ascii="仿宋_GB2312" w:hAnsi="宋体" w:eastAsia="仿宋_GB2312"/>
          <w:sz w:val="32"/>
          <w:szCs w:val="32"/>
        </w:rPr>
        <w:t>万元，商品和服务支出</w:t>
      </w:r>
      <w:r>
        <w:rPr>
          <w:rFonts w:hint="eastAsia" w:ascii="仿宋_GB2312" w:hAnsi="宋体" w:eastAsia="仿宋_GB2312"/>
          <w:sz w:val="32"/>
          <w:szCs w:val="32"/>
          <w:lang w:val="en-US" w:eastAsia="zh-CN"/>
        </w:rPr>
        <w:t>61.83</w:t>
      </w:r>
      <w:r>
        <w:rPr>
          <w:rFonts w:hint="eastAsia" w:ascii="仿宋_GB2312" w:hAnsi="宋体" w:eastAsia="仿宋_GB2312"/>
          <w:sz w:val="32"/>
          <w:szCs w:val="32"/>
        </w:rPr>
        <w:t>万元、</w:t>
      </w:r>
      <w:r>
        <w:rPr>
          <w:rFonts w:hint="eastAsia" w:ascii="仿宋_GB2312" w:hAnsi="宋体" w:eastAsia="仿宋_GB2312"/>
          <w:sz w:val="32"/>
          <w:szCs w:val="32"/>
          <w:lang w:eastAsia="zh-CN"/>
        </w:rPr>
        <w:t>对个人和家庭的补助支出预算支出</w:t>
      </w:r>
      <w:r>
        <w:rPr>
          <w:rFonts w:hint="eastAsia" w:ascii="仿宋_GB2312" w:hAnsi="宋体" w:eastAsia="仿宋_GB2312"/>
          <w:sz w:val="32"/>
          <w:szCs w:val="32"/>
          <w:lang w:val="en-US" w:eastAsia="zh-CN"/>
        </w:rPr>
        <w:t>199.53元</w:t>
      </w:r>
      <w:r>
        <w:rPr>
          <w:rFonts w:hint="eastAsia" w:ascii="仿宋_GB2312" w:hAnsi="宋体" w:eastAsia="仿宋_GB2312"/>
          <w:sz w:val="32"/>
          <w:szCs w:val="32"/>
        </w:rPr>
        <w:t>。项目支出预算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（三）2017年</w:t>
      </w:r>
      <w:r>
        <w:rPr>
          <w:rFonts w:hint="eastAsia" w:ascii="仿宋_GB2312" w:hAnsi="Tahoma" w:eastAsia="仿宋_GB2312" w:cs="Tahoma"/>
          <w:b/>
          <w:sz w:val="32"/>
          <w:szCs w:val="32"/>
          <w:lang w:eastAsia="zh-CN"/>
        </w:rPr>
        <w:t>木垒县卫计委</w:t>
      </w:r>
      <w:r>
        <w:rPr>
          <w:rFonts w:hint="eastAsia" w:ascii="仿宋_GB2312" w:hAnsi="Tahoma" w:eastAsia="仿宋_GB2312" w:cs="Tahoma"/>
          <w:b/>
          <w:sz w:val="32"/>
          <w:szCs w:val="32"/>
        </w:rPr>
        <w:t>收支预算公开</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详见附表【1】、【2】、【3】。</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（四）2017年</w:t>
      </w:r>
      <w:r>
        <w:rPr>
          <w:rFonts w:hint="eastAsia" w:ascii="仿宋_GB2312" w:hAnsi="宋体" w:eastAsia="仿宋_GB2312"/>
          <w:b/>
          <w:bCs/>
          <w:sz w:val="32"/>
          <w:szCs w:val="32"/>
          <w:lang w:eastAsia="zh-CN"/>
        </w:rPr>
        <w:t>木垒县卫计委</w:t>
      </w:r>
      <w:r>
        <w:rPr>
          <w:rFonts w:hint="eastAsia" w:ascii="仿宋_GB2312" w:hAnsi="Tahoma" w:eastAsia="仿宋_GB2312" w:cs="Tahoma"/>
          <w:b/>
          <w:bCs/>
          <w:sz w:val="32"/>
          <w:szCs w:val="32"/>
        </w:rPr>
        <w:t>财</w:t>
      </w:r>
      <w:r>
        <w:rPr>
          <w:rFonts w:hint="eastAsia" w:ascii="仿宋_GB2312" w:hAnsi="Tahoma" w:eastAsia="仿宋_GB2312" w:cs="Tahoma"/>
          <w:b/>
          <w:sz w:val="32"/>
          <w:szCs w:val="32"/>
        </w:rPr>
        <w:t>政拨款支出预算公开</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1、基本支出预算</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明细到“项”，详见附表【3-3-1】、【3-4-1】、【3-5-1】。</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2、项目支出预算</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明细到“项”，详见附表【3-7-1】。</w:t>
      </w:r>
    </w:p>
    <w:p>
      <w:pPr>
        <w:spacing w:line="360" w:lineRule="auto"/>
        <w:ind w:firstLine="640" w:firstLineChars="200"/>
        <w:rPr>
          <w:rFonts w:hint="eastAsia" w:ascii="黑体" w:hAnsi="宋体" w:eastAsia="黑体"/>
          <w:sz w:val="32"/>
          <w:szCs w:val="32"/>
        </w:rPr>
      </w:pPr>
      <w:r>
        <w:rPr>
          <w:rFonts w:hint="eastAsia" w:ascii="黑体" w:hAnsi="宋体" w:eastAsia="黑体"/>
          <w:sz w:val="32"/>
          <w:szCs w:val="32"/>
        </w:rPr>
        <w:t>三、2017年“三公”经费支出预算</w:t>
      </w:r>
    </w:p>
    <w:p>
      <w:pPr>
        <w:spacing w:line="360" w:lineRule="auto"/>
        <w:ind w:firstLine="627" w:firstLineChars="196"/>
        <w:rPr>
          <w:rFonts w:hint="eastAsia" w:ascii="仿宋_GB2312" w:hAnsi="Tahoma" w:eastAsia="仿宋_GB2312" w:cs="Tahoma"/>
          <w:sz w:val="32"/>
          <w:szCs w:val="32"/>
        </w:rPr>
      </w:pPr>
      <w:r>
        <w:rPr>
          <w:rFonts w:hint="eastAsia" w:ascii="仿宋_GB2312" w:hAnsi="Tahoma" w:eastAsia="仿宋_GB2312" w:cs="Tahoma"/>
          <w:sz w:val="32"/>
          <w:szCs w:val="32"/>
        </w:rPr>
        <w:t>2017年</w:t>
      </w:r>
      <w:r>
        <w:rPr>
          <w:rFonts w:hint="eastAsia" w:ascii="仿宋_GB2312" w:hAnsi="Tahoma" w:eastAsia="仿宋_GB2312" w:cs="Tahoma"/>
          <w:sz w:val="32"/>
          <w:szCs w:val="32"/>
          <w:lang w:eastAsia="zh-CN"/>
        </w:rPr>
        <w:t>木垒县卫计委</w:t>
      </w:r>
      <w:r>
        <w:rPr>
          <w:rFonts w:hint="eastAsia" w:ascii="仿宋_GB2312" w:hAnsi="Tahoma" w:eastAsia="仿宋_GB2312" w:cs="Tahoma"/>
          <w:sz w:val="32"/>
          <w:szCs w:val="32"/>
        </w:rPr>
        <w:t>“三公”经费预算安排总额为</w:t>
      </w:r>
      <w:r>
        <w:rPr>
          <w:rFonts w:hint="eastAsia" w:ascii="仿宋_GB2312" w:hAnsi="宋体" w:eastAsia="仿宋_GB2312"/>
          <w:sz w:val="32"/>
          <w:szCs w:val="32"/>
          <w:lang w:val="en-US" w:eastAsia="zh-CN"/>
        </w:rPr>
        <w:t>12</w:t>
      </w:r>
      <w:r>
        <w:rPr>
          <w:rFonts w:hint="eastAsia" w:ascii="仿宋_GB2312" w:hAnsi="Tahoma" w:eastAsia="仿宋_GB2312" w:cs="Tahoma"/>
          <w:sz w:val="32"/>
          <w:szCs w:val="32"/>
        </w:rPr>
        <w:t>万元，较2016年预算安排减少</w:t>
      </w:r>
      <w:r>
        <w:rPr>
          <w:rFonts w:hint="eastAsia" w:ascii="仿宋_GB2312" w:hAnsi="Tahoma" w:eastAsia="仿宋_GB2312" w:cs="Tahoma"/>
          <w:sz w:val="32"/>
          <w:szCs w:val="32"/>
          <w:lang w:val="en-US" w:eastAsia="zh-CN"/>
        </w:rPr>
        <w:t>3</w:t>
      </w:r>
      <w:r>
        <w:rPr>
          <w:rFonts w:hint="eastAsia" w:ascii="仿宋_GB2312" w:hAnsi="Tahoma" w:eastAsia="仿宋_GB2312" w:cs="Tahoma"/>
          <w:sz w:val="32"/>
          <w:szCs w:val="32"/>
        </w:rPr>
        <w:t>万元（详见附表【4】），减少的主要原因是</w:t>
      </w:r>
      <w:r>
        <w:rPr>
          <w:rFonts w:hint="eastAsia" w:ascii="仿宋_GB2312" w:hAnsi="宋体" w:eastAsia="仿宋_GB2312"/>
          <w:sz w:val="32"/>
          <w:szCs w:val="32"/>
          <w:lang w:val="en-US" w:eastAsia="zh-CN"/>
        </w:rPr>
        <w:t>2016年含合管办定额和非定额经费，而2017年则不含</w:t>
      </w:r>
      <w:r>
        <w:rPr>
          <w:rFonts w:hint="eastAsia" w:ascii="仿宋_GB2312" w:hAnsi="宋体" w:eastAsia="仿宋_GB2312"/>
          <w:sz w:val="32"/>
          <w:szCs w:val="32"/>
        </w:rPr>
        <w:t>。</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（一）因公出国（境）经费预算</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因公出国（境）经费预算项目支出没有安排，较2016年预算安排无增减变化，主要原因是我单位严格执行中央八项规定和自治区十条规定，压减因公出国（境）经费。</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（二）公务接待费预算</w:t>
      </w:r>
    </w:p>
    <w:p>
      <w:pPr>
        <w:spacing w:line="360" w:lineRule="auto"/>
        <w:ind w:firstLine="627" w:firstLineChars="196"/>
        <w:rPr>
          <w:rFonts w:hint="eastAsia" w:ascii="仿宋_GB2312" w:hAnsi="宋体" w:eastAsia="仿宋_GB2312"/>
          <w:sz w:val="32"/>
          <w:szCs w:val="32"/>
        </w:rPr>
      </w:pPr>
      <w:r>
        <w:rPr>
          <w:rFonts w:hint="eastAsia" w:ascii="仿宋_GB2312" w:hAnsi="宋体" w:eastAsia="仿宋_GB2312"/>
          <w:sz w:val="32"/>
          <w:szCs w:val="32"/>
        </w:rPr>
        <w:t>公务接待费预算安排</w:t>
      </w:r>
      <w:r>
        <w:rPr>
          <w:rFonts w:hint="eastAsia" w:ascii="仿宋_GB2312" w:hAnsi="宋体" w:eastAsia="仿宋_GB2312"/>
          <w:sz w:val="32"/>
          <w:szCs w:val="32"/>
          <w:lang w:val="en-US" w:eastAsia="zh-CN"/>
        </w:rPr>
        <w:t>4.32</w:t>
      </w:r>
      <w:r>
        <w:rPr>
          <w:rFonts w:hint="eastAsia" w:ascii="仿宋_GB2312" w:hAnsi="宋体" w:eastAsia="仿宋_GB2312"/>
          <w:sz w:val="32"/>
          <w:szCs w:val="32"/>
        </w:rPr>
        <w:t>万元，较2016年预算安排</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1</w:t>
      </w:r>
      <w:r>
        <w:rPr>
          <w:rFonts w:hint="eastAsia" w:ascii="仿宋_GB2312" w:hAnsi="宋体" w:eastAsia="仿宋_GB2312"/>
          <w:sz w:val="32"/>
          <w:szCs w:val="32"/>
        </w:rPr>
        <w:t>万元，</w:t>
      </w:r>
      <w:r>
        <w:rPr>
          <w:rFonts w:hint="eastAsia" w:ascii="仿宋_GB2312" w:hAnsi="Tahoma" w:eastAsia="仿宋_GB2312" w:cs="Tahoma"/>
          <w:sz w:val="32"/>
          <w:szCs w:val="32"/>
        </w:rPr>
        <w:t>减少的主要原因是</w:t>
      </w:r>
      <w:r>
        <w:rPr>
          <w:rFonts w:hint="eastAsia" w:ascii="仿宋_GB2312" w:hAnsi="宋体" w:eastAsia="仿宋_GB2312"/>
          <w:sz w:val="32"/>
          <w:szCs w:val="32"/>
          <w:lang w:eastAsia="zh-CN"/>
        </w:rPr>
        <w:t>合管办业务减少</w:t>
      </w:r>
      <w:r>
        <w:rPr>
          <w:rFonts w:hint="eastAsia" w:ascii="仿宋_GB2312" w:hAnsi="宋体" w:eastAsia="仿宋_GB2312"/>
          <w:sz w:val="32"/>
          <w:szCs w:val="32"/>
        </w:rPr>
        <w:t>。2017年公务接待费预算主要用于</w:t>
      </w:r>
      <w:r>
        <w:rPr>
          <w:rFonts w:hint="eastAsia" w:ascii="仿宋_GB2312" w:hAnsi="宋体" w:eastAsia="仿宋_GB2312"/>
          <w:sz w:val="32"/>
          <w:szCs w:val="32"/>
          <w:lang w:eastAsia="zh-CN"/>
        </w:rPr>
        <w:t>公共卫生、计划生育等事业督导检查</w:t>
      </w:r>
      <w:r>
        <w:rPr>
          <w:rFonts w:hint="eastAsia" w:ascii="仿宋_GB2312" w:hAnsi="宋体" w:eastAsia="仿宋_GB2312"/>
          <w:sz w:val="32"/>
          <w:szCs w:val="32"/>
        </w:rPr>
        <w:t>，预计接待批次</w:t>
      </w:r>
      <w:r>
        <w:rPr>
          <w:rFonts w:hint="eastAsia" w:ascii="仿宋_GB2312" w:hAnsi="宋体" w:eastAsia="仿宋_GB2312"/>
          <w:sz w:val="32"/>
          <w:szCs w:val="32"/>
          <w:lang w:val="en-US" w:eastAsia="zh-CN"/>
        </w:rPr>
        <w:t>12</w:t>
      </w:r>
      <w:r>
        <w:rPr>
          <w:rFonts w:hint="eastAsia" w:ascii="仿宋_GB2312" w:hAnsi="宋体" w:eastAsia="仿宋_GB2312"/>
          <w:sz w:val="32"/>
          <w:szCs w:val="32"/>
        </w:rPr>
        <w:t>批，接待人数</w:t>
      </w:r>
      <w:r>
        <w:rPr>
          <w:rFonts w:hint="eastAsia" w:ascii="仿宋_GB2312" w:hAnsi="宋体" w:eastAsia="仿宋_GB2312"/>
          <w:sz w:val="32"/>
          <w:szCs w:val="32"/>
          <w:lang w:val="en-US" w:eastAsia="zh-CN"/>
        </w:rPr>
        <w:t>34</w:t>
      </w:r>
      <w:r>
        <w:rPr>
          <w:rFonts w:hint="eastAsia" w:ascii="仿宋_GB2312" w:hAnsi="宋体" w:eastAsia="仿宋_GB2312"/>
          <w:sz w:val="32"/>
          <w:szCs w:val="32"/>
        </w:rPr>
        <w:t>人。</w:t>
      </w:r>
    </w:p>
    <w:p>
      <w:pPr>
        <w:spacing w:line="360" w:lineRule="auto"/>
        <w:ind w:firstLine="630" w:firstLineChars="196"/>
        <w:rPr>
          <w:rFonts w:hint="eastAsia" w:ascii="仿宋_GB2312" w:hAnsi="Tahoma" w:eastAsia="仿宋_GB2312" w:cs="Tahoma"/>
          <w:b/>
          <w:sz w:val="32"/>
          <w:szCs w:val="32"/>
        </w:rPr>
      </w:pPr>
      <w:r>
        <w:rPr>
          <w:rFonts w:hint="eastAsia" w:ascii="仿宋_GB2312" w:hAnsi="Tahoma" w:eastAsia="仿宋_GB2312" w:cs="Tahoma"/>
          <w:b/>
          <w:sz w:val="32"/>
          <w:szCs w:val="32"/>
        </w:rPr>
        <w:t>（三）公务用车购置及运行维护费预算</w:t>
      </w:r>
    </w:p>
    <w:p>
      <w:pPr>
        <w:spacing w:line="360" w:lineRule="auto"/>
        <w:ind w:firstLine="627" w:firstLineChars="196"/>
        <w:rPr>
          <w:rFonts w:hint="eastAsia" w:ascii="仿宋_GB2312" w:hAnsi="宋体" w:eastAsia="仿宋_GB2312"/>
          <w:sz w:val="32"/>
          <w:szCs w:val="32"/>
        </w:rPr>
      </w:pPr>
      <w:r>
        <w:rPr>
          <w:rFonts w:hint="eastAsia" w:ascii="仿宋_GB2312" w:hAnsi="宋体" w:eastAsia="仿宋_GB2312"/>
          <w:sz w:val="32"/>
          <w:szCs w:val="32"/>
          <w:lang w:eastAsia="zh-CN"/>
        </w:rPr>
        <w:t>木垒县卫计委</w:t>
      </w:r>
      <w:r>
        <w:rPr>
          <w:rFonts w:hint="eastAsia" w:ascii="仿宋_GB2312" w:hAnsi="宋体" w:eastAsia="仿宋_GB2312"/>
          <w:sz w:val="32"/>
          <w:szCs w:val="32"/>
        </w:rPr>
        <w:t>一般公务用车实有数</w:t>
      </w:r>
      <w:r>
        <w:rPr>
          <w:rFonts w:hint="eastAsia" w:ascii="仿宋_GB2312" w:hAnsi="宋体" w:eastAsia="仿宋_GB2312"/>
          <w:sz w:val="32"/>
          <w:szCs w:val="32"/>
          <w:lang w:val="en-US" w:eastAsia="zh-CN"/>
        </w:rPr>
        <w:t>3</w:t>
      </w:r>
      <w:r>
        <w:rPr>
          <w:rFonts w:hint="eastAsia" w:ascii="仿宋_GB2312" w:hAnsi="宋体" w:eastAsia="仿宋_GB2312"/>
          <w:sz w:val="32"/>
          <w:szCs w:val="32"/>
        </w:rPr>
        <w:t>辆，公务用车购置及运行维护费预算安排</w:t>
      </w:r>
      <w:r>
        <w:rPr>
          <w:rFonts w:hint="eastAsia" w:ascii="仿宋_GB2312" w:hAnsi="宋体" w:eastAsia="仿宋_GB2312"/>
          <w:sz w:val="32"/>
          <w:szCs w:val="32"/>
          <w:lang w:val="en-US" w:eastAsia="zh-CN"/>
        </w:rPr>
        <w:t>7.2</w:t>
      </w:r>
      <w:r>
        <w:rPr>
          <w:rFonts w:hint="eastAsia" w:ascii="仿宋_GB2312" w:hAnsi="宋体" w:eastAsia="仿宋_GB2312"/>
          <w:sz w:val="32"/>
          <w:szCs w:val="32"/>
        </w:rPr>
        <w:t>万元，较2016年预算安排减少</w:t>
      </w:r>
      <w:r>
        <w:rPr>
          <w:rFonts w:hint="eastAsia" w:ascii="仿宋_GB2312" w:hAnsi="Tahoma" w:eastAsia="仿宋_GB2312" w:cs="Tahoma"/>
          <w:sz w:val="32"/>
          <w:szCs w:val="32"/>
          <w:lang w:val="en-US" w:eastAsia="zh-CN"/>
        </w:rPr>
        <w:t>1.5</w:t>
      </w:r>
      <w:r>
        <w:rPr>
          <w:rFonts w:hint="eastAsia" w:ascii="仿宋_GB2312" w:hAnsi="宋体" w:eastAsia="仿宋_GB2312"/>
          <w:sz w:val="32"/>
          <w:szCs w:val="32"/>
        </w:rPr>
        <w:t>万元，</w:t>
      </w:r>
      <w:r>
        <w:rPr>
          <w:rFonts w:hint="eastAsia" w:ascii="仿宋_GB2312" w:hAnsi="Tahoma" w:eastAsia="仿宋_GB2312" w:cs="Tahoma"/>
          <w:sz w:val="32"/>
          <w:szCs w:val="32"/>
        </w:rPr>
        <w:t>减少的主要原因是</w:t>
      </w:r>
      <w:r>
        <w:rPr>
          <w:rFonts w:hint="eastAsia" w:ascii="仿宋_GB2312" w:hAnsi="宋体" w:eastAsia="仿宋_GB2312"/>
          <w:sz w:val="32"/>
          <w:szCs w:val="32"/>
          <w:lang w:eastAsia="zh-CN"/>
        </w:rPr>
        <w:t>业务量减少</w:t>
      </w:r>
      <w:r>
        <w:rPr>
          <w:rFonts w:hint="eastAsia" w:ascii="仿宋_GB2312" w:hAnsi="宋体" w:eastAsia="仿宋_GB2312"/>
          <w:sz w:val="32"/>
          <w:szCs w:val="32"/>
        </w:rPr>
        <w:t>。</w:t>
      </w:r>
    </w:p>
    <w:p>
      <w:pPr>
        <w:spacing w:line="360" w:lineRule="auto"/>
        <w:ind w:firstLine="627" w:firstLineChars="196"/>
        <w:rPr>
          <w:rFonts w:hint="eastAsia" w:ascii="仿宋_GB2312" w:hAnsi="宋体" w:eastAsia="仿宋_GB2312"/>
          <w:sz w:val="32"/>
          <w:szCs w:val="32"/>
        </w:rPr>
      </w:pPr>
      <w:r>
        <w:rPr>
          <w:rFonts w:hint="eastAsia" w:ascii="仿宋_GB2312" w:hAnsi="宋体" w:eastAsia="仿宋_GB2312"/>
          <w:sz w:val="32"/>
          <w:szCs w:val="32"/>
        </w:rPr>
        <w:t>2017年公务用车购置及运行维护费预算主要用于</w:t>
      </w:r>
      <w:r>
        <w:rPr>
          <w:rFonts w:hint="eastAsia" w:ascii="仿宋_GB2312" w:hAnsi="宋体" w:eastAsia="仿宋_GB2312"/>
          <w:sz w:val="32"/>
          <w:szCs w:val="32"/>
          <w:lang w:eastAsia="zh-CN"/>
        </w:rPr>
        <w:t>公共卫生、计划生育等事业督导检查</w:t>
      </w:r>
      <w:r>
        <w:rPr>
          <w:rFonts w:hint="eastAsia" w:ascii="仿宋_GB2312" w:hAnsi="宋体" w:eastAsia="仿宋_GB2312"/>
          <w:sz w:val="32"/>
          <w:szCs w:val="32"/>
        </w:rPr>
        <w:t>，其中：公务用车购置费预算支出没有安排，较2016年预算安排无增减变化，主要原因是我单位严格执行中央八项规定和自治区十条规定，压减公务用车购置费；公务用车运行维护费</w:t>
      </w:r>
      <w:r>
        <w:rPr>
          <w:rFonts w:hint="eastAsia" w:ascii="仿宋_GB2312" w:hAnsi="宋体" w:eastAsia="仿宋_GB2312"/>
          <w:sz w:val="32"/>
          <w:szCs w:val="32"/>
          <w:lang w:val="en-US" w:eastAsia="zh-CN"/>
        </w:rPr>
        <w:t>7.2</w:t>
      </w:r>
      <w:r>
        <w:rPr>
          <w:rFonts w:hint="eastAsia" w:ascii="仿宋_GB2312" w:hAnsi="宋体" w:eastAsia="仿宋_GB2312"/>
          <w:sz w:val="32"/>
          <w:szCs w:val="32"/>
        </w:rPr>
        <w:t>万元，较2016年预算安排减少</w:t>
      </w:r>
      <w:r>
        <w:rPr>
          <w:rFonts w:hint="eastAsia" w:ascii="仿宋_GB2312" w:hAnsi="宋体" w:eastAsia="仿宋_GB2312"/>
          <w:sz w:val="32"/>
          <w:szCs w:val="32"/>
          <w:lang w:val="en-US" w:eastAsia="zh-CN"/>
        </w:rPr>
        <w:t>1.5</w:t>
      </w:r>
      <w:r>
        <w:rPr>
          <w:rFonts w:hint="eastAsia" w:ascii="仿宋_GB2312" w:hAnsi="宋体" w:eastAsia="仿宋_GB2312"/>
          <w:sz w:val="32"/>
          <w:szCs w:val="32"/>
        </w:rPr>
        <w:t>万元，</w:t>
      </w:r>
      <w:r>
        <w:rPr>
          <w:rFonts w:hint="eastAsia" w:ascii="仿宋_GB2312" w:hAnsi="Tahoma" w:eastAsia="仿宋_GB2312" w:cs="Tahoma"/>
          <w:sz w:val="32"/>
          <w:szCs w:val="32"/>
        </w:rPr>
        <w:t>减少的主要原因是</w:t>
      </w:r>
      <w:r>
        <w:rPr>
          <w:rFonts w:hint="eastAsia" w:ascii="仿宋_GB2312" w:hAnsi="宋体" w:eastAsia="仿宋_GB2312"/>
          <w:sz w:val="32"/>
          <w:szCs w:val="32"/>
          <w:lang w:eastAsia="zh-CN"/>
        </w:rPr>
        <w:t>业务量减少</w:t>
      </w:r>
      <w:r>
        <w:rPr>
          <w:rFonts w:hint="eastAsia" w:ascii="仿宋_GB2312" w:hAnsi="宋体" w:eastAsia="仿宋_GB2312"/>
          <w:sz w:val="32"/>
          <w:szCs w:val="32"/>
        </w:rPr>
        <w:t>。</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附件：</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1、【1】收支总表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2、【1-1】财政拨款收支表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3、【1-2】一般公共预算收支表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4、【2】收入预算总表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5、【3】支出预算总表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6、【3-1】支出预算总表（一）——资金来源</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7、【3-2】支出预算总表（二）——经济科目</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8、【3-3】基本支出预算——工资福利支出</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9、【3-3-1】基本支出预算（一般公共财政）——工资福利支出</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10【3-4】基本支出预算——商品和服务支出</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11、【3-4-1】基本支出预算（一般公共财政）——商品和服务支出</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12、【3-5】基本支出预算——对个人和家庭的补助</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rPr>
        <w:t>13、【3-5-1】基本支出预算（一般公共财政）——对个人和家庭的补助</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lang w:val="en-US" w:eastAsia="zh-CN"/>
        </w:rPr>
        <w:t>14、</w:t>
      </w:r>
      <w:r>
        <w:rPr>
          <w:rFonts w:hint="eastAsia" w:ascii="仿宋_GB2312" w:hAnsi="宋体" w:eastAsia="仿宋_GB2312"/>
          <w:sz w:val="32"/>
          <w:szCs w:val="32"/>
        </w:rPr>
        <w:t>【3-7】项目支出表——经济科目</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lang w:val="en-US" w:eastAsia="zh-CN"/>
        </w:rPr>
        <w:t>15、</w:t>
      </w:r>
      <w:r>
        <w:rPr>
          <w:rFonts w:hint="eastAsia" w:ascii="仿宋_GB2312" w:hAnsi="宋体" w:eastAsia="仿宋_GB2312"/>
          <w:sz w:val="32"/>
          <w:szCs w:val="32"/>
        </w:rPr>
        <w:t>【3-7-1】项目支出表（一般公共财政）</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lang w:val="en-US" w:eastAsia="zh-CN"/>
        </w:rPr>
        <w:t>16</w:t>
      </w:r>
      <w:r>
        <w:rPr>
          <w:rFonts w:hint="eastAsia" w:ascii="仿宋_GB2312" w:hAnsi="宋体" w:eastAsia="仿宋_GB2312"/>
          <w:sz w:val="32"/>
          <w:szCs w:val="32"/>
        </w:rPr>
        <w:t>、【4】财政拨款安排的三公经费支出表</w:t>
      </w:r>
    </w:p>
    <w:p>
      <w:pPr>
        <w:spacing w:line="360" w:lineRule="auto"/>
        <w:ind w:firstLine="640"/>
        <w:rPr>
          <w:rFonts w:hint="eastAsia" w:ascii="仿宋_GB2312" w:hAnsi="宋体" w:eastAsia="仿宋_GB2312"/>
          <w:sz w:val="32"/>
          <w:szCs w:val="32"/>
        </w:rPr>
      </w:pPr>
      <w:r>
        <w:rPr>
          <w:rFonts w:hint="eastAsia" w:ascii="仿宋_GB2312" w:hAnsi="宋体" w:eastAsia="仿宋_GB2312"/>
          <w:sz w:val="32"/>
          <w:szCs w:val="32"/>
          <w:lang w:val="en-US" w:eastAsia="zh-CN"/>
        </w:rPr>
        <w:t>17</w:t>
      </w:r>
      <w:r>
        <w:rPr>
          <w:rFonts w:hint="eastAsia" w:ascii="仿宋_GB2312" w:hAnsi="宋体" w:eastAsia="仿宋_GB2312"/>
          <w:sz w:val="32"/>
          <w:szCs w:val="32"/>
        </w:rPr>
        <w:t>、【5】政府采购预算表</w:t>
      </w:r>
    </w:p>
    <w:p>
      <w:pPr>
        <w:spacing w:line="560" w:lineRule="exact"/>
        <w:jc w:val="center"/>
        <w:rPr>
          <w:rFonts w:hint="eastAsia"/>
        </w:rPr>
      </w:pPr>
    </w:p>
    <w:p>
      <w:pPr>
        <w:ind w:firstLine="5120" w:firstLineChars="1600"/>
        <w:rPr>
          <w:rFonts w:hint="eastAsia" w:ascii="仿宋_GB2312" w:hAnsi="宋体" w:eastAsia="仿宋_GB2312"/>
          <w:sz w:val="32"/>
          <w:szCs w:val="32"/>
          <w:lang w:eastAsia="zh-CN"/>
        </w:rPr>
      </w:pPr>
      <w:r>
        <w:rPr>
          <w:rFonts w:hint="eastAsia" w:ascii="仿宋_GB2312" w:hAnsi="宋体" w:eastAsia="仿宋_GB2312"/>
          <w:sz w:val="32"/>
          <w:szCs w:val="32"/>
          <w:lang w:eastAsia="zh-CN"/>
        </w:rPr>
        <w:t>木垒县卫计委</w:t>
      </w:r>
    </w:p>
    <w:p>
      <w:pPr>
        <w:ind w:firstLine="5120" w:firstLineChars="16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2017年3月8日</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701" w:right="1474"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7</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EFCDE"/>
    <w:multiLevelType w:val="singleLevel"/>
    <w:tmpl w:val="38CEFCDE"/>
    <w:lvl w:ilvl="0" w:tentative="0">
      <w:start w:val="1"/>
      <w:numFmt w:val="chineseCounting"/>
      <w:suff w:val="space"/>
      <w:lvlText w:val="%1、"/>
      <w:lvlJc w:val="left"/>
      <w:rPr>
        <w:rFonts w:hint="eastAsia"/>
      </w:rPr>
    </w:lvl>
  </w:abstractNum>
  <w:abstractNum w:abstractNumId="1">
    <w:nsid w:val="58AEC1CB"/>
    <w:multiLevelType w:val="singleLevel"/>
    <w:tmpl w:val="58AEC1CB"/>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95FC5"/>
    <w:rsid w:val="01365682"/>
    <w:rsid w:val="052354E9"/>
    <w:rsid w:val="06DD52E7"/>
    <w:rsid w:val="0F25628E"/>
    <w:rsid w:val="1AA95FC5"/>
    <w:rsid w:val="2CD6283A"/>
    <w:rsid w:val="2E7B3257"/>
    <w:rsid w:val="35D97B7A"/>
    <w:rsid w:val="369431A8"/>
    <w:rsid w:val="38E21189"/>
    <w:rsid w:val="45A8016A"/>
    <w:rsid w:val="48A60F46"/>
    <w:rsid w:val="4C55114E"/>
    <w:rsid w:val="4DB45496"/>
    <w:rsid w:val="5C032C0C"/>
    <w:rsid w:val="691423D6"/>
    <w:rsid w:val="6B1B0EB9"/>
    <w:rsid w:val="714E17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2017-02-23T10:48:00Z</dcterms:created>
  <dc:creator>Administrator</dc:creator>
  <cp:lastModifiedBy>111</cp:lastModifiedBy>
  <cp:lastPrinted>2017-03-09T10:25:00Z</cp:lastPrinted>
  <dcterms:modified xsi:type="dcterms:W3CDTF">2018-12-23T08:11:15Z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