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826"/>
        <w:gridCol w:w="829"/>
        <w:gridCol w:w="201"/>
        <w:gridCol w:w="224"/>
        <w:gridCol w:w="2278"/>
        <w:gridCol w:w="916"/>
        <w:gridCol w:w="114"/>
        <w:gridCol w:w="802"/>
        <w:gridCol w:w="191"/>
        <w:gridCol w:w="7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557"/>
                <w:tab w:val="center" w:pos="2797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木垒县</w:t>
            </w:r>
            <w:r>
              <w:rPr>
                <w:rFonts w:hint="eastAsia" w:ascii="宋体" w:hAnsi="宋体" w:cs="宋体"/>
                <w:kern w:val="0"/>
                <w:sz w:val="24"/>
              </w:rPr>
              <w:t>交通运输局</w:t>
            </w:r>
            <w:r>
              <w:rPr>
                <w:rFonts w:hint="eastAsia" w:ascii="宋体" w:hAnsi="宋体" w:cs="宋体"/>
                <w:kern w:val="0"/>
                <w:sz w:val="24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基本公共支出</w:t>
            </w:r>
          </w:p>
        </w:tc>
        <w:tc>
          <w:tcPr>
            <w:tcW w:w="27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保障职工工资、社保、住房公积金、退休人员工资及时发放　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254.06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254.06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254.06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254.06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目标1：拟订自治县农村公路网、交通运输业发展规划和中长期发展规划和年度计划并监督实施；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目标2：指导区域内交通运输行业体制改革；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目标3：组织协调自治县农村公路工程建设和工程质量、安全生产监督管理工作，维护交通基础设施建设秩序；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根据实际情况进行添加，有项目的根据项目内容设置目标。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指标1：农村公路建设公里数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kern w:val="0"/>
                <w:sz w:val="24"/>
              </w:rPr>
              <w:t>公里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指标2：养护农村道路数量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500</w:t>
            </w:r>
            <w:r>
              <w:rPr>
                <w:rFonts w:hint="eastAsia" w:ascii="宋体" w:hAnsi="宋体" w:cs="宋体"/>
                <w:kern w:val="0"/>
                <w:sz w:val="24"/>
              </w:rPr>
              <w:t>公里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指标3：交通工程建设项目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指标4：交通设施维修次数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指标1：项目（工程）质量验收合格率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：道路设计及施工符合现行的国家有关建筑设计规范和行业标准率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进度款支付时限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≤7日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bookmarkStart w:id="1" w:name="_GoBack"/>
            <w:bookmarkEnd w:id="1"/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年度建设任务按时完成率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指标1：农村公路每公里造价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80</w:t>
            </w:r>
            <w:r>
              <w:rPr>
                <w:rFonts w:hint="eastAsia" w:ascii="宋体" w:hAnsi="宋体" w:cs="宋体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指标1：改善区域道路交通条件，减少车辆损耗，提高运输效率，促进居民经济的发展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有效促进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指标1：改善道路交通状况，提高居民出行便利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有效改善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指标2：降低交通安全事故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可持续影响指标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指标1：长期保障区域内交通正常运行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有效保障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0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指标1：群众满意度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≥95%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2DC"/>
    <w:rsid w:val="001006E9"/>
    <w:rsid w:val="001A5596"/>
    <w:rsid w:val="00286E32"/>
    <w:rsid w:val="003F2CA5"/>
    <w:rsid w:val="005056E4"/>
    <w:rsid w:val="005A11D1"/>
    <w:rsid w:val="006847A2"/>
    <w:rsid w:val="0070071F"/>
    <w:rsid w:val="00767831"/>
    <w:rsid w:val="008C5535"/>
    <w:rsid w:val="00944B81"/>
    <w:rsid w:val="00A74C2F"/>
    <w:rsid w:val="00AB1AF1"/>
    <w:rsid w:val="00BD4DF9"/>
    <w:rsid w:val="00BE22DC"/>
    <w:rsid w:val="00CF0355"/>
    <w:rsid w:val="00D44CB2"/>
    <w:rsid w:val="00D85033"/>
    <w:rsid w:val="00DB708C"/>
    <w:rsid w:val="00FD1230"/>
    <w:rsid w:val="12EA6E21"/>
    <w:rsid w:val="158C6BAD"/>
    <w:rsid w:val="2401713A"/>
    <w:rsid w:val="278A5BFF"/>
    <w:rsid w:val="2F9A457C"/>
    <w:rsid w:val="381475CF"/>
    <w:rsid w:val="38FD4753"/>
    <w:rsid w:val="427215A2"/>
    <w:rsid w:val="52353058"/>
    <w:rsid w:val="6A131795"/>
    <w:rsid w:val="6BF15B11"/>
    <w:rsid w:val="6CC638B4"/>
    <w:rsid w:val="7F68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125</Words>
  <Characters>714</Characters>
  <Lines>5</Lines>
  <Paragraphs>1</Paragraphs>
  <TotalTime>0</TotalTime>
  <ScaleCrop>false</ScaleCrop>
  <LinksUpToDate>false</LinksUpToDate>
  <CharactersWithSpaces>838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2021-02-23T07:58:00Z</dcterms:created>
  <dc:creator>闫超</dc:creator>
  <cp:lastModifiedBy>40361</cp:lastModifiedBy>
  <dcterms:modified xsi:type="dcterms:W3CDTF">2021-03-12T02:35:15Z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