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41"/>
        <w:gridCol w:w="1067"/>
        <w:gridCol w:w="822"/>
        <w:gridCol w:w="406"/>
        <w:gridCol w:w="2235"/>
        <w:gridCol w:w="1200"/>
        <w:gridCol w:w="945"/>
        <w:gridCol w:w="706"/>
      </w:tblGrid>
      <w:tr w:rsidR="00772FFA" w14:paraId="69BBFD2B" w14:textId="77777777">
        <w:trPr>
          <w:trHeight w:val="330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2B6E7" w14:textId="77777777" w:rsidR="00772FFA" w:rsidRDefault="005603E2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F9D23" w14:textId="77777777" w:rsidR="00772FFA" w:rsidRDefault="00772FF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C285F" w14:textId="77777777" w:rsidR="00772FFA" w:rsidRDefault="00772FF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5AA7E" w14:textId="77777777" w:rsidR="00772FFA" w:rsidRDefault="00772FF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A5F6B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B55D3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86435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915F3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72FFA" w14:paraId="602F5E54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380E" w14:textId="77777777" w:rsidR="00772FFA" w:rsidRDefault="005603E2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772FFA" w14:paraId="5E5D3B61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2B66D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772FFA" w14:paraId="0AF7BDED" w14:textId="77777777">
        <w:trPr>
          <w:trHeight w:val="439"/>
        </w:trPr>
        <w:tc>
          <w:tcPr>
            <w:tcW w:w="3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BBD287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885A29" w14:textId="20F5127F" w:rsidR="00772FFA" w:rsidRDefault="0021638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 w:rsidR="005603E2">
              <w:rPr>
                <w:rFonts w:ascii="宋体" w:hAnsi="宋体" w:cs="宋体" w:hint="eastAsia"/>
                <w:kern w:val="0"/>
                <w:sz w:val="24"/>
              </w:rPr>
              <w:t>县文化体育广播电视和旅游局</w:t>
            </w:r>
          </w:p>
        </w:tc>
      </w:tr>
      <w:tr w:rsidR="00772FFA" w14:paraId="132B79F5" w14:textId="77777777">
        <w:trPr>
          <w:trHeight w:val="439"/>
        </w:trPr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D748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8C91D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81CDA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079D54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772FFA" w14:paraId="6FF19E41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68B3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A75373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393401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B9F1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3980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D35E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772FFA" w14:paraId="59C90C03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0D0A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6E01FC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保障单位各项工作正常开展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4F1A14" w14:textId="6966DBB7" w:rsidR="00772FFA" w:rsidRDefault="005603E2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 w:rsidR="00520D59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月干部职工工资等保障性支出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6315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444.79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F319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444.79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D115" w14:textId="74D34563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1638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772FFA" w14:paraId="140BB7FF" w14:textId="77777777">
        <w:trPr>
          <w:trHeight w:val="90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B2D3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7EF310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7F50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444.79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3D304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444.79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07B6" w14:textId="6819CA18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1638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772FFA" w14:paraId="1AC25F5C" w14:textId="77777777">
        <w:trPr>
          <w:trHeight w:val="1308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742D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3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DBA136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目标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：统筹文化和旅游区管理，推进全域旅游建设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：聚焦总目标，全力维护社会大局稳定；</w:t>
            </w:r>
          </w:p>
          <w:p w14:paraId="0215D614" w14:textId="2A07E07C" w:rsidR="00772FFA" w:rsidRDefault="005603E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：大力实施文化惠民和旅游富民，续释放稳定红利，推动文化体育旅游工作高质量可持续发展。</w:t>
            </w:r>
          </w:p>
        </w:tc>
      </w:tr>
      <w:tr w:rsidR="00772FFA" w14:paraId="27348D40" w14:textId="77777777">
        <w:trPr>
          <w:trHeight w:val="675"/>
        </w:trPr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18B4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786C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F1A892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DC9AA4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2568DC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772FFA" w14:paraId="38AA227F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951C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2A3E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45428B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16CD46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：送文化下乡数量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CDDD29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772FFA" w14:paraId="301FD3D8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293E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7D3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257CD80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7364CA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：接待旅游总人次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EE898D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220</w:t>
            </w:r>
            <w:r>
              <w:rPr>
                <w:rFonts w:ascii="宋体" w:hAnsi="宋体" w:cs="宋体" w:hint="eastAsia"/>
                <w:kern w:val="0"/>
                <w:sz w:val="24"/>
              </w:rPr>
              <w:t>万人次</w:t>
            </w:r>
          </w:p>
        </w:tc>
      </w:tr>
      <w:tr w:rsidR="00772FFA" w14:paraId="20AFF296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D557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5C92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8BB3172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64A52E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：开展艺术类免费培训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班期数</w:t>
            </w:r>
            <w:proofErr w:type="gramEnd"/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21831F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期</w:t>
            </w:r>
          </w:p>
        </w:tc>
      </w:tr>
      <w:tr w:rsidR="00772FFA" w14:paraId="36B20E6C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326C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1780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12B612A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3B7607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4.</w:t>
            </w:r>
            <w:r>
              <w:rPr>
                <w:rFonts w:ascii="宋体" w:hAnsi="宋体" w:cs="宋体" w:hint="eastAsia"/>
                <w:kern w:val="0"/>
                <w:sz w:val="24"/>
              </w:rPr>
              <w:t>开展群众文化活动场次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2BC85A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120</w:t>
            </w:r>
            <w:r>
              <w:rPr>
                <w:rFonts w:ascii="宋体" w:hAnsi="宋体" w:cs="宋体" w:hint="eastAsia"/>
                <w:kern w:val="0"/>
                <w:sz w:val="24"/>
              </w:rPr>
              <w:t>场</w:t>
            </w:r>
          </w:p>
        </w:tc>
      </w:tr>
      <w:tr w:rsidR="00772FFA" w14:paraId="49AAB5C5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9A6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2A64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B03F1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92DE35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：艺术下基层完成率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639728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772FFA" w14:paraId="562EC177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110C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C1F7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7BFAF1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56E410" w14:textId="3384682D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：文化馆、图书馆、博物馆</w:t>
            </w:r>
            <w:r>
              <w:rPr>
                <w:rFonts w:ascii="宋体" w:hAnsi="宋体" w:cs="宋体" w:hint="eastAsia"/>
                <w:kern w:val="0"/>
                <w:sz w:val="24"/>
              </w:rPr>
              <w:t>正常</w:t>
            </w:r>
            <w:r w:rsidR="0059069B">
              <w:rPr>
                <w:rFonts w:ascii="宋体" w:hAnsi="宋体" w:cs="宋体" w:hint="eastAsia"/>
                <w:kern w:val="0"/>
                <w:sz w:val="24"/>
              </w:rPr>
              <w:t>运转率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7824F7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520D59" w14:paraId="08699CF5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5457" w14:textId="77777777" w:rsidR="00520D59" w:rsidRDefault="00520D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809F" w14:textId="77777777" w:rsidR="00520D59" w:rsidRDefault="00520D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D226B5" w14:textId="531D306F" w:rsidR="00520D59" w:rsidRDefault="00520D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23CA85" w14:textId="3BE95F1F" w:rsidR="00520D59" w:rsidRDefault="00520D59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4161F8">
              <w:rPr>
                <w:rFonts w:ascii="宋体" w:hAnsi="宋体" w:cs="宋体" w:hint="eastAsia"/>
                <w:kern w:val="0"/>
                <w:sz w:val="24"/>
              </w:rPr>
              <w:t>文化馆、图书馆、博物馆免费开放天数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1CFED9" w14:textId="1DDB36F5" w:rsidR="00520D59" w:rsidRDefault="004161F8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290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天</w:t>
            </w:r>
          </w:p>
        </w:tc>
      </w:tr>
      <w:tr w:rsidR="00772FFA" w14:paraId="5C61A29F" w14:textId="77777777">
        <w:trPr>
          <w:trHeight w:val="439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D2BD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8BB4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5992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66F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：文化馆、图书馆运行维护成本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357C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kern w:val="0"/>
                <w:sz w:val="24"/>
              </w:rPr>
              <w:t>万</w:t>
            </w:r>
          </w:p>
        </w:tc>
      </w:tr>
      <w:tr w:rsidR="00772FFA" w14:paraId="3BDBCA26" w14:textId="77777777" w:rsidTr="004161F8">
        <w:trPr>
          <w:trHeight w:val="268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A007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0674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48F25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8453B5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：实现旅游总收入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8C3BB8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kern w:val="0"/>
                <w:sz w:val="24"/>
              </w:rPr>
              <w:t>亿元</w:t>
            </w:r>
          </w:p>
        </w:tc>
      </w:tr>
      <w:tr w:rsidR="00772FFA" w14:paraId="0AB936AE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FB1F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CBB3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95A08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5FD41A" w14:textId="15F36285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4161F8">
              <w:rPr>
                <w:rFonts w:ascii="宋体" w:hAnsi="宋体" w:cs="宋体" w:hint="eastAsia"/>
                <w:kern w:val="0"/>
                <w:sz w:val="24"/>
              </w:rPr>
              <w:t>提供文物保护及旅游等</w:t>
            </w:r>
            <w:r w:rsidR="004161F8">
              <w:rPr>
                <w:rFonts w:ascii="宋体" w:hAnsi="宋体" w:cs="宋体" w:hint="eastAsia"/>
                <w:color w:val="000000"/>
                <w:kern w:val="0"/>
                <w:sz w:val="24"/>
              </w:rPr>
              <w:t>就业岗位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58B233" w14:textId="38FF1DA7" w:rsidR="00772FFA" w:rsidRDefault="004161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0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人</w:t>
            </w:r>
          </w:p>
        </w:tc>
      </w:tr>
      <w:tr w:rsidR="00772FFA" w14:paraId="1C47836F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771E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5CC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BE4C2A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7CC4EB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：加强公共文化服务体系建设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9B4729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成效明显</w:t>
            </w:r>
          </w:p>
          <w:p w14:paraId="5E05B6ED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72FFA" w14:paraId="3E988255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EAEC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6962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57BA3" w14:textId="77777777" w:rsidR="00772FFA" w:rsidRDefault="00560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650E69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：以新的发展理念推动文化旅游事业高质量发展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E67EB9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有效推动</w:t>
            </w:r>
          </w:p>
        </w:tc>
      </w:tr>
      <w:tr w:rsidR="00772FFA" w14:paraId="60F49DCF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CBEB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7FCCA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F69CC7D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  <w:p w14:paraId="18D6C209" w14:textId="77777777" w:rsidR="00772FFA" w:rsidRDefault="00772F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DE9908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：游客满意度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4929" w14:textId="18642431" w:rsidR="00772FFA" w:rsidRDefault="005603E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772FFA" w14:paraId="4109D139" w14:textId="77777777">
        <w:trPr>
          <w:trHeight w:val="439"/>
        </w:trPr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E80A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10994E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D61EBB" w14:textId="77777777" w:rsidR="00772FFA" w:rsidRDefault="00772F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6593CC" w14:textId="5D07A60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8478FB">
              <w:rPr>
                <w:rFonts w:ascii="宋体" w:hAnsi="宋体" w:cs="宋体" w:hint="eastAsia"/>
                <w:kern w:val="0"/>
                <w:sz w:val="24"/>
              </w:rPr>
              <w:t>群众</w:t>
            </w: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E3C4DC" w14:textId="77777777" w:rsidR="00772FFA" w:rsidRDefault="005603E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  <w:p w14:paraId="28041E44" w14:textId="77777777" w:rsidR="00772FFA" w:rsidRDefault="00772F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30AC4C3A" w14:textId="77777777" w:rsidR="00772FFA" w:rsidRDefault="00772FFA">
      <w:pPr>
        <w:rPr>
          <w:rFonts w:ascii="黑体" w:eastAsia="黑体" w:hAnsi="黑体"/>
          <w:sz w:val="24"/>
        </w:rPr>
      </w:pPr>
    </w:p>
    <w:p w14:paraId="5CF522B6" w14:textId="77777777" w:rsidR="00772FFA" w:rsidRDefault="00772FFA">
      <w:pPr>
        <w:rPr>
          <w:rFonts w:ascii="黑体" w:eastAsia="黑体" w:hAnsi="黑体"/>
          <w:sz w:val="28"/>
          <w:szCs w:val="28"/>
        </w:rPr>
      </w:pPr>
    </w:p>
    <w:p w14:paraId="4341918F" w14:textId="77777777" w:rsidR="00772FFA" w:rsidRDefault="00772FFA"/>
    <w:sectPr w:rsidR="00772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1D6ABE"/>
    <w:rsid w:val="00216386"/>
    <w:rsid w:val="002D1E3C"/>
    <w:rsid w:val="00301F57"/>
    <w:rsid w:val="004161F8"/>
    <w:rsid w:val="00520D59"/>
    <w:rsid w:val="005603E2"/>
    <w:rsid w:val="00566264"/>
    <w:rsid w:val="0059069B"/>
    <w:rsid w:val="00772FFA"/>
    <w:rsid w:val="008478FB"/>
    <w:rsid w:val="00944B81"/>
    <w:rsid w:val="00BE22DC"/>
    <w:rsid w:val="00D85033"/>
    <w:rsid w:val="017143D8"/>
    <w:rsid w:val="01B233CB"/>
    <w:rsid w:val="02427666"/>
    <w:rsid w:val="02D1731B"/>
    <w:rsid w:val="041D4E5F"/>
    <w:rsid w:val="056C75A1"/>
    <w:rsid w:val="066B53E9"/>
    <w:rsid w:val="0C710854"/>
    <w:rsid w:val="0D2B0E61"/>
    <w:rsid w:val="0DF423C4"/>
    <w:rsid w:val="12F963B9"/>
    <w:rsid w:val="145F2CA8"/>
    <w:rsid w:val="14682060"/>
    <w:rsid w:val="17705D90"/>
    <w:rsid w:val="19B70D92"/>
    <w:rsid w:val="1B024E6E"/>
    <w:rsid w:val="202B040F"/>
    <w:rsid w:val="204C3B07"/>
    <w:rsid w:val="23885448"/>
    <w:rsid w:val="29FE0EC8"/>
    <w:rsid w:val="2C871981"/>
    <w:rsid w:val="316404AE"/>
    <w:rsid w:val="32741740"/>
    <w:rsid w:val="33B67765"/>
    <w:rsid w:val="3A050B2A"/>
    <w:rsid w:val="3D4D2864"/>
    <w:rsid w:val="3EE50586"/>
    <w:rsid w:val="40540D10"/>
    <w:rsid w:val="4068029F"/>
    <w:rsid w:val="410A443F"/>
    <w:rsid w:val="415E2CCB"/>
    <w:rsid w:val="44537F25"/>
    <w:rsid w:val="46442DF7"/>
    <w:rsid w:val="48252F5F"/>
    <w:rsid w:val="48360031"/>
    <w:rsid w:val="48EF5635"/>
    <w:rsid w:val="4A05184E"/>
    <w:rsid w:val="4A823CD1"/>
    <w:rsid w:val="4AC5437B"/>
    <w:rsid w:val="4C2F0AB7"/>
    <w:rsid w:val="5013095B"/>
    <w:rsid w:val="50340724"/>
    <w:rsid w:val="52DB34A1"/>
    <w:rsid w:val="54081CDD"/>
    <w:rsid w:val="58964B5C"/>
    <w:rsid w:val="5AEC1C10"/>
    <w:rsid w:val="5AFF1640"/>
    <w:rsid w:val="5D2B1FA3"/>
    <w:rsid w:val="5E4812F6"/>
    <w:rsid w:val="5F6352E8"/>
    <w:rsid w:val="5F681521"/>
    <w:rsid w:val="5FAA1B1B"/>
    <w:rsid w:val="6162158A"/>
    <w:rsid w:val="629661FF"/>
    <w:rsid w:val="63660232"/>
    <w:rsid w:val="65E319E4"/>
    <w:rsid w:val="66903C5E"/>
    <w:rsid w:val="69B131D5"/>
    <w:rsid w:val="714E1EA6"/>
    <w:rsid w:val="72B31367"/>
    <w:rsid w:val="75BF2037"/>
    <w:rsid w:val="7BCD2C6C"/>
    <w:rsid w:val="7BE54ED2"/>
    <w:rsid w:val="7E466F5D"/>
    <w:rsid w:val="7FF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67ACB"/>
  <w15:docId w15:val="{E9A9615B-9459-480F-B548-F5C3C1FF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138</Words>
  <Characters>789</Characters>
  <Application>Microsoft Office Word</Application>
  <DocSecurity>0</DocSecurity>
  <Lines>6</Lines>
  <Paragraphs>1</Paragraphs>
  <ScaleCrop>false</ScaleCrop>
  <Company>Lenovo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10</cp:revision>
  <dcterms:created xsi:type="dcterms:W3CDTF">2019-02-25T10:59:00Z</dcterms:created>
  <dcterms:modified xsi:type="dcterms:W3CDTF">2021-03-09T12:15:00Z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