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1161"/>
        <w:gridCol w:w="549"/>
        <w:gridCol w:w="705"/>
        <w:gridCol w:w="1995"/>
        <w:gridCol w:w="1199"/>
        <w:gridCol w:w="1111"/>
        <w:gridCol w:w="7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7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57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木垒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哈萨克自治</w:t>
            </w:r>
            <w:r>
              <w:rPr>
                <w:rFonts w:hint="eastAsia" w:ascii="宋体" w:hAnsi="宋体" w:cs="宋体"/>
                <w:kern w:val="0"/>
                <w:sz w:val="24"/>
              </w:rPr>
              <w:t>县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新户镇</w:t>
            </w:r>
            <w:r>
              <w:rPr>
                <w:rFonts w:hint="eastAsia" w:ascii="宋体" w:hAnsi="宋体" w:cs="宋体"/>
                <w:kern w:val="0"/>
                <w:sz w:val="24"/>
              </w:rPr>
              <w:t>中心学校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8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171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任务名称</w:t>
            </w:r>
          </w:p>
        </w:tc>
        <w:tc>
          <w:tcPr>
            <w:tcW w:w="2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主要内容</w:t>
            </w:r>
          </w:p>
        </w:tc>
        <w:tc>
          <w:tcPr>
            <w:tcW w:w="3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1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总额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财政拨款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保障学校教学工作正常</w:t>
            </w:r>
            <w:r>
              <w:rPr>
                <w:rFonts w:ascii="宋体" w:hAnsi="宋体" w:cs="宋体"/>
                <w:kern w:val="0"/>
                <w:sz w:val="24"/>
              </w:rPr>
              <w:t>运转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单位职工工资福利、社会保障费、学前教育各项工作　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876.29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876.29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义务教育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城乡义务教育保障机制公用经费项目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31.29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31.29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金额合计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907.58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907.58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atLeast"/>
        </w:trPr>
        <w:tc>
          <w:tcPr>
            <w:tcW w:w="10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744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目标1：宣传贯彻执行党和国家的教育方针、政策、法律法规等坚持依法执教、依法治学，贯彻执行县教育局的行政规章制度；</w:t>
            </w:r>
            <w:bookmarkStart w:id="1" w:name="_GoBack"/>
            <w:bookmarkEnd w:id="1"/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目标2：组织开展本校的教育科学科研和教育教学改革，全力推进素质教育实施；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目标3：按照义务教育课程计划，开齐课程，开足课时，认真实施中小学的教育教学管理，全面推进素质教育，全面提高教育教学质量；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目标4：开展班主任、德育教师、国培</w:t>
            </w:r>
            <w:r>
              <w:rPr>
                <w:rFonts w:hint="eastAsia" w:ascii="宋体" w:cs="宋体"/>
                <w:kern w:val="0"/>
                <w:sz w:val="24"/>
              </w:rPr>
              <w:t>开展教师送教下乡、外出讲大赛课、外出听课</w:t>
            </w:r>
            <w:r>
              <w:rPr>
                <w:rFonts w:hint="eastAsia" w:ascii="宋体" w:hAnsi="宋体" w:cs="宋体"/>
                <w:kern w:val="0"/>
                <w:sz w:val="24"/>
              </w:rPr>
              <w:t>培训、购置课本；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目标5：完成本年度义务教学任务，保证升学率。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8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三级指标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完成指标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指标1：义务教育入学人数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429</w:t>
            </w: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指标2：开展公开课数量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84</w:t>
            </w:r>
            <w:r>
              <w:rPr>
                <w:rFonts w:hint="eastAsia" w:ascii="宋体" w:hAnsi="宋体" w:cs="宋体"/>
                <w:kern w:val="0"/>
                <w:sz w:val="24"/>
              </w:rPr>
              <w:t>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指标3：开展教研活动数量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144</w:t>
            </w:r>
            <w:r>
              <w:rPr>
                <w:rFonts w:hint="eastAsia" w:ascii="宋体" w:hAnsi="宋体" w:cs="宋体"/>
                <w:kern w:val="0"/>
                <w:sz w:val="24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指标4：开展班主任、德育教师、国培培训次数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28</w:t>
            </w:r>
            <w:r>
              <w:rPr>
                <w:rFonts w:hint="eastAsia" w:ascii="宋体" w:hAnsi="宋体" w:cs="宋体"/>
                <w:kern w:val="0"/>
                <w:sz w:val="24"/>
              </w:rPr>
              <w:t>人次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指标1：购置教学设备质量达标率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指标2：免收课本费覆盖率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指标3：义务教育达标率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时效指标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指标1：各类考试按时完成率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指标1：学校运行经费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≤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指标1：提高学生文化水平程度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0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可持续影响指标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：持续提高教学质量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指标1：家长满意度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指标2：学生满意度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≥95%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2DC"/>
    <w:rsid w:val="00264DC9"/>
    <w:rsid w:val="00346B1D"/>
    <w:rsid w:val="00526166"/>
    <w:rsid w:val="00632488"/>
    <w:rsid w:val="008C5544"/>
    <w:rsid w:val="00944B81"/>
    <w:rsid w:val="00BE22DC"/>
    <w:rsid w:val="00D21079"/>
    <w:rsid w:val="00D85033"/>
    <w:rsid w:val="03975F95"/>
    <w:rsid w:val="04AA4E8D"/>
    <w:rsid w:val="0602331E"/>
    <w:rsid w:val="06207BF1"/>
    <w:rsid w:val="072B505B"/>
    <w:rsid w:val="082A6B7F"/>
    <w:rsid w:val="0A9F3053"/>
    <w:rsid w:val="0CA0445B"/>
    <w:rsid w:val="10B239DB"/>
    <w:rsid w:val="122C5641"/>
    <w:rsid w:val="138B5B86"/>
    <w:rsid w:val="156975AE"/>
    <w:rsid w:val="16414478"/>
    <w:rsid w:val="1877264A"/>
    <w:rsid w:val="1AEF134C"/>
    <w:rsid w:val="1B060C22"/>
    <w:rsid w:val="1B3757A9"/>
    <w:rsid w:val="1B865725"/>
    <w:rsid w:val="1BE415F2"/>
    <w:rsid w:val="1BF7060A"/>
    <w:rsid w:val="20284BA0"/>
    <w:rsid w:val="213A1DB4"/>
    <w:rsid w:val="21CD1E0E"/>
    <w:rsid w:val="252451B1"/>
    <w:rsid w:val="25966665"/>
    <w:rsid w:val="2D5D4518"/>
    <w:rsid w:val="2E93646E"/>
    <w:rsid w:val="2F7F33FF"/>
    <w:rsid w:val="365E7D74"/>
    <w:rsid w:val="36972DF4"/>
    <w:rsid w:val="371878BC"/>
    <w:rsid w:val="38042D0E"/>
    <w:rsid w:val="385E21BB"/>
    <w:rsid w:val="3A6E7812"/>
    <w:rsid w:val="3A993DAC"/>
    <w:rsid w:val="3BB7375F"/>
    <w:rsid w:val="3F906AC7"/>
    <w:rsid w:val="442B451E"/>
    <w:rsid w:val="44A7590D"/>
    <w:rsid w:val="487F715B"/>
    <w:rsid w:val="4DB8007D"/>
    <w:rsid w:val="50925FBF"/>
    <w:rsid w:val="51CD6AF9"/>
    <w:rsid w:val="52F61364"/>
    <w:rsid w:val="55541E41"/>
    <w:rsid w:val="57642E0F"/>
    <w:rsid w:val="57B77931"/>
    <w:rsid w:val="5BAF65AB"/>
    <w:rsid w:val="5C8867F9"/>
    <w:rsid w:val="5D5A07F1"/>
    <w:rsid w:val="5DCF7F56"/>
    <w:rsid w:val="613157B5"/>
    <w:rsid w:val="61885F58"/>
    <w:rsid w:val="63831AD9"/>
    <w:rsid w:val="66F209BE"/>
    <w:rsid w:val="6779439E"/>
    <w:rsid w:val="69AD35F6"/>
    <w:rsid w:val="6B660AA2"/>
    <w:rsid w:val="6CE65A39"/>
    <w:rsid w:val="6FC918AB"/>
    <w:rsid w:val="70685DCA"/>
    <w:rsid w:val="73A53748"/>
    <w:rsid w:val="73C60294"/>
    <w:rsid w:val="75A1635E"/>
    <w:rsid w:val="78162AB6"/>
    <w:rsid w:val="79200C14"/>
    <w:rsid w:val="7A2E1862"/>
    <w:rsid w:val="7DE66EEA"/>
    <w:rsid w:val="7F5919A3"/>
    <w:rsid w:val="7FB77FF2"/>
    <w:rsid w:val="7FEB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126</Words>
  <Characters>719</Characters>
  <Lines>5</Lines>
  <Paragraphs>1</Paragraphs>
  <TotalTime>5</TotalTime>
  <ScaleCrop>false</ScaleCrop>
  <LinksUpToDate>false</LinksUpToDate>
  <CharactersWithSpaces>844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2019-02-25T10:59:00Z</dcterms:created>
  <dc:creator>闫超</dc:creator>
  <cp:lastModifiedBy>40361</cp:lastModifiedBy>
  <dcterms:modified xsi:type="dcterms:W3CDTF">2021-03-11T10:06:54Z</dcterms:modified>
  <dc:title>附件1：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