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业务类</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木垒县人大办公室</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木垒县人大办公室</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热海</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木垒县人大常委会办公室，按照昌吉州人大常委会办公室《关于做好人大预算联网监督系统建设工作的通知》（昌州人常办传〔2021〕7号）要求，于2021年4月10日前，建成本级人大预算联网监督系统，实现县人大与本级财政部门联网，初步开展预算查询、预警、分析、服务试运行工作。实施主体为木垒县人大常委会办公室。依托电子政务网建设预算联网监督系统，通过预算联网监督系统，对全口径预算决算进行审查，实现对预算全过程的监督，系统建设主要包括人大预算联网监督系统搭建及配套数据服务、数据库系统管理软件【企业版】、服务器、预算联网监督中心办公设施等。</w:t>
        <w:br/>
        <w:t>2.项目主要内容</w:t>
        <w:br/>
        <w:t>本项目为2021年木垒县人大预算联网监督系统建设项目，主要用于人大预算联网监督系统搭建及配套数据县市版系统软件服务等费用的支出。</w:t>
        <w:br/>
        <w:t>依托电子政务网，建设好预算联网监督系统。通过预算联网监督系统，对全口径预算决算进行审查，实现对预算全过程的监督，预算联网监督信息内容，主要包括年度预算决算草案、部门预算决算草案、月度预算执行情况、相关的财政管理动态和文件等信息；分部门、分单位按功能分类科目的预算下达、调整和执行的即时性信息等；其他信息需求按照法律法规并经可行性论证后，逐步纳入提供范围。</w:t>
        <w:br/>
        <w:t>预算联网监督系统具有查询、预警、分析、服务等基本功能。通过预算联网监督系统，对一般公共预算、政府性基金预算、国有资本经营预算、社会保险基金预算的编制、预算执行、预算调整、决算数据及相关信息实现在线查询。对预算管理中的问题自动捕捉及时预警，按程序进行处理，提高监督实效和效能。按照预算法关于预算执行和决算审查重点内容对预算执行和决算进行分析，形成量化直观的指标和图表，为开展预决算审查监督提供数据信息支撑，为人大及其常委会和人大代表开展预算审查监督提供相关服务。数据信息的传输原则上实行定期推送和实时查询相结合的方式。</w:t>
        <w:br/>
        <w:t>3.项目实施情况</w:t>
        <w:br/>
        <w:t>2021年2月，木垒县人大常委会办公室根据昌吉州人大常委会办公室《关于做好人大预算联网监督系统建设工作的通知》（昌州人常办传〔2021〕7号）要求，县人大预算联网监督系统必须在2021年4月初完成建设并投入试运行，该系统建设内容主要包括软件实施服务、数据库软件、前置机和其他办公设备等。参照昌吉州人大常委会办公室提供的县级人大预算联网监督系统建设所需的资金预算，木垒县人大预算联网监督系统共需建设资金51万元；采购人大预算联网监督系统搭建及配套数据服务，县市版系统软件1套；采购数据库系统管理软件【企业版】1套；用于接受财政部门跨网推送数据服务器1套；采购预算联网监督中心办公家具、电脑、打印机等4万元。</w:t>
        <w:br/>
        <w:t>4.资金投入和使用情况</w:t>
        <w:br/>
        <w:t>木垒县人大预算联网监督系统建设项目资金于2021年4月1日县财政局下发的资金为51万元，为本级财政资金，实际到位51万元，资金到位率100%，实际执行51万元，执行率100%，资金落实到位。为确保项目资金的安全有效使用、安全运行，提高资金的使用效率，我单位严格按照木垒县人大常委会办公室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1.总体目标：2021年4月10日，开发建成本级人大预算联网监督系统，实现县人大与本级财政部门联网，初步开展预算查询、预警、分析、服务试运行工作，逐步与昌吉州人大建立纵向联通。</w:t>
        <w:br/>
        <w:t>2.阶段性目标</w:t>
        <w:br/>
        <w:t>2.1 2021年4月，采购人大预算联网监督系统搭建及配套数据服务，县市版系统软件1套；采购数据库系统管理软件【企业版】1套；用于接受财政部门跨网推送数据服务器1套；采购预算联网监督中心办公家具、电脑、打印机等4万元，4月初完成建设并投入试运行。</w:t>
        <w:br/>
        <w:t>2.22021年4月10日前，建成本级人大预算联网监督系统，实现县人大与本级财政部门联网，初步开展预算查询、预警、分析、服务试运行工作；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人大预算联网监督系统项目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木垒县人大预算联网监督系统建设项目资金支出资金。</w:t>
        <w:br/>
        <w:t>3.绩效评价范围</w:t>
        <w:br/>
        <w:t>本次评价主要对木垒县人大预算联网监督系统建设项目资金的工作完成情况、完成效果及公众满意度进行评价，根据全国人大常委会办公厅《关于印发&lt;关于推进地方人大预算联网监督工作的指导意见&gt;的通知》(常办秘字[2017]114号)和自治区人大常委会办公厅《关于印发&lt;自治区人大预算联网监督工作实施方案&gt;的通知》(新人常办[2017]139号)文件精神,按照昌吉州人大常委会办公室《关于做好人大预算联网监督系统建设工作的通知》（昌州人常办传〔2021〕7号）要求，结合我县实际,制定本实施方案。</w:t>
        <w:br/>
        <w:t>项目资金预算51万元，全部为本级财政资金，资金有保障。</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3月2日，我单位在收到自评工作任务后及时组织了绩效评价工作小组，其中杨琴为组长，主要负责工作安排，李军为副组长，主要负责报告的审核、指导，杨发红组员负责资料、数据整理，编制报告。小组制定了项目评价的工作思路及工作安排，参考学习了相关政策制度、实施方案和相关的工作文件，为评价工作的开展提供工作指引。</w:t>
        <w:br/>
        <w:t>1.2 2022年3月10日，评价组通过前期调研确定绩效评价对象和范围，确定了评价的目的、方法以及评价的原则；</w:t>
        <w:br/>
        <w:t>1.3 2022年3月31日，根据项目的实施内容和特征制定了评价指标体系及评价标准以及评价实施方案，修正并确定所需资料清单，最终确定绩效评价工作方案；</w:t>
        <w:br/>
        <w:t>2.组织实施</w:t>
        <w:br/>
        <w:t>2022年3月1日-3月31日，评价工作进入实施阶段：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人大常委会办公室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（二）相关评分表</w:t>
        <w:br/>
        <w:t/>
        <w:br/>
        <w:t/>
        <w:br/>
        <w:t>各部分权重和绩效分值如下表所示：（详细评分表见附表）</w:t>
        <w:br/>
        <w:t>指标	项目决策	项目过程	项目产出	项目效益    合计分值</w:t>
        <w:br/>
        <w:t>权重	  15	          15	          50	          20          100</w:t>
        <w:br/>
        <w:t>分值	  14	          13	          45	          18           90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(1)《关于印发&lt;自治区人大预算联网监督工作实施方案&gt;的通知》</w:t>
        <w:br/>
        <w:t>(2)《关于印发&lt;关于推进地方人大预算联网监督工作的指导意见&gt;的通知》</w:t>
        <w:br/>
        <w:t>(3)关于申请解决人大预算联网监督系统建设资金的报告</w:t>
        <w:br/>
        <w:t>2、立项程序规范性</w:t>
        <w:br/>
        <w:t>①项目立项程序：提报项目建议书、申请立项过程等均按照立项程序的相关规定进行；</w:t>
        <w:br/>
        <w:t>②审批文件、材料：本项目审批文件有：全国人大常委会办公厅《关于印发&lt;关于推进地方人大预算联网监督工作的指导意见&gt;的通知》、《常办秘字[2017]114号)和自治区人大常委会办公厅《关于印发&lt;自治区人大预算联网监督工作实施方案&gt;的通知》、《新人常办[2017]139号)文件精神,按照昌吉州人大常委会办公室《关于做好人大预算联网监督系统建设工作的通知》，审批文件及材料齐全；</w:t>
        <w:br/>
        <w:t>③项目事前工作：本项目已经过必要的可行性研究、专家论证、风险评估、绩效评估、集体决策、结合我县实际,制定本实施方案。</w:t>
        <w:br/>
        <w:t>3、绩效目标合理性</w:t>
        <w:br/>
        <w:t>木垒县人大预算联网监督系统建设项目设立了项目绩效目标，与人大预算联网监督系统搭建及配套数据服务、数据库系统管理软件【企业版】、服务器、预算联网监督中心办公设施建设项目具有相关性，项目的预期产出效益和效果也均能符合正常的业绩水平，并且与预算确定的项目投资额或资金量相匹配。</w:t>
        <w:br/>
        <w:t>4、绩效指标明确性</w:t>
        <w:br/>
        <w:t>木垒县人大预算联网监督系统建设项目将项目绩效目标细化分解为具体的绩效指标，一级指标共3条，二级指标共7条，三级指标共12条，其中量化指标条数共12条，所有绩效指标均通过清晰、可衡量的指标值予以体现，并且做到了与项目目标任务数或计划数相对应。</w:t>
        <w:br/>
        <w:t>5、预算编制科学性</w:t>
        <w:br/>
        <w:t xml:space="preserve">  本项目内容严格按照政府采购相关规定计算，项目预算编制根据项目采购内容进行计算，预算数经过财经会议及专家论证确定，预算内容与项目内容无偏差，预算额度测算依据充分，项目投资额与工作任务匹配性100%，不存在偏差性。</w:t>
        <w:br/>
        <w:t>6、资金分配合理性</w:t>
        <w:br/>
        <w:t xml:space="preserve"> 本项目预算资金分配依据全国人大常委会办公厅《关于印发&lt;关于推进地方人大预算联网监督工作的指导意见&gt;的通知》，项目资金分配额度无偏低或偏高情况，分配额度合理。项目单位为木垒县人大常委会办公室，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实际到位资金51万元，预算资金51万元，资金到位率100%。</w:t>
        <w:br/>
        <w:t>2、预算执行率</w:t>
        <w:br/>
        <w:t>年初预算数51万元，全年预算数51万元，全年执行数51万元，预算执行率为100%。</w:t>
        <w:br/>
        <w:t>3、资金使用合规性</w:t>
        <w:br/>
        <w:t>3.1 资金使用符合、财务管理制度以及有关专项资金管理办法的规定；</w:t>
        <w:br/>
        <w:t>3.2 资金的拨付严格按照木垒县人大常委会办公室资金拨付审批程序进行：由财经委科室提交李军申请到县领导，经审批后提交到县财经领导小组。项目资金拨付手续齐全，资金拨付手续有：拨款申请单。</w:t>
        <w:br/>
        <w:t>3.3 本项目资金合同规定的用途为：采购政府采购。符合项目预算批复及合同规定的用途；</w:t>
        <w:br/>
        <w:t>3.4 项目资金截至2021年4月30日已拨付至100%，过程不存在截留、挤占、挪用、虚列支出等情况。</w:t>
        <w:br/>
        <w:t>4、管理制度健全性</w:t>
        <w:br/>
        <w:t>4.1 本项目已制定《木垒县人大常委会办公室项目财务管理制度》、《木垒县人大常委会办公室项目业务管理制度》，管理制度健全；</w:t>
        <w:br/>
        <w:t>4.2 本项目财务及业务管理制度符合《中华人民共和国政府采购法》、《中华人民共和国会计法》等相关法律法规，财务和业务管理制度已经过政府采购审批通过，确保了各项制度的合法合规性及完整性。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项目合同书、验收报告、技术鉴定等资料齐全并已及时归档，档案编号：001；</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县人大预算联网监督系统建设项目截止到2021年12月31日，已完成系统搭建及配套数据服务，县市版系统软件1套；采购数据库系统管理软件【企业版】1套；用于接受财政部门跨网推送数据服务器1套；采购预算联网监督中心办公家具、电脑、打印机等，4月初已完成建设并投入试运行，已建成本级人大预算联网监督系统，实现县人大与本级财政部门联网，初步开展预算查询、预警、分析、服务试运行工作；其中：</w:t>
        <w:br/>
        <w:t>数量指标：</w:t>
        <w:br/>
        <w:t>指标1：人大预算联网监督系统搭建及配套数据服务，县市版系统软件，指标值：≥1套，实际完成值1套 ，指标完成率100 %；</w:t>
        <w:br/>
        <w:t>指标2：数据库系统管理软件，指标值：≥1套，实际完成值：1套 ，指标完成率100 %。</w:t>
        <w:br/>
        <w:t>指标3：用于接受财政部门跨网推送数据服务器，指标值：≥1套，实际完成值：1套  ，指标完成率100 %。</w:t>
        <w:br/>
        <w:t>2、质量指标：</w:t>
        <w:br/>
        <w:t>指标1：系统验收合格率，指标值：≥100%，实际完成值100% ，指标完成率100 %；</w:t>
        <w:br/>
        <w:t>指标2：系统故障率，指标值：≤5%，实际完成值5%  ，指标完成率100%。</w:t>
        <w:br/>
        <w:t>3、时效指标</w:t>
        <w:br/>
        <w:t>指标1：系统完成时间，指标值：2021-4-10 ，实际完成值2021-4-10，指标完成率100%。</w:t>
        <w:br/>
        <w:t>4、成本指标</w:t>
        <w:br/>
        <w:t>指标1：人大预算联网监督系统搭建及配套数据服务，县市版系统软件，指标值：≤250000元/套 ，实际完成值250000元/套，指标完成率100%；</w:t>
        <w:br/>
        <w:t>指标2：数据库系统管理软件，指标值：≤190000元/套，实际完成值190000元/套，指标完成率100%；</w:t>
        <w:br/>
        <w:t>指标3：数据库系统管理软件，指标值：≤30000元/套，实际完成值30000元/套，指标完成率100%。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木垒县人大预算联网监督系统建设项目截止到2021年12月31日，已完成已完成系统搭建及配套数据服务，县市版系统软件1套；采购数据库系统管理软件【企业版】1套；用于接受财政部门跨网推送数据服务器1套；采购预算联网监督中心办公家具、电脑、打印机等，4月初已完成建设并投入试运行，已建成本级人大预算联网监督系统，实现县人大与本级财政部门联网，初步开展预算查询、预警、分析、服务试运行工作；其中：</w:t>
        <w:br/>
        <w:t>1.经济效益指标：</w:t>
        <w:br/>
        <w:t>无经济效益指标。</w:t>
        <w:br/>
        <w:t>2.社会效益指标</w:t>
        <w:br/>
        <w:t>指标1：逐步实现县人大与州人大纵向联通，指标值：逐步实现 ，实际已实现，指标完成率100%。</w:t>
        <w:br/>
        <w:t>3.生态效益指标</w:t>
        <w:br/>
        <w:t>无生态效益指标</w:t>
        <w:br/>
        <w:t>4.可持续影响效益指标</w:t>
        <w:br/>
        <w:t>指标1：系统使用年限，指标值：≥20年 ，实际完成值20年，指标完成率100%。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指标1：使用部门满意度，指标值：≥95% ，实际完成值95%，指标完成率100%。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