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审计项目经费</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木垒县审计局本级</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木垒县审计局本级</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王荣荣</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2022年04月21日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一、基本情况</w:t>
        <w:br/>
        <w:t>（一）项目概况</w:t>
        <w:br/>
        <w:t>1.项目背景</w:t>
        <w:br/>
        <w:t xml:space="preserve">    为了全面贯彻落实习近平总书记关于审计工作的重要讲话和指示批示精神。增强“四个意识”，坚定“四个自信”，做到“两个维护”，贯彻落实新时代党的治疆方略，依法全面履行审计监督职责，不断加强审计机关自身建设，做好常态化“经济体检”工作，较好的发挥审计在党和国家监督体系中的重要作用，在各级党委、政府的支持下，根据《新审财务【2021】99号》文件，设立了审计项目经费项目，通过严格依法依规外聘中介机构参与投资审计，从而解决人手少、任务重的问题。确保审计项目顺利完成。</w:t>
        <w:br/>
        <w:t>2.项目主要内容</w:t>
        <w:br/>
        <w:t>根据木财预字（2019）101号文件批复，下达我局审计项目经费10万元，用于依法依规外聘中介机构参与投资审计、</w:t>
        <w:br/>
        <w:t>项目资金主要用于2021年审计项目经费工作经费支出，主要用于聘请第三方中介机构等费用的支出以及审计办公经费支出。</w:t>
        <w:br/>
        <w:t>3.项目实施情况</w:t>
        <w:br/>
        <w:t>2021年3月，木垒县审计局委托新疆华瑞有限责任会计师事务所对木垒县润木矿业投资有限公司2019年-2020年财务收支专项进行审计；2021年3月，木垒县审计局委托昌吉市浩宸工程技术咨询部对木垒县三畦渠水系提升改造建设项目阶段性审核进行审计；2021年1月，木垒县审计局委托新疆宏昌天圆有限责任会计师事务所对木垒县富垒建设有限公司进行2019年财务报表进行审计；2020年11月，木垒县审计局委托新疆宏昌天圆有限责任会计师事务所对木垒县正通投资引导基金有限公司进行2019年财务报表进行审计。</w:t>
        <w:br/>
        <w:t>4.资金投入和使用情况</w:t>
        <w:br/>
        <w:t>审计项目经费项目资金于2021年4月28日新疆维吾尔自治区木垒哈萨克自治县财政局下发的（2019）101号文件安排资金为10万元，为上级财政资金，实际到位率10万元，资金到位率100%，实际执行10万元，执行率100%，资金落实到位。为确保项目资金的安全有效使用、安全运行，提高资金的使用效率，我单位严格按照木垒县审计局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br/>
        <w:t>1.总体目标</w:t>
        <w:br/>
        <w:t>贯彻执行国家、自治区、自治州审计工作方针、政策和法律；研究制定审计工作发展规划及年度审计计划；对直接审计、调查和核查的事项依法进行审计评价，做出审计决定或者提出审计建议。保障县审计局完成各项工作任务。</w:t>
        <w:br/>
        <w:t>2.阶段性目标</w:t>
        <w:br/>
        <w:t>2.1 2021年3月，使用审计项目经费补助资金15000元 ，木垒县审计局委托新疆华瑞有限责任会计师事务所对木垒县润木矿业投资有限公司2019年-2020年财务收支专项进行审计；</w:t>
        <w:br/>
        <w:t>2.2 2021年3月，使用审计项目经费补助资金8000元，木垒县审计局委托昌吉市浩宸工程技术咨询部对木垒县三畦渠水系提升改造建设项目阶段性审核进行审计；</w:t>
        <w:br/>
        <w:t>2.3 2021年1月，使用审计项目经费补助资金12000元，木垒县审计局委托新疆宏昌天圆有限责任会计师事务所对木垒县富垒建设有限公司进行2019年财务报表进行审计；</w:t>
        <w:br/>
        <w:t>2.4 2020年11月，使用审计项目经费补助资金7600元，木垒县审计局委托新疆宏昌天圆有限责任会计师事务所对木垒县正通投资引导基金有限公司进行2019年财务报表进行审计。</w:t>
        <w:br/>
        <w:t>2.5 2021年4月，使用审计项目经费补助资金57400元，支付审计办公经费。</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br/>
        <w:t>1.绩效评价目的</w:t>
        <w:br/>
        <w:t>通过对2021年度本级财政下拨的审计项目经费补助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木垒县审计局审计项目经费补助项目支出资金。</w:t>
        <w:br/>
        <w:t>3.绩效评价范围</w:t>
        <w:br/>
        <w:t>本次评价主要对木垒县审计局审计项目经费补助项目的工作完成情况、完成效果及公众满意度进行评价，具体从项目决策（包括项目立项、绩效目标、决策资金投入）、项目过程（包括资金管理、组织实施）、项目产出（包括项目产出数量、产出质量、产出时效和产出成本）、项目效益四个维度来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（二）绩效评价原则、评价指标体系、评价方法、评价标准等</w:t>
        <w:br/>
        <w:t>1.绩效评价原则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br/>
        <w:t>1.前期准备</w:t>
        <w:br/>
        <w:t>1.1 2022年1月15日，我单位在收到自评工作任务后及时组织了绩效评价工作小组，其中叶尔宝·哈那太为组长，主要负责工作安排，俞明山为副组长，主要负责报告的审核、指导，黄瑞组员负责资料、数据整理，编制报告。小组制定了项目评价的工作思路及工作安排，参考学习了相关政策制度、实施方案和相关的工作文件，为评价工作的开展提供工作指引。</w:t>
        <w:br/>
        <w:t>1.22022年1月16日，评价组通过前期调研确定绩效评价对象和范围，确定了评价的目的、方法以及评价的原则；</w:t>
        <w:br/>
        <w:t>1.3 2022年1月17日，根据项目的实施内容和特征制定了评价指标体系及评价标准以及评价实施方案，修正并确定所需资料清单，最终确定绩效评价工作方案；</w:t>
        <w:br/>
        <w:t>2.组织实施</w:t>
        <w:br/>
        <w:t>2022年2月1日-2月15日，评价工作进入实施阶段：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
        <w:br/>
        <w:t>3.分析评价：</w:t>
        <w:br/>
        <w:t>2022年2月24日- 3月3日，评价组按照绩效评价的原则和规范，对取得的资料进行审查核实，对采集的数据进行分析，按照绩效评价指标评分表逐项进行打分、分析，汇总各方评价结果，综合分析并形成评价结论。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（一）综合评价情况及评价结论</w:t>
        <w:br/>
        <w:t>木垒县审计局主要负责项目审计等工作，财政部门负责资金拨付等工作，为确保项目顺利实施，我单位责任分工明确。为加强财政支出管理，提高资金使用效率，我单位确保项目管理精度落实到人，项目已全面完成，验收合格。评价小组对本项目的立项、项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本项目通过制定的评价指标体系及评分标准，运用数据采集、问卷调查及访谈等方式，对本项目绩效进行客观评价，最终评分结果：总分为100分。</w:t>
        <w:br/>
        <w:t>（二）相关评分表</w:t>
        <w:br/>
        <w:t>各部分权重和绩效分值如下表所示：（详细评分表见附表）</w:t>
        <w:br/>
        <w:t>项目决策得分：15分</w:t>
        <w:br/>
        <w:t>项目过程得分：15分</w:t>
        <w:br/>
        <w:t>项目产出得分：50分</w:t>
        <w:br/>
        <w:t>项目效益得分：10分</w:t>
        <w:br/>
        <w:t>总分：100分。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w:t>
        <w:br/>
        <w:t>1、立项依据充分性</w:t>
        <w:br/>
        <w:t>1.项目立项依据《审计署办公厅关于进一步规范聘请中介机构参与投资审计工作的通知》审办法【2018】53号文件。</w:t>
        <w:br/>
        <w:t>2、立项程序规范性</w:t>
        <w:br/>
        <w:t>①项目立项程序：提报项目申请、书面合同立项过程等均按照立项程序的相关规定进行；</w:t>
        <w:br/>
        <w:t>②审批文件、材料：项目合同、专业审计业务约定书等审批文件及材料齐全；</w:t>
        <w:br/>
        <w:t>③项目事前工作：本项目已经过必要的可行性研究、专家论证、风险评估、绩效评估、集体决策。</w:t>
        <w:br/>
        <w:t>3、绩效目标合理性</w:t>
        <w:br/>
        <w:t>审计项目经费补助项目设立了项目绩效目标，与审计项目具有相关性，项目的预期产出效益和效果也均能符合正常的业绩水平，并且与预算确定的项目投资额或资金量相匹配。</w:t>
        <w:br/>
        <w:t>4、绩效指标明确性</w:t>
        <w:br/>
        <w:t>审计项目经费补助项目将项目绩效目标细化分解为具体的绩效指标，一级指标共3条，二级指标共7条，三级指标共16条，所有绩效指标均通过清晰、可衡量的指标值予以体现，并且做到了与项目目标任务数或计划数相对应。</w:t>
        <w:br/>
        <w:t>5、预算编制科学性</w:t>
        <w:br/>
        <w:t xml:space="preserve">  本项目建设内容严格按照《审计署办公厅关于进一步规范聘请中介机构参与投资审计工作的通知》审办法【2018】53号文件规定，预算内容与项目内容无偏差，预算额度测算依据充分，存在偏差性。</w:t>
        <w:br/>
        <w:t>6、资金分配合理性</w:t>
        <w:br/>
        <w:t xml:space="preserve"> 本项目预算资金分配依据《财政部关于印发&lt;项目支出绩效评价管理办法&gt;的通知》（财预【2020】10号），项目资金分配额度无偏低或偏高情况，分配额度合理。项目单位为muleix审计局位于木垒哈萨克自治县，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（二）项目过程情况</w:t>
        <w:br/>
        <w:t>1、资金到位率：</w:t>
        <w:br/>
        <w:t>实际到位资金10万元，预算资金10万元，资金到位率100%。</w:t>
        <w:br/>
        <w:t>2、预算执行率</w:t>
        <w:br/>
        <w:t>年初预算数10万元，全年预算数10万元，全年执行数10万元，预算执行率为100%。</w:t>
        <w:br/>
        <w:t>3、资金使用合规性</w:t>
        <w:br/>
        <w:t>3.1 资金使用符合、财务管理制度以及有关专项资金管理办法的规定；</w:t>
        <w:br/>
        <w:t>3.2 资金的拨付严格按照木垒县审计局资金拨付审批程序进行：由木垒县审计局财务科室提交木垒县财政局预算科申请到财政局书记，经审批后提交到木垒县财政局文行科。项目资金拨付手续齐全，资金拨付手续有：财政直接支付通知单。</w:t>
        <w:br/>
        <w:t>3.3 本项目资金合同规定的用途为：审计项目经费；</w:t>
        <w:br/>
        <w:t>3.4 项目资金截至2021年12月31日已拨付至100%，过程不存在截留、挤占、挪用、虚列支出等情况。</w:t>
        <w:br/>
        <w:t>4、管理制度健全性</w:t>
        <w:br/>
        <w:t>4.1 本项目已制定《木垒县审计局审计项目财务管理制度》管理制度健全；</w:t>
        <w:br/>
        <w:t>4.2 本项目财务及业务管理制度符合《中华人民共和国政府采购法》、《中华人民共和国会计法》等相关法律法规，财务和业务管理制度已经过审批通过，确保了各项制度的合法合规性及完整性。</w:t>
        <w:br/>
        <w:t>5、制度执行有效性</w:t>
        <w:br/>
        <w:t xml:space="preserve">    5.1本项目无调整情况；</w:t>
        <w:br/>
        <w:t>5.2 项目合同书均已装订至财务凭证中；</w:t>
        <w:br/>
        <w:t>5.4 项目实施的人员条件、场地设备、信息支撑等均已落实到位。</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（三）项目产出情况</w:t>
        <w:br/>
        <w:t>我单位审计项目经费补助项目截止到2021年12月31日，已全部完成；其中：</w:t>
        <w:br/>
        <w:t>数量指标：</w:t>
        <w:br/>
        <w:t>指标1：完成审计项目，指标值：≧5个，实际完成值22个  ，指标完成率100%（指标完成率=（实际完成值/指标值）*100%）；</w:t>
        <w:br/>
        <w:t>指标2：完成经济责任审计项目，指标值：≧1个，实际完成值5个，指标完成率100 %（指标完成率=（实际完成值/指标值）*100%），。</w:t>
        <w:br/>
        <w:t>指标3：完成跟踪审计项目，指标值：≧2个，实际完成值8个，指标完成率100 %（指标完成率=（实际完成值/指标值）*100%），。</w:t>
        <w:br/>
        <w:t>指标4：完成政府投资审计项目，指标值：≧1个，实际完成值5个，指标完成率100 %（指标完成率=（实际完成值/指标值）*100%），。</w:t>
        <w:br/>
        <w:t>指标5：提出审计建议，指标值：≧10条，实际完成值146条，指标完成率100 %（指标完成率=（实际完成值/指标值）*100%），。</w:t>
        <w:br/>
        <w:t>2、质量指标：</w:t>
        <w:br/>
        <w:t>指标1：设计队伍能力建设培训合格率，指标值：≧90%，实际完成值100%，指标完成率100 %；</w:t>
        <w:br/>
        <w:t>指标2：审计评估覆盖率，指标值：≧90%，实际完成值100%x，指标完成率100%。</w:t>
        <w:br/>
        <w:t>3、时效指标</w:t>
        <w:br/>
        <w:t>指标1：审计项目时限≦2个月，指标值：1个月 ，实际完成值1个月，指标完成率100%（指标完成率=（实际完成值/指标值）*100%），；</w:t>
        <w:br/>
        <w:t>指标2：审计队伍建设培训时间，指标值：2021年12月底 ，实际完成值2021年12月底，指标完成率100%。</w:t>
        <w:br/>
        <w:t>4、成本指标</w:t>
        <w:br/>
        <w:t>指标1：审计队伍能力建设培训人均标准，指标值：≦0.5万元 ，实际完成值0.5万元，指标完成率100%；</w:t>
        <w:br/>
        <w:t>指标2：学习资料支出，指标值：≦0.225万元 ，实际完成值0.225万元，指标完成率100%；</w:t>
        <w:br/>
        <w:t>指标3：单位经费支出，指标值：≦0.28万元 ，实际完成值0.28万元，指标完成率100%.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（四）项目效益情况。</w:t>
        <w:br/>
        <w:t>我单位审计项目经费补助项目截止到2021年12月31日，已完成100%；其中：</w:t>
        <w:br/>
        <w:t>1.社会效益指标</w:t>
        <w:br/>
        <w:t>指标1：依法审计执行率，指标值：=100% ，实际完成值100%，指标完成率100%。</w:t>
        <w:br/>
        <w:t>2.可持续影响效益指标</w:t>
        <w:br/>
        <w:t>指标1：审计问题同质率，指标值：≦2% ，实际完成值1%，指标完成率100%。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（五）满意度指标</w:t>
        <w:br/>
        <w:t>指标1：被审计部门满意度，指标值：≧90%，实际完成值100%，</w:t>
        <w:br/>
        <w:t>指标完成率100%；</w:t>
        <w:br/>
        <w:t>指标2：社会公众满意度，指标值：≧90%，实际完成值100%，指标完成率100%；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xml:space="preserve"> 主要经验及做法、存在的问题及原因分析</w:t>
        <w:br/>
        <w:t>（一）主要经验及做法</w:t>
        <w:br/>
        <w:t>（1）是领导高度重视。专项资金预算下拨后，主要领导和分管领导高度重视，落实责任分工，确保项目顺利进行。</w:t>
        <w:br/>
        <w:t>（2）是管理愈加规范。制定了专项资金管理工作制度，明确了资金付款流程，统一了资金申请手续，做到了层层审核、层层负责、层层把关，付款中全部要求请款单位提供正规发票，没用白条入账现象。</w:t>
        <w:br/>
        <w:t>（4）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5）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
        <w:br/>
        <w:t>2、后续工作计划</w:t>
        <w:br/>
        <w:t>我们将进一步加强资金管理、项目管理，用制度、用规范来有效提高项目进度，专人负责资金、专人负责项目现场管理，确保该项目在既定时间内完成所有工程量，达到预期效果。</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