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（盘活存量资金）昌州财建【2018】40号木垒县新户镇新沟村牧道建设项目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木垒县新户乡政府本级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木垒县新户乡政府本级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林家喜</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新户镇是农牧业大镇，畜牧业生产以发展草原畜牧业为主，牲畜根据四季变化利用天然草场，一年要转场几次，由于各牧点距居住地较远，制约着木业生产的发展和牧民生产、生活水平的提高。因此修建牧道对我镇抗灾保畜、牲畜转场，牧民经营活动等方面起到了重要作用。</w:t>
        <w:br/>
        <w:t>2.项目主要内容</w:t>
        <w:br/>
        <w:t>根据昌州财建【2018】40号文件批复，下达我镇新沟村牧道建设项目资金3.5万元，用于完成对新沟村牧道建设施工单位工程余款支付工作。</w:t>
        <w:br/>
        <w:t>3.项目实施情况</w:t>
        <w:br/>
        <w:t>本项目由木垒县新户镇人民政府牵头，主要完成对新沟村牧道建设施工单位工程余款支付工作。截止2019年7月3日，项目已全面完工，项目进行验收，并签署了项目工程验收合格报告。</w:t>
        <w:br/>
        <w:t>4.资金投入和使用情况</w:t>
        <w:br/>
        <w:t>新沟村牧道建设项目资金项目资金于2021年3月4日木垒县财政局下发的昌州财建【2018】40号木垒县新户镇新沟村牧道建设项目文件安排资金为35万元，为上级财政资金，实际到位率35万元，资金到位率100%，实际执行35万元，执行率100%，资金落实到位。为确保项目资金的安全有效使用、安全运行，提高资金的使用效率，我单位严格按照木垒县新户镇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完成对施工单位工程余款支付工作。</w:t>
        <w:br/>
        <w:t>2.阶段性目标</w:t>
        <w:br/>
        <w:t>2021年12月31日前完成对施工单位工程余款支付工作。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区级财政下拨的木垒县新户镇新沟村牧道建设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木垒县新户镇新沟村牧道建设项目支出资金。</w:t>
        <w:br/>
        <w:t>3.绩效评价范围</w:t>
        <w:br/>
        <w:t>本次评价主要对木垒县新户镇新沟村牧道建设项目的工作完成情况、完成效果及公众满意度进行评价，具体从项目决策（包括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7日，我单位在收到自评工作任务后及时组织了绩效评价工作小组，其中镇长为组长，主要负责工作安排，副镇长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 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新户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本项目通过制定的评价指标体系及评分标准，运用数据采集、问卷调查及访谈等方式，对本项目绩效进行客观评价，最终评分结果：总分为98分。</w:t>
        <w:br/>
        <w:t>（二）相关评分表（具体指标体系见附表）</w:t>
        <w:br/>
        <w:t>指标	项目决策	项目过程	项目产出	项目效益	合计分值</w:t>
        <w:br/>
        <w:t>权重	15	          15	           50	          20	          100</w:t>
        <w:br/>
        <w:t>分值	13	          15	           50	           20	          98</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项目立项依据昌州财建【2018】40号文件。</w:t>
        <w:br/>
        <w:t>2、立项程序规范性</w:t>
        <w:br/>
        <w:t>项目立项程序：提报项目建议书、申请立项过程等均按照立项程序的相关规定进行；</w:t>
        <w:br/>
        <w:t>3、绩效目标合理性</w:t>
        <w:br/>
        <w:t>该项目设立了项目绩效目标，与新沟村牧道建设工程尾款支付具有相关性，项目的预期产出效益和效果也均能符合正常的业绩水平，并且与预算确定的项目投资额或资金量相匹配。</w:t>
        <w:br/>
        <w:t>4、绩效指标明确性</w:t>
        <w:br/>
        <w:t>新沟村牧道建设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新户镇党委会议及专家论证确定，预算内容与项目内容无偏差，预算额度测算依据充分，项目投资额与工作任务匹配性100%，不存在偏差性。</w:t>
        <w:br/>
        <w:t>6、资金分配合理性</w:t>
        <w:br/>
        <w:t xml:space="preserve"> 本项目预算资金分配依据《昌州财建【2018】40号》，项目资金分配额度无偏低或偏高情况，分配额度合理。项目单位为木垒县西泉哈萨克建筑安装工程有限责任公司位于木垒县，资金分配与单位实际相适应。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实际到位资金35万元，预算资金35万元，资金到位率100%。</w:t>
        <w:br/>
        <w:t>2、预算执行率</w:t>
        <w:br/>
        <w:t>年初预算数35万元，全年预算数35万元，全年执行数35万元，预算执行率为100%。</w:t>
        <w:br/>
        <w:t>3、资金使用合规性</w:t>
        <w:br/>
        <w:t>3.1 资金使用符合、财务管理制度以及有关专项资金管理办法的规定；</w:t>
        <w:br/>
        <w:t>3.2资金的拨付严格按照木垒县新户镇人民政府资金拨付审批程序进行：由各村报账员将相关票据经财政所所长、分管财务副镇长、镇长审核后提交新户镇财经领导小组会研究讨论通过后交由财政所支付。</w:t>
        <w:br/>
        <w:t>3.3 本项目资金合同规定的用途为：新沟村牧道建设施工单位工程余款支付；</w:t>
        <w:br/>
        <w:t>3.4 项目资金截至2021年12月31日已拨付至100%，过程不存在截留、挤占、挪用、虚列支出等情况。</w:t>
        <w:br/>
        <w:t>4、管理制度健全性</w:t>
        <w:br/>
        <w:t>4.1 本项目已制定《木垒县新户镇人民政府财务管理制度》，管理制度健全；</w:t>
        <w:br/>
        <w:t>4.2 本项目财务及业务管理制度符合《中华人民共和国政府采购法》、《中华人民共和国会计法》等相关法律法规，财务和业务管理制度已经过新户镇党委会审批通过，确保了各项制度的合法合规性及完整性。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 我单位新沟村牧道建设项目截止到2021年12月31日，已完成对施工单位35万元工程余款支付工作；其中：</w:t>
        <w:br/>
        <w:t>数量指标：</w:t>
        <w:br/>
        <w:t>指标1：工程款支付单位，指标值：≥1个，实际完成值1个，指标完成率100 %</w:t>
        <w:br/>
        <w:t>写）。</w:t>
        <w:br/>
        <w:t>2、质量指标：</w:t>
        <w:br/>
        <w:t>指标1：工程款支付准确率，指标值：=100%，实际完成值100% ，指标完成率100 %。</w:t>
        <w:br/>
        <w:t>3、时效指标</w:t>
        <w:br/>
        <w:t>指标1：资金支付及时率，指标值：=100%，实际完成值100% ，指标完成率100 %。</w:t>
        <w:br/>
        <w:t>4、成本指标</w:t>
        <w:br/>
        <w:t>指标1：工程余款，指标值：≤35万元 ，实际完成值35万元，指标完成率100%。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我单位新沟村牧道建设项目截止到2021年12月31日，已完成对施工单位35万元工程余款支付工作；其中：</w:t>
        <w:br/>
        <w:t>1.社会效益指标</w:t>
        <w:br/>
        <w:t>指标1：解决前期工程欠款，降低政府债务率，指标值：=100% ，实际完成值100%，指标完成率100%。</w:t>
        <w:br/>
        <w:t>1.可持续影响指标</w:t>
        <w:br/>
        <w:t>指标1：资金持续发挥作用时限，指标值：≥1年 ，实际完成值1年，指标完成率100%。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指标1：施工单位满意度，指标值：≥95%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