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2021年“访惠聚”工作经费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木垒县水利局本级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木垒县水利局本级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为认真落实区州县党委、人民政府深化“访惠聚”驻村工作的部署要求，切实做好经费保障工作，确保“访惠聚”驻村（社区）工作正常开展，设立了“访惠聚”驻村（社区）工作专项经费补助。由水利局主管，资金主要用于“访惠聚”驻村（社区）工作专项经费补助。</w:t>
        <w:br/>
        <w:t>2.项目主要内容</w:t>
        <w:br/>
        <w:t>项目资金主要用于2021年“访惠聚”工作经费支出，主要用于为民办实事经费5万元、第一书记工作经费2万元、驻村工作队工作经费1万元和驻村干部个人补助经费4.56万元费用的支出。</w:t>
        <w:br/>
        <w:t>3.项目实施情况</w:t>
        <w:br/>
        <w:t>本项目由木垒县水利局牵头，主要对东城村工作经费的补助。</w:t>
        <w:br/>
        <w:t>自2021年1月开始，水利局单位工作人员已完成民办实事经费5万元、第一书记工作经费2万元、驻村工作队工作经费1万元和驻村干部个人补助经费4.56万元费用。驻村干部个人补助经费由驻村工作队上报经核实后的补助人员花名册，由东城镇镇党委进行确认审核后交由县“访惠聚”办公室部门，由水利局审批后交财务室，由财务室人员复核后将补助资金发放至各补助人员银行卡内。访惠聚工作队以民生民本为重点，开展脱贫攻坚、乡村振兴战略，统筹推进各项事业发展；以安全维稳为重点，切实保障社会和谐稳定，加快推进基础设施建设，全力打造和谐乡村，促进经济发展。项目于2021年12月31日已执行完毕。</w:t>
        <w:br/>
        <w:t>4.资金投入和使用情况</w:t>
        <w:br/>
        <w:t>水利局2021年“访惠聚”工作经费项目资金于2021年1月1日木垒县财政局下发的木财预字（2021）238号组织部关于落实2021年自治区“访惠聚”工作专项的文件安排资金为12.56万元，为本级财政资金，实际到位率12.56万元，资金到位率100%，实际执行12.56万元，执行率100%，资金落实到位。为确保项目资金的安全有效使用、安全运行，提高资金的使用效率，我单位严格按照木垒县水利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以民生民本为重点，开展脱贫攻坚、乡村振兴战略，统筹推进各项事业发展；以安全维稳为重点，切实保障社会和谐稳定，加快推进基础设施建设，全力打造和谐乡村，促进经济发展。</w:t>
        <w:br/>
        <w:t>2.阶段性目标</w:t>
        <w:br/>
        <w:t>2021年12月31日，在东城村，使用水利局2021年“访惠聚”工作经费12.56万元，访惠聚工作队以民生民本为重点，开展脱贫攻坚、乡村振兴战略，统筹推进各项事业发展；以安全维稳为重点，切实保障社会和谐稳定，加快推进基础设施建设，全力打造和谐乡村，促进经济发展。完成了本年度驻村工作任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水利局2021年“访惠聚”工作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水利局2021年“访惠聚”工作经费项目支出资金。</w:t>
        <w:br/>
        <w:t>3.绩效评价范围</w:t>
        <w:br/>
        <w:t>本次评价主要对水利局2021年“访惠聚”工作经费项目的工作完成情况、完成效果及公众满意度进行评价，我单位驻村组人数4人，涉及行政村1个，为东城村。驻村工作对及时支付驻村工作经费，为民办实事，访贫问苦，送服务、送温暖、开展就业创业技能培训；全力打造和谐乡村，促进经济发展，社会稳定，长治久安。</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8日，我单位在收到自评工作任务后及时组织了绩效评价工作小组，其中贾鸿飞为组长，主要负责工作安排，朱靖为副组长，主要负责报告的审核、指导，蔡静组员负责资料、数据整理，编制报告。小组制定了项目评价的工作思路及工作安排，参考学习了相关政策制度、实施方案和相关的工作文件，为评价工作的开展提供工作指引。</w:t>
        <w:br/>
        <w:t>2022年2月18日，评价组通过前期调研确定绩效评价对象和范围，确定了评价的目的、方法以及评价的原则；</w:t>
        <w:br/>
        <w:t xml:space="preserve"> 2022年2月19日，根据项目的实施内容和特征制定了评价指标体系及评价标准以及评价实施方案，修正并确定所需资料清单，最终确定绩效评价工作方案；</w:t>
        <w:br/>
        <w:t>2.组织实施</w:t>
        <w:br/>
        <w:t>2022年2月20日- 2月23日，评价工作进入实施阶段：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水利局单位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本项目通过制定的评价指标体系及评分标准，运用数据采集、问卷调查及访谈等方式，对本项目绩效进行客观评价，最终评分结果：总分为91分。</w:t>
        <w:br/>
        <w:t>（二）相关评分表</w:t>
        <w:br/>
        <w:t>各部分权重和绩效分值如下表所示：（详细评分表见附表）</w:t>
        <w:br/>
        <w:t>指标	项目决策	项目管理	项目产出	项目效益	合计分值</w:t>
        <w:br/>
        <w:t>权重	15	15	50	20	100</w:t>
        <w:br/>
        <w:t>分值	12	10	49	20	91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按照木县民办发（2018）关于认真做好“访惠聚”驻村（社区）工作县派工作队经费保障的通知，为认真落实区州县党委、人民政府深化“访惠聚”驻村工作的部署要求，切实做好经费保障工作，确保“访惠聚”驻村（社区）工作正常开展，设立了“访惠聚”驻村（社区）工作专项经费补助。由水利局主管，资金主要用于“访惠聚”驻村（社区）工作专项经费补助。</w:t>
        <w:br/>
        <w:t>2、立项程序规范性</w:t>
        <w:br/>
        <w:t>①项目立项程序：按照木县民办发（2018）关于认真做好“访惠聚”驻村（社区）工作县派工作队经费保障的通知，相关文件进行；</w:t>
        <w:br/>
        <w:t>②审批文件、材料：本项目审批文件有：木县民办发（2018）关于认真做好“访惠聚”驻村（社区）工作县派工作队经费保障的通知，审批文件及材料齐全；</w:t>
        <w:br/>
        <w:t>③项目事前工作：本项目已经过必要的风险评估、绩效评估、集体决策。</w:t>
        <w:br/>
        <w:t>3、绩效目标合理性</w:t>
        <w:br/>
        <w:t>2021年“访惠聚”工作经费项目设立了项目绩效目标，与“访惠聚”工作具有相关性，项目的预期产出效益和效果也均能符合正常的业绩水平，并且与预算确定的项目投资额或资金量相匹配。</w:t>
        <w:br/>
        <w:t>4、绩效指标明确性</w:t>
        <w:br/>
        <w:t>2021年“访惠聚”工作经费项目将项目绩效目标细化分解为具体的绩效指标，一级指标共3条，二级指标共7条，三级指标共11条，其中量化指标条数共11条，所有绩效指标均通过清晰、可衡量的指标值予以体现，并且做到了与项目目标任务数或计划数相对应。</w:t>
        <w:br/>
        <w:t>5、预算编制科学性</w:t>
        <w:br/>
        <w:t xml:space="preserve">  本项目内容严格按照《关于认真做好“访惠聚”驻村（社区）工作县派工作队经费保障的通知》执行，项目预算编制根据项目建设内容进行计算，预算数按照文件执行确定，预算内容与项目内容无偏差，预算额度测算依据充分，项目投资额与工作任务匹配性100%，不存在偏差性。</w:t>
        <w:br/>
        <w:t>6、资金分配合理性</w:t>
        <w:br/>
        <w:t xml:space="preserve"> 本项目预算资金分配依据《关于认真做好“访惠聚”驻村（社区）工作县派工作队经费保障的通知》（木县民办发（2018）），项目资金分配额度无偏低或偏高情况，分配额度合理。项目单位为水利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实际到位资金12.56万元，预算资金12.56万元，资金到位率100%。</w:t>
        <w:br/>
        <w:t>2、预算执行率</w:t>
        <w:br/>
        <w:t>年初预算数11.6万元，全年预算数12.56万元，全年执行数12.56万元，预算执行率为100%。</w:t>
        <w:br/>
        <w:t>3、资金使用合规性</w:t>
        <w:br/>
        <w:t>3.1 资金使用符合水利局财务管理制度以及有关专项资金管理办法的规定；</w:t>
        <w:br/>
        <w:t>3.2 资金的拨付严格按照水利局单位资金拨付审批程序进行：由工作队提交水利局申请到水利局领导，经审批后提交到财务室。项目资金拨付手续齐全，资金拨付手续有：发票、会议纪要、印证材料、清单。</w:t>
        <w:br/>
        <w:t>3.3项目资金截至2021年12月31日已拨付至100%，过程不存在截留、挤占、挪用、虚列支出等情况。</w:t>
        <w:br/>
        <w:t>4、管理制度健全性</w:t>
        <w:br/>
        <w:t>4.1 本项目已制定《木垒县水利局财务管理制度》、《水利局制度汇编》，管理制度健全；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按照木垒哈萨克自治县“访民情惠民生聚民心”驻村工作领导小组办公室印发《关于认真做好“访惠聚”驻村（社区）工作县派工作队经费保障的通知》执行。</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我单位木垒县水利局2021年“访惠聚”工作经费项目截止到2021年12月31日，已完成100%；其中：</w:t>
        <w:br/>
        <w:t>数量指标：</w:t>
        <w:br/>
        <w:t>指标1：驻村工作组人数，指标值：=4人，实际完成值4人，指标完成率100%。</w:t>
        <w:br/>
        <w:t>指标2：涉及行政村数量，指标值：≥1个，实际完成值1个，指标完成率100 %。</w:t>
        <w:br/>
        <w:t>2、质量指标：</w:t>
        <w:br/>
        <w:t>指标1：工作任务完成率，指标值：=100%，实际完成值100%，指标完成率100%</w:t>
        <w:br/>
        <w:t>3、时效指标</w:t>
        <w:br/>
        <w:t>指标1：工作完成时间，指标值：≤12个月，实际完成值12个月，指标完成率100%；</w:t>
        <w:br/>
        <w:t>指标2：公用经费支付及时性，指标值：≥90% ，实际完成值100%，指标完成率100%。</w:t>
        <w:br/>
        <w:t>4、成本指标</w:t>
        <w:br/>
        <w:t>指标1：为民办实事工作经费，指标值：≤5万元，实际完成值5万元，指标完成率100%；</w:t>
        <w:br/>
        <w:t>指标2：第一书记工作经费，指标值：≤2万元 ，实际完成值2万元，指标完成率100%。</w:t>
        <w:br/>
        <w:t>指标3：驻村工作队工作经费，指标值：≤4.6万元 ，实际完成值5.56万元，指标完成率100%，偏差原因：调整了驻村人员生活补助。</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我单位2021年“访惠聚”工作经费项目截止到2021年12月31日，已完成100%；其中：</w:t>
        <w:br/>
        <w:t>1.经济效益指标</w:t>
        <w:br/>
        <w:t>无</w:t>
        <w:br/>
        <w:t>2.社会效益指标</w:t>
        <w:br/>
        <w:t>指标1：为民办实事，访贫问苦，送服务、送温暖、开展就业创业技能培训；全力打造和谐乡村，促进经济发展，社会稳定，长治久安，指标值：效果显著 ，实际完成值效果显著，指标完成率100%。</w:t>
        <w:br/>
        <w:t>3.生态效益指标</w:t>
        <w:br/>
        <w:t>无</w:t>
        <w:br/>
        <w:t>4.可持续影响效益指标</w:t>
        <w:br/>
        <w:t>指标1：持续保持乡村各项事业和谐稳定发展，提高农牧民群众幸福感。，指标值：大幅提高，实际完成值大幅提高，指标完成率100%。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指标1：农牧民群众满意度，指标值：≥90%，实际完成值95%，指标完成率100%。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6）为认真落实区州县党委、人民政府深化“访惠聚”驻村工作的部署要求，切实做好经费保障工作，确保“访惠聚”驻村（社区）工作正常开展，设立了“访惠聚”驻村（社区）工作专项经费补助。为民办实事，访贫问苦，送服务、送温暖、开展就业创业技能培训；全力打造和谐乡村，促进经济发展，社会稳定，长治久安。</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