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“访惠聚”工作经费</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木垒县疾控中心本级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木垒县疾控中心本级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赵艳</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2022年04月22日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基本情况</w:t>
        <w:br/>
        <w:t>（一）项目概况</w:t>
        <w:br/>
        <w:t>2021年，木垒县疾病预防控制中心依据木财预字(2021)69号 ，昌州财预【2021】23号，木财预字(2021)238号文件，严格按照中央“八项规定”和省、市、县有关文件精神，坚持“依章办事、服务大局、围绕中心、突出重点、求真务实”的工作方针，压缩开支，进一步规范会计核算行为，成立了项目管理工作领导小组，制定了详细的财务管理制度，实行财务与业务分工管理。在资金使用上,我们一直按照国家财经法规和机关财务管理制度规定，以及有关专项资金管理办法的规定开支。资金结算有完整的审批程序和手续，按照财经制度的有关要求，做到专款专用，项目物资专人保管，保证资金使用的合规性。预期资金投入16.6万元，使用16.6万元。</w:t>
        <w:br/>
        <w:t>为推进2016年“访民情、惠民生、聚民心”活动有序开展，紧紧围绕社会稳定和长治久安总目标，突出以“三项重点工作”统领“六项任务”，全面贯彻场党委“民生优先、群众第一、基层重要”的理念，加强学习，做好群众工作，不断把“访惠聚”活动引向深入。要加强学习，坚持把“学、访、讲”贯穿活动的始终，通过学习，理清工作思路，正确把握工作导向，提高职工工作能力。坚持访讲结合，在普遍访、全面访的基础上深入访、重点访，融入群众，了解民情，做好群众工作，打牢基层基础，推进“去极端化”，夯实维稳根基。</w:t>
        <w:br/>
        <w:t>2.项目主要内容</w:t>
        <w:br/>
        <w:t>根据木财预字(2021)69号 ，昌州财预【2021】23号，木财预字(2021)238号文件批复，下达我局2021年“访惠聚”工作经费的通知项目资金16.6万元，项目资金主要用于2021年访惠聚工作经费支出，主要用于访惠聚人员生活补助、好人好事费用、慰问费用的支出</w:t>
        <w:br/>
        <w:t>3.项目实施情况</w:t>
        <w:br/>
        <w:t>本项目由木垒县疾病预防控制中心牵头，主要对木垒县木垒县疾病预防控制中心访惠聚人员生活补助、好人好事费用、慰问费用的支出。</w:t>
        <w:br/>
        <w:t>自2021年5月开始，我单位工作人员已完成慰问建档立卡户，贫困群众的工作并为这类人员发放冬炭与饲料。以及由我部门上报经核实后的补助人员花名册，由乡镇府进行确认审核后交由县访惠聚部门，由县访惠聚审批后交财务室，由财务室人员复核后将补助资金发放至各补助人员银行卡内，项目于2021年12月20日已执行完毕。</w:t>
        <w:br/>
        <w:t>4.资金投入和使用情况</w:t>
        <w:br/>
        <w:t>“访惠聚”工作经费项目资金于2021年5月1日木垒县财政局下发的木财预字(2021)69号 ，昌州财预【2021】23号，木财预字(2021)238文件安排资金为16.6万元，为本级财政资金，实际到位率16.6万元，资金到位率100%，实际执行16.6万元，执行率100%，资金落实到位。为确保项目资金的安全有效使用、安全运行，提高资金的使用效率，我单位严格按照木垒县疾病预防控制中心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本项目为访惠聚工作经费，是为保障木垒县疾病预防控制中心驻阿吾勒社区“访惠聚”工作队2021年度“访惠聚”工作正常推进。</w:t>
        <w:br/>
        <w:t>2.阶段性目标</w:t>
        <w:br/>
        <w:t>保障木垒县疾病预防控制中心驻阿吾勒社区“访惠聚”工作队2021年度“访惠聚”工作正常推进。慰问建档立卡户，贫困群众的工作并为这类人员发放冬炭与饲料以及访惠聚人员生活补助使用资金16.6万元。</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w:t>
        <w:br/>
        <w:t>通过对2021年度本级财政下拨的木垒县疾病预防控制中心木财预字(2021)69号 昌州财预【2021】23号---关于下达2021年“访惠聚”工作经费的通知，木财预字(2021)238号自治区“访惠聚”工作专项经费为民办实事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木垒县疾病预防控制中心木财预字(2021)69号 昌州财预【2021】23号---关于下达2021年“访惠聚”工作经费的通知，木财预字(2021)238号自治区“访惠聚”工作专项经费为民办实事项目支出资金。</w:t>
        <w:br/>
        <w:t>3.绩效评价范围</w:t>
        <w:br/>
        <w:t>主要对木垒县疾病预防控制中心木财预字(2021)69号 昌州财预【2021】23号---关于下达2021年“访惠聚”工作经费的通知，木财预字(2021)238号自治区“访惠聚”工作专项经费为民办实事项目的工作完成情况、完成效果及公众满意度。</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将该项目绩效指标划分为3项一级指标，下设7项二级指标和10项三级指标，并以此设定各项指标的分值分配：投入、过程、产出、效果。本次绩效评价实行百分制，即各项指标值之和为91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本次项目支出绩效自评采用历史标准，原因是：因本项目为常年性项目，可参照历史数据制定的评价标准，为体现绩效改进的原则，在可实现的条件下应当确定相对较高的评价标准。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4月1日，我单位在收到自评工作任务后及时组织了绩效评价工作小组，马淑元为组长，主要负责工作安排，赵艳为副组长，主要负责报告的审核、指导，胡尔曼江组员负责资料、数据整理，编制报告。小组制定了项目评价的工作思路及工作安排，参考学习了相关政策制度、实施方案和相关的工作文件，为评价工作的开展提供工作指引。</w:t>
        <w:br/>
        <w:t>1.22022年2月24日，评价组通过前期调研确定绩效评价对象和范围，确定了评价的目的、方法以及评价的原则；</w:t>
        <w:br/>
        <w:t>1.3 2022年2月26日，根据项目的实施内容和特征制定了评价指标体系及评价标准以及评价实施方案，修正并确定所需资料清单，最终确定绩效评价工作方案；</w:t>
        <w:br/>
        <w:t>2.组织实施</w:t>
        <w:br/>
        <w:t>2022年2月24日- 3月3日，评价工作进入实施阶段：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木垒县疾病预防控制中心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本项目通过制定的评价指标体系及评分标准，运用数据采集、问卷调查及访谈等方式，对本项目绩效进行客观评价，最终评分结果：总分为91分。</w:t>
        <w:br/>
        <w:t>（二）相关评分表</w:t>
        <w:br/>
        <w:t>各部分权重和绩效分值如下表所示：（详细评分表见附表）</w:t>
        <w:br/>
        <w:t>指标	项目决策类	项目管理类	项目绩效类	合计分值</w:t>
        <w:br/>
        <w:t>权重	25	30	45	100</w:t>
        <w:br/>
        <w:t>分值	25	27	39	91</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w:t>
        <w:br/>
        <w:t>1、立项依据充分性</w:t>
        <w:br/>
        <w:t>1.项目立项依据《木财预字(2021)69号文件》。</w:t>
        <w:br/>
        <w:t>2.项目立项依据《昌州财预【2021】23号---关于下达2021年“访惠聚”工作经费的通知》。</w:t>
        <w:br/>
        <w:t>3.项目立项依据《木财预字(2021)238号自治区“访惠聚”工作专项经费为民办实事》。</w:t>
        <w:br/>
        <w:t>2、立项程序规范性</w:t>
        <w:br/>
        <w:t>①项目立项程序：提报项目建议书、申请立项过程等均按照立项程序的相关规定进行；</w:t>
        <w:br/>
        <w:t>②审批文件、材料：本项目审批文件有：木财预字(2021)69号 昌州财预【2021】23号---关于下达2021年“访惠聚”工作经费的通知，木财预字(2021)238号自治区“访惠聚”工作专项经费为民办实事项目，审批文件及材料齐全；</w:t>
        <w:br/>
        <w:t>③项目事前工作：本项目已经过必要的可行性研究、专家论证、风险评估、绩效评估、集体决策、。</w:t>
        <w:br/>
        <w:t>3、绩效目标合理性</w:t>
        <w:br/>
        <w:t>访惠聚工作经费项目设立了项目绩效目标，与访惠聚工作具有相关性，项目的预期产出效益和效果也均能符合正常的业绩水平，并且与预算确定的项目投资额或资金量相匹配。</w:t>
        <w:br/>
        <w:t>4、绩效指标明确性</w:t>
        <w:br/>
        <w:t>访惠聚工作经费项目将项目绩效目标细化分解为具体的绩效指标，一级指标共3条，二级指标共7条，三级指标共10条，其中量化指标条数共10条，所有绩效指标均通过清晰、可衡量的指标值予以体现，并且做到了与项目目标任务数或计划数相对应。</w:t>
        <w:br/>
        <w:t>5、预算编制科学性</w:t>
        <w:br/>
        <w:t xml:space="preserve">  本项目建设内容及工程量严格按照《建设工程工程量清单计价规范》（GB50500-2013）规定计算，项目预算编制根据项目建设内容进行计算，预算数经过财政局会议及专家论证确定，预算内容与项目内容无偏差，预算额度测算依据充分，项目投资额与工作任务匹配性100%，不存在偏差性。</w:t>
        <w:br/>
        <w:t>6、资金分配合理性</w:t>
        <w:br/>
        <w:t xml:space="preserve"> 本项目预算资金分配依据《木财预字(2021)69号批复》（文号），项目资金分配额度无偏低或偏高情况，分配额度合理。项目单位为木垒县疾病预防控制中心位于木垒县，资金分配与单位实际相适应。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项目过程情况</w:t>
        <w:br/>
        <w:t>1、资金到位率：</w:t>
        <w:br/>
        <w:t>实际到位资金16.6万元，预算资金16.6万元，资金到位率100%。</w:t>
        <w:br/>
        <w:t>2、预算执行率</w:t>
        <w:br/>
        <w:t>年初预算数0万元，全年预算数16.6万元，全年执行数16.6万元，预算执行率为100%。</w:t>
        <w:br/>
        <w:t>3、资金使用合规性</w:t>
        <w:br/>
        <w:t>3.1 资金使用符合、财务管理制度以及有关专项资金管理办法的规定；</w:t>
        <w:br/>
        <w:t>3.2 资金的拨付严格按照木垒县疾病预防控制中心资金拨付审批程序进行：由访汇聚科室提交支付申请到办公室，经审批后提交到党组。项目资金拨付手续齐全，资金拨付手续有：村级会议记录。</w:t>
        <w:br/>
        <w:t>3.3 本项目资金合同规定的用途为：访汇聚公用经费。符合项目预算批复及合同规定的用途；</w:t>
        <w:br/>
        <w:t>3.4 项目资金截至2021年12月31日已拨付至100%，过程不存在截留、挤占、挪用、虚列支出等情况。</w:t>
        <w:br/>
        <w:t>4、管理制度健全性</w:t>
        <w:br/>
        <w:t>4.1 本项目已制定《木垒县木垒县疾病预防控制中心访汇聚项目财务管理制度》、《木垒县木垒县疾病预防控制中心访汇聚项目业务管理制度》，管理制度健全；</w:t>
        <w:br/>
        <w:t>4.2 本项目财务及业务管理制度符合《中华人民共和国政府采购法》、《中华人民共和国会计法》等相关法律法规，财务和业务管理制度已经过党组会审批通过，确保了各项制度的合法合规性及完整性。</w:t>
        <w:br/>
        <w:t>5、制度执行有效性</w:t>
        <w:br/>
        <w:t xml:space="preserve">    5.1 项目的审批、招标、建设、验收过程均遵守相关法律法规和相关管理规定；</w:t>
        <w:br/>
        <w:t>5.2 本项目无调整情况</w:t>
        <w:br/>
        <w:t>5.3 项目合同书、验收报告、技术鉴定等资料齐全并已及时归档；</w:t>
        <w:br/>
        <w:t>5.4 项目实施的人员条件、场地设备、信息支撑等均已落实到位。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w:t>
        <w:br/>
        <w:t>我单位访汇聚工作经费项目截止到2021年12月31日，已完成所有指标；其中：</w:t>
        <w:br/>
        <w:t/>
        <w:br/>
        <w:t>数量指标：</w:t>
        <w:br/>
        <w:t>指标1：“访惠聚”工作队补贴人数，指标值：≥4人，实际完成值4人  ，指标完成率100%（指标完成率=（实际完成值/指标值）*100%）。</w:t>
        <w:br/>
        <w:t>指标2：慰问困难群众户数，指标值：≥4户，实际完成值4户  ，指标完成率100 %（指标完成率=（实际完成值/指标值）*100%）。</w:t>
        <w:br/>
        <w:t>指标3：为群众办好事件数，指标值：≥10件，实际完成值10件 ，指标完成率100%。（指标完成率=（实际完成值/指标值）*100%）。</w:t>
        <w:br/>
        <w:t/>
        <w:br/>
        <w:t>2、质量指标：</w:t>
        <w:br/>
        <w:t>指标1：“访惠聚”工作队补贴发放准确率，指标值：100%，实际完成值100% ，指标完成率100 %。（指标完成率=（实际完成值/指标值）*100%）。</w:t>
        <w:br/>
        <w:t>3、时效指标</w:t>
        <w:br/>
        <w:t>指标1：补贴发放及时率，指标值：100 % ，实际完成值100 %，指标完成率100 %。（指标完成率=（实际完成值/指标值）*100%）。</w:t>
        <w:br/>
        <w:t>4、成本指标</w:t>
        <w:br/>
        <w:t>指标1：“访惠聚”工作队补贴标准，指标值：≤750元/月.人 ，实际完成值750元/月.人，指标完成率100%。（指标完成率=（实际完成值/指标值）*100%）。</w:t>
        <w:br/>
        <w:t>指标2：慰问金成本，指标值：≤0.7万元，实际完成值0.7万元，指标完成率100%。（指标完成率=（实际完成值/指标值）*100%）。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项目效益情况。</w:t>
        <w:br/>
        <w:t>我单位访汇聚工作经费项目截止到2021年12月31日，已完成效益指标；其中：</w:t>
        <w:br/>
        <w:t>1.社会效益指标</w:t>
        <w:br/>
        <w:t>指标1：带动东城村各项发展提升率，指标值：≥90% ，实际完成值90%，指标完成率100%</w:t>
        <w:br/>
        <w:t>2.可持续影响效益指标</w:t>
        <w:br/>
        <w:t>指标1：政策发挥效应年限，指标值：≥1年 ，实际完成值1年，指标完成率100%（指标完成率=（实际完成值/指标值）*100%）。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4.满意度指标</w:t>
        <w:br/>
        <w:t>指标1：群众满意度，指标值：≥90% ，实际完成值90%，指标完成率100%（指标完成率=（实际完成值/指标值）*100%）。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主要经验及做法</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（2）是管理愈加规范。制定了专项资金管理工作制度，明确了资金付款流程，统一了资金申请手续，做到了层层审核、层层负责、层层把关，付款中全部要求请款单位提供正规发票，没用白条入账现象。</w:t>
        <w:b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b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2、后续工作计划</w:t>
        <w:br/>
        <w:t>我们将进一步加强资金管理、项目管理，用制度、用规范来有效提高项目进度，专人负责资金、专人负责项目现场管理，确保该项目在既定时间内完成所有工程量，达到预期效果。</w:t>
        <w:br/>
        <w:t/>
        <w:br/>
        <w:t>（二）存在的问题及原因分析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