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村级运转经费及服务群众经费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木垒县白杨河乡政府本级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木垒县白杨河乡政府本级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玛海然·亚森</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了进一步夯实基层基础，促进村级组织依法有效履行职能，建立健全“资金稳定、管理规范、责任明晰、保障有力”的村级组织运转经费保障机制，根据昌州党组传（2018）87号《关于加强基层组织建设和“访惠聚”住村工作经费保障的通知》立项，文件明确列入规划的村级组织运转保障经费是为了保障村级组织正常开展日常工作设立的资金，使用范围主要包括白杨河乡5个村加强党组织建设、开展为民服务，运转经费主要包括办公用品费、水电暖费、报刊征订费、会议活动费等维持村级组织正常运转所必需的开支，白杨河乡人民政府实施了村级运转经费及服务群众经费项目。</w:t>
        <w:br/>
        <w:t>2.项目主要内容</w:t>
        <w:br/>
        <w:t>项目资金主要用于2021年村级运转及服务群众工作经费支出，主要用于办公用品费、购买煤炭费、报刊征订费、会议活动费等维持费用的支出。</w:t>
        <w:br/>
        <w:t>3.项目实施情况</w:t>
        <w:br/>
        <w:t>本项目由木垒县白杨河乡人民政府牵头，主要包括白杨河乡5个村加强党组织建设、开展为民服务。</w:t>
        <w:br/>
        <w:t>自2021年1月开始，白杨河乡工作人员已完成为村民办好事、实事等工作，财务人员完成各村办公用品费、购买煤炭费、报刊征订费、会议活动费等维持村级组织正常运转所必需的开支的支付。</w:t>
        <w:br/>
        <w:t>4.资金投入和使用情况</w:t>
        <w:br/>
        <w:t>村级运转经费及服务群众经费项目资金于2021年1月10日木垒县财政局下发的木财预字2021【1】号文件安排资金为150万元，为本级财政资金，实际到位率74.88万元，资金到位率100%，各村厉行节约，减少办公支出，实际执行74.88万元，执行率49.92%，资金落实到位。为确保项目资金的安全有效使用、安全运行，提高资金的使用效率，我单位严格按照木垒县白杨河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该项目资金目前支付74.88万元，本级财政拨款后支付相应支出，该项目的实施，稳定基层干部，关心村民日常生活需求，加快乡村振兴脚步，改善村集体工作、生活条件。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白杨河乡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白杨河乡村级运转经费及服务群众经费项目支出资金。</w:t>
        <w:br/>
        <w:t>3.绩效评价范围</w:t>
        <w:br/>
        <w:t>本次评价主要对白杨河乡村级运转经费及服务群众经费项目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.前期准备</w:t>
        <w:br/>
        <w:t>1.1 2022年2月7日，我单位在收到自评工作任务后及时组织了绩效评价工作小组，其中乡长为组长，主要负责工作安排，分管财务领导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白杨河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本项目通过制定的评价指标体系及评分标准，运用数据采集、问卷调查及访谈等方式，对本项目绩效进行客观评价，最终评分结果：总分为97分。</w:t>
        <w:br/>
        <w:t>指标	项目决策	项目管理	项目产出	项目效益	合计分值</w:t>
        <w:br/>
        <w:t>权重	15	15	50	20	100</w:t>
        <w:br/>
        <w:t>分值	14	13	50	20	97</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立项依据充分性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10条，其中量化指标条数共7条，所有绩效指标均通过清晰、可衡量的指标值予以体现，并且做到了与项目目标任务数或计划数相对应。</w:t>
        <w:br/>
        <w:t>5、预算编制科学性</w:t>
        <w:br/>
        <w:t xml:space="preserve">  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本项目预算资金分配依据昌州财建【2018】40号文件，项目资金分配额度无偏低或偏高情况，分配额度合理。项目单位为白杨河乡人民政府位于木垒县，资金分配与单位实际相适应。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实际到位资金74.88万元，预算资金74.88万元，资金到位率100%。</w:t>
        <w:br/>
        <w:t>2、预算执行率</w:t>
        <w:br/>
        <w:t>年初预算数150万元，全年预算数74.88万元，全年执行数74.88万元，预算执行率为49.92%。偏差原因：各村厉行节约，减少了办公支出，</w:t>
        <w:br/>
        <w:t>3、资金使用合规性</w:t>
        <w:br/>
        <w:t>3.1 资金使用符合、财务管理制度以及有关专项资金管理办法的规定；</w:t>
        <w:br/>
        <w:t>3.2 资金的拨付严格按照木垒县白杨河乡人民政府资金拨付审批程序进行：由各村报账员将相关票据经财政所所长、分管财务副乡长、乡长审核后提交白杨河乡财经领导小组会研究讨论通过后交由财政所支付。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项目资金截至2021年12月31日已拨付至100%，过程不存在截留、挤占、挪用、虚列支出等情况。</w:t>
        <w:br/>
        <w:t>4、管理制度健全性</w:t>
        <w:br/>
        <w:t>4.1 本项目已制定《木垒县白杨河乡人民政府财务管理制度》、管理制度健全；</w:t>
        <w:br/>
        <w:t>4.2 本项目财务及业务管理制度符合《中华人民共和国政府采购法》、《中华人民共和国会计法》等相关法律法规，财务和业务管理制度已经过白杨河乡党委会审批通过，确保了各项制度的合法合规性及完整性。</w:t>
        <w:br/>
        <w:t>5、制度执行有效性</w:t>
        <w:br/>
        <w:t>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村级运转经费及服务群众经费；其中：</w:t>
        <w:br/>
        <w:t>1、数量指标：</w:t>
        <w:br/>
        <w:t>指标1：惠及村委会数量，指标值：≥5个，实际完成值5个  ，指标完成率100 %；</w:t>
        <w:br/>
        <w:t>指标2：帮扶家庭困难人员，指标值：≥20户，实际完成值43户  ，指标完成率100%（指标完成率=（实际完成值/指标值）*100%）。</w:t>
        <w:br/>
        <w:t>2、质量指标：</w:t>
        <w:br/>
        <w:t>指标1：村民发生纠纷矛盾事件，指标值≤10起，实际完成值5起 ，指标完成率100%；</w:t>
        <w:br/>
        <w:t>指标2：矛盾纠纷处理率，指标值：≥80%，实际完成值100%  ，指标完成率100%。</w:t>
        <w:br/>
        <w:t>3、时效指标</w:t>
        <w:br/>
        <w:t>指标1：资金拨付时间，指标值：2021年1-12月 ，实际完成值2021年1-12月，指标完成率100%。</w:t>
        <w:br/>
        <w:t>4、成本指标</w:t>
        <w:br/>
        <w:t>指标1：村级运转经费，指标值：≤20万元/每村 ，实际完成值10万元/每村，指标完成率100%；</w:t>
        <w:br/>
        <w:t>指标2：服务群众经费，指标值：≤10万元/每村 ，实际完成值4.98万元/每村，指标完成率100%。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我单位村级运转经费及服务群众经费项目截止到2021年12月31日，已完成改善村集体工作环境及村民生活环境，促进我乡经济社会持续健康发展；其中：</w:t>
        <w:br/>
        <w:t>1.社会效益指标</w:t>
        <w:br/>
        <w:t>指标1：建立健全村级组织经费保障机制，加强农村基层组织建设，指标值：有效加强 ，实际完成值有效加强，指标完成率100%。</w:t>
        <w:br/>
        <w:t>2.可持续影响效益指标</w:t>
        <w:br/>
        <w:t>指标1：保障村级正常运转，提高村干部投入基层建设的信心和决心，指标值：持续影响 ，实际完成值持续影响，指标完成率100%。</w:t>
        <w:br/>
        <w:t>指标2：保障村级服务群众，提高村干部为民办好事实事的信心和动力，指标值：持续影响 ，实际完成值持续影响，指标完成率100%。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指标1：村干部满意度，指标值：≥90% ，实际完成值95%，指标完成率100%。</w:t>
        <w:br/>
        <w:t>指标2：群众满意度，指标值：≥90%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