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村级运转经费及服务群众资金</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木垒县英格堡乡政府本级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木垒县英格堡乡政府本级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吕艳花</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2022年04月25日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项目背景</w:t>
        <w:br/>
        <w:t>为了进一步夯实基层基础，促进村级组织依法有效履行职能，建立健全“资金稳定、管理规范、责任明晰、保障有力”的村级组织运转经费保障机制，根据昌州党组传（2018）87号《关于加强基层组织建设和“访惠聚”住村工作经费保障的通知》立项，文件明确列入规划的村级组织运转保障经费是为了保障村级组织正常开展日常工作设立的资金，使用范围主要包括英格堡乡5个村加强党组织建设、开展为民服务，运转经费主要包括办公用品费、水电暖费、报刊征订费、会议活动费等维持村级组织正常运转所必需的开支，英格堡乡人民政府实施了村级运转经费及服务群众经费项目。</w:t>
        <w:br/>
        <w:t>2.项目主要内容</w:t>
        <w:br/>
        <w:t>项目资金主要用于2021年村级运转及服务群众工作经费支出，主要用于办公用品费、水电暖费、报刊征订费、会议活动费等维持费用的支出。</w:t>
        <w:br/>
        <w:t>3.项目实施情况</w:t>
        <w:br/>
        <w:t>本项目由木垒县英格堡乡人民政府牵头，主要包括英格堡乡5个村加强党组织建设、开展为民服务。</w:t>
        <w:br/>
        <w:t>自2021年1月开始，英格堡乡工作人员已完成为村民办好事、实事等工作，财务人员完成各村办公用品费、水电暖费、报刊征订费、会议活动费等维持村级组织正常运转所必需的开支的支付。</w:t>
        <w:br/>
        <w:t>4.资金投入和使用情况</w:t>
        <w:br/>
        <w:t>村级运转经费及服务群众经费项目资金于2021年1月10日木垒县财政局下发的木财预字2021【1】号文件安排资金为150万元，为本级财政资金，实际到位率111.94万元，资金到位率100%，实际执行111.94万元，执行率100%，资金落实到位。为确保项目资金的安全有效使用、安全运行，提高资金的使用效率，我单位严格按照木垒县英格堡乡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完成全年村级运转经费及服务群众经费。</w:t>
        <w:br/>
        <w:t>2.阶段性目标</w:t>
        <w:br/>
        <w:t>该项目资金目前支付111.94万元，本级财政拨款后支付相应支出，该项目的实施，稳定基层干部，关心村民日常生活需求，加快乡村振兴脚步，改善村集体工作、生活条件。</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英格堡乡村级运转经费及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英格堡乡村级运转经费及服务群众经费项目支出资金。</w:t>
        <w:br/>
        <w:t>3.绩效评价范围</w:t>
        <w:br/>
        <w:t>本次评价主要对英格堡乡村级运转经费及服务群众经费项目的工作完成情况、完成效果及公众满意度进行评价，具体从项目决策（包括项目立项、绩效目标、资金投入）、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本次项目支出绩效自评采用计划标准，原因是：因本项目预算支出后期的产出效益是明确的，故以预先制定的目标、计划、预算、定额等作为评价标准。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2月7日，我单位在收到自评工作任务后及时组织了绩效评价工作小组，其中镇长为组长，主要负责工作安排，副镇长为副组长，主要负责报告的审核、指导，自评工作领导小组组员负责资料、数据整理，编制报告。小组制定了项目评价的工作思路及工作安排，参考学习了相关政策制度、实施方案和相关的工作文件，为评价工作的开展提供工作指引。</w:t>
        <w:br/>
        <w:t>1.2 2022年2月8日，评价组通过前期调研确定绩效评价对象和范围，确定了评价的目的、方法以及评价的原则；</w:t>
        <w:br/>
        <w:t>1.3 2022年2月10日，根据项目的实施内容和特征制定了评价指标体系及评价标准以及评价实施方案，修正并确定所需资料清单，最终确定绩效评价工作方案；</w:t>
        <w:br/>
        <w:t>2.组织实施</w:t>
        <w:br/>
        <w:t>2022年2月11日-2月20日，评价工作进入实施阶段：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英格堡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本项目通过制定的评价指标体系及评分标准，运用数据采集、问卷调查及访谈等方式，对本项目绩效进行客观评价，最终评分结果：总分为97分。</w:t>
        <w:br/>
        <w:t>指标	项目决策	项目过程	项目产出	项目效益	合计分值</w:t>
        <w:br/>
        <w:t>权重	15	15	50	20	100</w:t>
        <w:br/>
        <w:t>分值	15	12	50	20	97</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立项依据充分性</w:t>
        <w:br/>
        <w:t>项目立项依据《关于加强基层组织建设和“访惠聚”住村工作经费保障的通知》。</w:t>
        <w:br/>
        <w:t>2、立项程序规范性</w:t>
        <w:br/>
        <w:t>木垒县委、县人民政府高度重视村级经费及服务群众费工作，为扎实推进基层服务型党组织，进一步提升村党组织服务群众的质量和效果，在县政府的统一安排安排部署下，县委组织部、财政局统筹协调拨付村级经费及服务群众费，此项目的实施，激发村级干部扎根基层、服务群众、干事创业的积极性、主动性和创造性，确保了村级组织正常有效履行职能，充分发挥村级组织在农村经济社会发展中的作用，促进农村全面小康社会建设。</w:t>
        <w:br/>
        <w:t>3、绩效目标合理性</w:t>
        <w:br/>
        <w:t>村级经费及服务群众经费项目设立了项目绩效目标，与各村办公用品费、水电暖费、报刊征订费、会议活动费等维持村级组织正常运转所必需的开支具有相关性，项目的预期产出效益和效果也均能符合正常的业绩水平，并且与预算确定的项目投资额或资金量相匹配。</w:t>
        <w:br/>
        <w:t>4、绩效指标明确性</w:t>
        <w:br/>
        <w:t>村级经费及服务群众经费项目将项目绩效目标细化分解为具体的绩效指标，一级指标共3条，二级指标共7条，三级指标共10条，其中量化指标条数共7条，所有绩效指标均通过清晰、可衡量的指标值予以体现，并且做到了与项目目标任务数或计划数相对应。</w:t>
        <w:br/>
        <w:t>5、预算编制科学性</w:t>
        <w:br/>
        <w:t xml:space="preserve">  本项目建设内容坚持严格执行规定的程序，按照科学可行的要求，采用定量与定性分析相结合的方法，预算内容与项目内容无偏差，预算额度测算依据充分，项目投资额与工作任务匹配性100%，不存在偏差性。</w:t>
        <w:br/>
        <w:t>6、资金分配合理性</w:t>
        <w:br/>
        <w:t xml:space="preserve"> 本项目预算资金分配依据昌州财建【2018】40号文件，项目资金分配额度无偏低或偏高情况，分配额度合理。项目单位为英格堡乡人民政府位于木垒县，资金分配与单位实际相适应。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实际到位资金150万元，预算资金150万元，资金到位率100%。</w:t>
        <w:br/>
        <w:t>2、预算执行率</w:t>
        <w:br/>
        <w:t>年初预算数150万元，全年预算数150万元，全年执行数111.94万元，预算执行率为74.6%。</w:t>
        <w:br/>
        <w:t>3、资金使用合规性</w:t>
        <w:br/>
        <w:t>3.1 资金使用符合、财务管理制度以及有关专项资金管理办法的规定；</w:t>
        <w:br/>
        <w:t>3.2 资金的拨付严格按照木垒县英格堡乡人民政府资金拨付审批程序进行：由各村报账员将相关票据经财政所所长、分管财务副镇长、镇长审核后提交英格堡乡财经领导小组会研究讨论通过后交由财政所支付。</w:t>
        <w:br/>
        <w:t>3.3 本项目资金合同规定的用途为：各村办公用品费、水电暖费、报刊征订费、会议活动费等维持村级组织正常运转所必需的开支；</w:t>
        <w:br/>
        <w:t>3.4 项目资金截至2021年12月31日已拨付至100%，过程不存在截留、挤占、挪用、虚列支出等情况。</w:t>
        <w:br/>
        <w:t>4、管理制度健全性</w:t>
        <w:br/>
        <w:t>4.1 本项目已制定《木垒县英格堡乡人民政府财务管理制度》、管理制度健全；</w:t>
        <w:br/>
        <w:t>4.2 本项目财务及业务管理制度符合《中华人民共和国政府采购法》、《中华人民共和国会计法》等相关法律法规，财务和业务管理制度已经过英格堡乡党委会审批通过，确保了各项制度的合法合规性及完整性。</w:t>
        <w:br/>
        <w:t>5、制度执行有效性</w:t>
        <w:br/>
        <w:t>5.1 项目的审批、招标、建设、验收过程均遵守相关法律法规和相关管理规定；</w:t>
        <w:br/>
        <w:t>5.2 本项目无调整情况。</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我单位村级运转经费及服务群众经费项目截止到2021年12月31日，已完成111.94万元的村级运转经费及服务群众经费；其中：</w:t>
        <w:br/>
        <w:t>1、数量指标：</w:t>
        <w:br/>
        <w:t>指标1：惠及行政村个数，指标值：≥5个，实际完成值5个  ，指标完成率100 %；</w:t>
        <w:br/>
        <w:t>指标2：惠及村民数，指标值：≥2683人，实际完成值2683人  ，指标完成率100%（指标完成率=（实际完成值/指标值）*100%）。</w:t>
        <w:br/>
        <w:t>2、质量指标：</w:t>
        <w:br/>
        <w:t>指标1：村民纠纷处理率，指标值：=100%，实际完成值100% ，指标完成率100%；</w:t>
        <w:br/>
        <w:t>指标2：村干部绩效考核通过率，指标值：=100%，实际完成值100%  ，指标完成率100%。</w:t>
        <w:br/>
        <w:t>3、时效指标</w:t>
        <w:br/>
        <w:t>指标1：村民纠纷处理及时率，指标值：=100% ，实际完成值100%，指标完成率100%。</w:t>
        <w:br/>
        <w:t>4、成本指标</w:t>
        <w:br/>
        <w:t>指标1：运转经费，指标值：≤100万元 ，实际完成值80万元/每村，指标完成率100%；</w:t>
        <w:br/>
        <w:t>指标2：服务群众经费，指标值：≤50万元 ，实际完成值35万元，指标完成率100%。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我单位村级运转经费及服务群众经费项目截止到2021年12月31日，已完成改善村集体工作环境及村民生活环境，促进我镇经济社会持续健康发展；其中：</w:t>
        <w:br/>
        <w:t>1.社会效益指标</w:t>
        <w:br/>
        <w:t>指标1：改善村集体工作环境及村民生活环境，指标值：有效改善 ，实际完成值有效改善，指标完成率100%。</w:t>
        <w:br/>
        <w:t>2.可持续影响效益指标</w:t>
        <w:br/>
        <w:t>指标1：促进我镇经济社会持续健康发展，指标值：≥1年 ，实际完成值1年，指标完成率100%。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1.满意度指标</w:t>
        <w:br/>
        <w:t>指标1：村民满意度，指标值：≥90% ，实际完成值95%，指标完成率100%。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（1）管理愈加规范。制定了专项资金管理工作制度，明确了资金付款流程，统一了资金申请手续，做到了层层审核、层层负责、层层把关，付款中全部要求请款单位提供正规发票，没用白条入账现象。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1.是存在“人难集、事难议、议难决”现象。</w:t>
        <w:br/>
        <w:t>2.是建议完善政策导向，准确把握政策实质；完善制度建设，加强各个环节监管。</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