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1）学前教育的主要职能：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 </w:t>
        <w:br/>
        <w:t>（2）小学教育的主要职能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</w:t>
        <w:br/>
        <w:t>按照义务教育的有关规定和教学大纲，积极开展各项教学活动。强化德育工作，培养教育学生的技能、技巧和综合能力，加强学校的内部管理工作。学校坚持“以人为本，以德治校，以教研求发展，以教改求质量，以质量求生存”的办学理念，内强素质，外树形象，着力从教师的整体素质，学生的综合素养，学校文化建设方面入手，全面提升教育教学质量，全力推进学校工作全面、均衡、协调、持续的发展。</w:t>
        <w:br/>
        <w:t>2.部门机构设置及人员构成</w:t>
        <w:br/>
        <w:t>（1）部门机构设置：木垒县乌孜别克族乡中心学校的预算包括：木垒县乌孜别克族乡中心学校本级预算及下属木垒县乌孜别克族乡武警春蕾希望学校、木垒县乌孜别克族乡幼儿园等两个预算单位在内的汇总预算。</w:t>
        <w:br/>
        <w:t>木垒县乌孜别克族乡中心学校编制数19，实有人数58人，其中：在职58人，增加或减少0人； 退休18人，增加2人。</w:t>
        <w:br/>
        <w:t>（2）人员构成：截止2021年12月30日，本部门经机构管理部门核定的编制人数19人，实有人数58人；其中：事业编制58名，。年末实有在职人员58人（其中行政编制人员0人，事业编制人员58人），退休职工18人。</w:t>
        <w:br/>
        <w:t>3.年度重点工作</w:t>
        <w:br/>
        <w:t>(1)以思想政治学习为契机，提高教职工的道德素养、思想政治觉悟。</w:t>
        <w:br/>
        <w:t>(2)开展“以案促改”教育活动，营造积极向上，无私奉献的工作、育人氛围。</w:t>
        <w:br/>
        <w:t>(3)树立育人先育己的思想意识，使每一位教职工都要找准自己的育人位置，行为准则，用行践行教育。</w:t>
        <w:br/>
        <w:t>(4)在学生的教育中，要注重细节，从学生的言行、习惯、学习风气等中不断地发现问题、解决问题。</w:t>
        <w:br/>
        <w:t>(5)做好学校的公物登记造册、使用、报损工作。</w:t>
        <w:br/>
        <w:t>(6)做好学校固定资产登记上报工作。</w:t>
        <w:br/>
        <w:t>(7)继续做好校园环境建设，搞好绿化、美化工作。</w:t>
        <w:br/>
        <w:t>(8)重点加强学校党建工作。</w:t>
        <w:br/>
        <w:t>(9)按时完成学前和小学教育的各项工作。</w:t>
        <w:br/>
        <w:t>（二）决策过程</w:t>
        <w:br/>
        <w:t>为了贯彻“民主集中制”的原则，按照“集体领导、民主集中、个别酝酿、会议决定”的要求，规范学校重大事项决策行为，充分体现科学决策、民主决策、依法决策，根据木垒县教育局重大事项决策制度的有关要求，结合我校实际，学校重大事项的决策形式为校务会议，实行校长负责制，坚持党组织参与重大问题的决策，采用集体议事，并以会议决定形式体现集体意志，不以传阅、会签或个别征求意见等形式代替集体议事和会议决定。</w:t>
        <w:br/>
        <w:t>（三）项目资金分配</w:t>
        <w:br/>
        <w:t>1.部门（单位）预算编制及分配依据</w:t>
        <w:br/>
        <w:t>我单位预算依据《关于印发自治区2020年县级基本财力保障测算范围和标准的通知》文件进行编制，预算分配依据《关于下达2021年木垒县部门批复的通知》（木财字【2021】24号）人大批复文件执行，我校牢固树立勤俭节约和“优支出、保刚需、改机制、促发展”的要求，强化主体责任意识，按照“编早、编细、编实”的要求，加强领导，精心组织。学校预算编制，坚持"量入为出、统筹兼顾、保证重点、收支平衡"的原则,学校应当自求平衡,不得编制赤字预算。预算收支的预测必须以学校发展规模为依据，对每一收支项目的数字指标应认真测算，力求各项收支数据真实准确。学校要先保证基本支出，后安排项目支出。</w:t>
        <w:br/>
        <w:t>（1）在编制预算前，由学校校委会组织相关人员进行集体讨论，根据财政下发预算标准核定的收入确定预算支出项目。财务人员根据校委会集体讨论确定的项目编制财政部门及义务教育学校保障机制经费预算，然后上报主管部门。</w:t>
        <w:br/>
        <w:t>（2）收入预算，应考虑保证学校正常运转和发展的基本要求，参考以前年度预算的执行情况，根据预算年度的收入增减因素和措施测算编制。对取得的各项收入，必须列入收入预算，不得隐瞒或少列。</w:t>
        <w:br/>
        <w:t>（3）支出预算，学校应根据开展教育教学活动和事业发展的需求，结合学校的实际情况和工作安排，合理安排各项资金。根据财力进行测算编制，优先保证学校履行基本职能所需要的人员经费和公用经费，然后本着“量入为出”的原则妥善安排其他各项支出，对其他弹性支出应当严格控制。</w:t>
        <w:br/>
        <w:t>公用经费按照单位分类分档标准以及关于规范公务支出管理的有关文件要求，根据单位实际开支水平编制并细化预算、据实编列。严格控制一般性支出，切实降低行政成本。</w:t>
        <w:br/>
        <w:t>2.分配结果</w:t>
        <w:br/>
        <w:t>木垒县乌孜别克族乡中心学校2021年年初财政局预算批复917.27万元，后期追加118.6万元，实际拨付到位金额1035.87万元，整体支出共计1035.87万元，其中基本支出968.68万元，项目支出67.19万元，所有收入和支出均纳入部门预算管理。项目支出中：学前三年免费教育保障资金项目支出26.31万元，义务教育保障机制资金项目支出33.2万元，农村转移支付7.68万元。</w:t>
        <w:br/>
        <w:t>基本支出预算安排合理，人员经费用于及时、足额的发放在职职工工资、缴纳社保等人员经费、离退休人员交通费、独生子女奖励金。公用经费改善办学条件等工作，保障学校的正常运行 。</w:t>
        <w:br/>
        <w:t>3.重点支出保障率</w:t>
        <w:br/>
        <w:t>我单位本年主要实施《昌州财教【2020】56号---关于提前下达2021年城乡义务教育项目直达资金2021年城乡义务教育保障机制公用经费》重点项目，履行了木垒哈萨克自治县乌孜别克族乡中心学校主要职责。</w:t>
        <w:br/>
        <w:t>本年度预算安排的重点项目支出67.19万元，项目总支出67.19万元，重点支出保障率为100%。</w:t>
        <w:br/>
        <w:t>（四）部门单位整体支出</w:t>
        <w:br/>
        <w:t>1.预算执行情况</w:t>
        <w:br/>
        <w:t>（1）年初预算执行情况</w:t>
        <w:br/>
        <w:t>我单位年初预算数为917.27万元，实际预算执行数917.27万元，预算执行率为100%。</w:t>
        <w:br/>
        <w:t>（2）全年预算执行情况</w:t>
        <w:br/>
        <w:t>全年预算数为1035.87万元，全年实际支出资金1035.87万元，预算执行率为100%。</w:t>
        <w:br/>
        <w:t>2.预算调整情况</w:t>
        <w:br/>
        <w:t>我单位年初批复预算数917.27万元，年中调整数118.6万元，调整后全年预算数1035.87万元，预算调整率12.93%。</w:t>
        <w:br/>
        <w:t>3.政府采购执行情况 </w:t>
        <w:br/>
        <w:t>我单位年初政府采购预算数为0万元，实际用于政府采购金额为4.73万元，政府采购执行率为100%。</w:t>
        <w:br/>
        <w:t>（五）评价使用方法和主要内容、涉及范围</w:t>
        <w:br/>
        <w:t>1.整体支出评价使用方法</w:t>
        <w:br/>
        <w:t>财政和部门评价的方法主要包括成本效益分析法、比较法、因素分析法、最低成本法、公众评判法、标杆管理法等。               </w:t>
        <w:br/>
        <w:t>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此次我单位根据《财政支出绩效评价管理暂行办法》（财预〔2020〕10号）等一系列文件要求，评价对象为：2021年度木垒县乌孜别克族乡中心学校所有财政资金支出管理情况，本次部门整体支出评价主要内容为: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木垒县乌孜别克族乡中心学校预算管理制度》，《木垒县乌孜别克族乡中心学校资金管理制度》等健全完整的各项管理制度，有效保障了我单位高效的履行工作职能，较好的促进事业发展。</w:t>
        <w:br/>
        <w:t>2.资金使用合规性和安全性</w:t>
        <w:br/>
        <w:t>我部门木垒县乌孜别克族乡中心学校按照财政要求基本支出分月度申报资金使用计划，由财政部门按照进度每月按期拨付，人员支出按照工资计划发放工资；依照木垒县财政局规定流程，资金支出按照我内控体系中设定的流程申报审批进行；项目支出属于政府采购的，按照局木垒县财政局《政府采购与招标管理办法》组织人员制定采购计划，在网上，进行公开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xx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968.68万元，其中：人员经费942.92万元，公用经费0.76万元，对个人和家庭的帮助25万元，实际支出968.68万元，其中：人员经费942.92万元，公用经费0.76万元，对个人和家庭的帮助25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车运行与维护费支出预算数0万元，决算数0万元；公务接待支出预算数0万元，决算数0万元；因公出国出境预算数0万元，决算数0万元。</w:t>
        <w:br/>
        <w:t>（三）专项支出管理和使用情况</w:t>
        <w:br/>
        <w:t>1.专项资金安排落实、总投入情况分析</w:t>
        <w:br/>
        <w:t>本单位2021年初项目支出预算资金0万元，追加项目预算67.19万元，实际到位67.19万元，资金到位率100%,其中:中央转移支付项目资金38.55万元，自治区资金9.98万元，本级资金29.11万元。</w:t>
        <w:br/>
        <w:t>2.专项资金实际使用、管理情况分析</w:t>
        <w:br/>
        <w:t>2021年我单位全年实际完成了1个项目、未完成0个项目。专项资金支出共计23.24万元，占支出总额的100%.</w:t>
        <w:br/>
        <w:t>其中：昌州财教【2020】56号---关于提前下达2021年城乡义务教育项目直达资金2021年城乡义务教育保障机制公用经费项目23.24万元，资金来源为中央专项资金，实际到位23.24万元，实际执行23.24万元，执行率100%，主要用于：维护学校正常运转，保障机制公用经费安排23.24万元为教职工提供良好的工作条件和各族少年儿童在学校健康成长的良好环境。</w:t>
        <w:br/>
        <w:t>昌州财教[2021]73号三年免费学前教育保障机制资金43.95万元，实际到位43.95万元，其中：中央专项资金15.31万元，自治区9.98万元，本级资金29.11万元，实际执行书43.95万元，执行率100%；主要用于学校日常运转资金。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木垒县乌孜别克族乡中心学校资金管理制度》，《木垒县乌孜别克族乡中心学校财务收支审批制度》专项资金管理办法，各项资金使用审批流程均按规定办理。涉及“三重一大”内容，严格按照规定提请局党组会审议决定，包括项目资金分配、重大项目确定、大额资金支付等。</w:t>
        <w:br/>
        <w:t>（2）建立木垒县乌孜别克族乡中心学校专项资金专帐，做到有据可依，有据可查。</w:t>
        <w:br/>
        <w:t>专项资金涉及政府采购项目的，按照局《政府采购与招标管理办法》组织人员制定采购计划，在网上按照财政局采购部门要求，进行公开招标、邀请招标等方式进行。属于非政府采购的项目，按照“三重一大”制度规定，重大项目支出上党组会研究决定。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校长任组长，副校长任副组长，领导小组下设办公室，由各组长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2格，涉及资金共67.19万元，实际到位是67.19万元，实际支出67.19万元，其中：中央专项项目2个涉及38.55万元，自治区专项项目1个涉及资金9.98万元，本级专项项目1个涉及资金29.11万元，具体实施情况如下：</w:t>
        <w:br/>
        <w:t>（1）昌州财教【2020】56号---关于提前下达2021年城乡义务教育项目直达资金2021年城乡义务教育保障机制公用经费项目23.24万元，资金来源为中央专项资金，实际到位23.24万元，实际执行23.24万元，执行率100%，主要用于：维护学校正常运转，保障机制公用经费安排23.24万元为教职工提供良好的工作条件和各族少年儿童在学校健康成长的良好环境。</w:t>
        <w:br/>
        <w:t>（2）昌州财教[2021]73号三年免费学前教育保障机制资金43.95万元，实际到位43.95万元，其中：中央专项资金15.31万元，自治区9.98万元，本级资金29.11万元，实际执行书43.95万元，执行率100%；主要用于学校日常运转资金。</w:t>
        <w:br/>
        <w:t>我单位专项资金严格按照《木垒县乌孜别克族乡中心学校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木垒县乌孜别克族乡中心学校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木垒县乌孜别克族乡中心学校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木垒县乌孜别克族乡中心学校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昌州财教【2020】56号---关于提前下达2021年城乡义务教育项目已完成，实施进度为100%，达到预期完成质量要求；</w:t>
        <w:br/>
        <w:t>5.项目效益性</w:t>
        <w:br/>
        <w:t>预期目标完成程度：我单位按预定目标完成了年初所设定目标1：宣传贯彻执行党和国家的教育方针、政策、法律法规等坚持依法执教、依法治学，贯彻执行县教育局的行政规章制度；目标2：组织开展本校的教育科学科研和教育教学改革，全力推进素质教育实施；目标3：按照义务教育课程计划，开齐课程，开足课时，认真实施小学的教育教学管理，全面推进素质教育，全面提高教育教学质量； 目标4：负责本校财务管理，筹措资金，改善办学条件等工作； 目标5：及时、足额的发放在职职工工资、缴纳社保等人员经费、离退休人员交通费、独生子女奖励金、保障学校的正常运行等工作，工作完成较好，得到上级领导一致好评。</w:t>
        <w:br/>
        <w:t>项目实施对效益的影响：项目的实施按照义务教育课程计划，开齐课程，开足课时，认真实施小学的教育教学管理，全面推进素质教育，全面提高教育教学质量。有效提升了教职工的工作环境和学生的学习环境。</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1583.79万元，比上年增加781.93万元，学校新建房屋入固定资产781.93万元，2021年房屋5499.46平方米，2020年房屋3352.60平方米，比上年增加2146.86平方米，比上年增加781.93万元；。我单位资产配置合理，使用规范，安全完整。</w:t>
        <w:br/>
        <w:t>2.固定资产管理情况。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3.流动资产管理情况。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</w:t>
        <w:br/>
        <w:t>（二）固定资产利用率</w:t>
        <w:br/>
        <w:t>2021年底，我单位资产总额1583.79万元。（其中：房屋及构筑物1269.39万元，占固定资产净值的80.08%；通用设备167.16元，占固定资产净值的10.55%；专用设备41.56万元，占固定资产净值的2.62%；图书，档案15.05万元，占固定资产净值的0.95%；家具用具90.64万元，占固定资产净值的5.72%；无形资产1.33万元，占固定资产净值的0.08%。</w:t>
        <w:br/>
        <w:t>本年度固定资产1583.79万元，比上年增加781.93万元，原因是：学校新建房屋入固定资产</w:t>
        <w:br/>
        <w:t>实际在用固定资产1583.79万元，固定资产利用率100%。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部门整体支出绩效情况如下：</w:t>
        <w:br/>
        <w:t>（一）产出指标完成情况分析</w:t>
        <w:br/>
        <w:t>1.产出数量</w:t>
        <w:br/>
        <w:t>义务教育入学数量指标，预期指标≥280人，实际完成值280人，指标完成率是100%，达到预期目标。</w:t>
        <w:br/>
        <w:t>开展教师送教下乡、外出讲大赛课、外出听课次数指标，预期指标≥18次，实际完成值18次，指标完成率是100%，达到预期目标。</w:t>
        <w:br/>
        <w:t>开展班主任、德育教师国培培训数量指标，预期指标≥35次，实际完成值35次，指标完成率是100%，达到预期目标。</w:t>
        <w:br/>
        <w:t>开展教研活动数量指标，预期指标≥85次，实际完成值85次，指标完成率是100%，达到预期目标。</w:t>
        <w:br/>
        <w:t>数量指标共计4个，完成4个，达到预期目标，数量指标完成率100%。</w:t>
        <w:br/>
        <w:t>2.产出质量</w:t>
        <w:br/>
        <w:t>培训合格率指标，预期指标是≥95%，实际完成值是95%，指标完成率是100%，达到质量提升及标准。</w:t>
        <w:br/>
        <w:t>校园活动参与率指标，预期指标是≥95%，实际完成值是96%，指标完成率是100%，达到质量提升及标准。</w:t>
        <w:br/>
        <w:t>学生升学率指标，预期指标是=100%，实际完成值是100%，指标完成率是100%，达到质量提升及标准。</w:t>
        <w:br/>
        <w:t>质量指标共计3个，完成3个，达到质量提升及标准，质量指标完成率100%。</w:t>
        <w:br/>
        <w:t>3.产出进度</w:t>
        <w:br/>
        <w:t>资金发放及时率指标，预期指标=100%，实际完成值是100%，指标完成率是100%，达到预期目标。</w:t>
        <w:br/>
        <w:t>时效指标共计1个，完成1个，达到预期目标，产出指标完成率100%。</w:t>
        <w:br/>
        <w:t>4.产出成本</w:t>
        <w:br/>
        <w:t>生均公用经费补助指标，预期指标是650元/人/年，实际完成值是650元/人/年，指标完成率是100%，达到成本控制及改善目标。</w:t>
        <w:br/>
        <w:t>取暖费补助指标，预期指标是180元/人/年	，实际完成值是180元/人/年	，指标完成率是100%，达到成本控制及改善目标。</w:t>
        <w:br/>
        <w:t>成本指标共计2个，完成2个，达到成本控制及改善目标，成本指标完成率100%。</w:t>
        <w:br/>
        <w:t>（二）效益指标完成情况分析</w:t>
        <w:br/>
        <w:t>1.社会效益分析</w:t>
        <w:br/>
        <w:t>适龄儿童义务教育覆盖率指标，预期指标是=100%，实际完成值是100%，指标完成率是100%，达到单位履职能力对社会带来的影响预期目标。</w:t>
        <w:br/>
        <w:t>提高教育教学水平指标，预期指标是5%，实际完成值是5%，指标完成率是100%，达到单位履职能力对社会带来的影响预期目标。</w:t>
        <w:br/>
        <w:t>社会效益指标共计2个，完成2个，达到单位履职能力对社会带来的影响预期目标，社会效益指标完成。</w:t>
        <w:br/>
        <w:t>21.可持续影响分析</w:t>
        <w:br/>
        <w:t>持续改善更新办学条件，提高学校竞争力和办学能力指标，预期指标是1年，实际完成值是1年，指标完成率是100%，达到单位履职能力对社会带来的影响预期目标。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家长满意度指标，预期指标是大于等于95%，实际完成值是96%，指标完成率是100%，达到部门（单位）服务对象对部门履职效果的满意度。</w:t>
        <w:br/>
        <w:t>学生满意度指标，预期指标是大于等于95%，实际完成值是96%，指标完成率是100%，达到部门（单位）服务对象对部门履职效果的满意度。</w:t>
        <w:br/>
        <w:t>满意度指标共计2个，完成2个，达到单位服务对象对部门履职效果的满意度，服务对象满意度指标完成。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存在的主要问题</w:t>
        <w:br/>
        <w:t>1.是对政治理论学习不够深入系统，学习存在片面性，缺乏对理论的系统研究和深刻理解。党史学习形式不够新颖，学习教育活动实效还与预期有差距。</w:t>
        <w:br/>
        <w:t>2.是班子成员现代管理经验不足，在实际工作中缺乏应对策略，管理工作创新度不够。</w:t>
        <w:br/>
        <w:t>3.是党建融入式工作法融合度还不够，党建引领教学、德育工作，还需结合学科教学细化完善。</w:t>
        <w:br/>
        <w:t>4.是各教研组的集体备课形式单一，创新和实效仍需努力。课程育人的整合还未进入正规，仍需探索。</w:t>
        <w:br/>
        <w:t>5.是对党员的教育管理不够，个别党员思想意识不强，作用没有充分发挥出来。</w:t>
        <w:br/>
        <w:t>6.预算编制工作有待细化。预算编制不够明确和细化，预算编制的合理性需要提高，预算执行力度还要进一步加强。</w:t>
        <w:br/>
        <w:t>7.因单位编制少于实有人数导致经费不足：绩效工资和日常公用经费不足、与实际支出相差较大。</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改进措施和建议</w:t>
        <w:br/>
        <w:t>（一）改进措施</w:t>
        <w:br/>
        <w:t>1.加强财务管理，严格财务审核。加强单位财务管理，健全单位财务管理制度体系，规范单位财务行为。在费用报账支付时，按照预算规定的费用项目和用途进行资金使用审核、列报支付、财务核算，杜绝超支现象的发生。   </w:t>
        <w:br/>
        <w:t>2.完善资产管理，抓好“三公”经费控制。严格编制政府采购年初预算和计划，规范各类资产的购置审批制度、资产采购制度、使用管理制度、资产处置和报废审批制度、资产管理岗位职责制度等，加强单位内部的资产管理工作。</w:t>
        <w:br/>
        <w:t>3.加强班子自身的思想建设，提高班子成员思想政治水平。深入学习党史、习近平新时代中国特色社会主义理论，读原文、悟原理，通过学习强国平台、每周一学校政治学习、自学等方式，提高自身的政治素养。</w:t>
        <w:br/>
        <w:t>4.加强班子成员教育理论学习。学校订阅了《中小学管理》《人民教育》、教师每人一本教育教学杂志。学校组织学习教育政策、法律法规、《中小学职业道德》等，通过自学、集中学，提升管理水平和业务水平。</w:t>
        <w:br/>
        <w:t>5.按照新时代党的建设总要求，以党建工作统领学校的一切工作，贯彻落实党的教育方针，进一步抓好对各项制度的落实，优化管理方法，抓好班子建设、党员队伍建设和教师队伍建设。</w:t>
        <w:br/>
        <w:t>6.加强党性锻炼、增强党性修养。深入开展“双亮双述两联一评”活动，通过亮身份亮职责引导全体党员在“双亮”中增强身份意识、在“双述”中展示党员风采，在“两联”中激发干事创业热情，切实增强党员主体意识。</w:t>
        <w:br/>
        <w:t>7.通过工会、专题组织生活会、“主题党日七+X”等活动，与全体教职工多谈心、多交流，多了解教职工的困难和诉求，进一步了解教职工以及家长对学校提出的合理的意见和建议。</w:t>
        <w:br/>
        <w:t>（二）建议</w:t>
        <w:br/>
        <w:t>1.加强指导培训。通过组织业务培训，加强操作能务和熟练度。</w:t>
        <w:br/>
        <w:t>2.明确部门分工。加强各部门之间合作，有效提高绩效监控管理工作人员的执行能力。</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