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木垒县中学是一所全额拨款的事业单位，坚持“面向全体学生，促进学生全面发展，为学生的终生学习打好基础”的办学宗旨，实现“管理规范，人际和谐，环境优美，特色鲜明”的办学目标，不断加强学生行为习惯养成教育，加大学校教育教学力度，培养优秀人才，逐步营造以人为本，和谐发展的教育环境。</w:t>
        <w:br/>
        <w:t>1.部门主要职能。</w:t>
        <w:br/>
        <w:t>主要职责：按照义务教育的有关规定和教学大纲，积极开展各项教育教学活动，实施初中、高中学历教育，促进基础教育的健康发展。2.部门机构设置及人员构成。</w:t>
        <w:br/>
        <w:t>（1）部门机构设置：木垒县中学无下属预算单位，下设9个处室，分别是：校务办公室、党务办公室、工会、教务处、政教处、教研室、安保处、总务处、财务室。</w:t>
        <w:br/>
        <w:t>（2）人员构成：截止2021年12月31日，本部门经机构管理部门核定的编制人数275人，实有人数382人；其中：事业编制382名。年末实有在职人员382人，退休156人。</w:t>
        <w:br/>
        <w:t>3.年度重点工作。</w:t>
        <w:br/>
        <w:t>2021年我单位组织开展年初工作任务安排，主要强化教育教学实施的过程管理，有效推进课程建设，促进教育教学质量稳中有升。加强德育工作和班主作工作，2021年在中高考中取得了较好的成绩。确保预算内资金合理有效使用，保障初、高中教育各项工作的正常开展，维护学校正常运转，在保证学校基本支出正常运转的情况下，安排项目支出。学校的项目主要有城乡义务保障机制公用经费，普通高中国家助学金及普通高中建档立卡家庭经济困难学生免学杂费补助。主要用于维护学校正常运转，设备购置等支出，用于满足家庭经济困难学生基本生活需要，减轻普通高中学生困难家庭经济负担。（二）决策过程。本单位城乡义务教育保障机制公用经费及学生资助补助资金经学校领导班子集体讨论，会议研究决定，经审批做支出。</w:t>
        <w:br/>
        <w:t>（三）项目资金分配。</w:t>
        <w:br/>
        <w:t>1.部门预算编制及分配依据。我单位牢固树立勤俭节约和“优支出、保刚需”的要求，强化主体责任意识，按照“编早、编细、编实”的要求，加强领导，精心组织，依法依规及时完成本单位2021年预算编制工作任务，按照综合预算原则，部门所在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制。严格控制一般性支出，切实降低行政成本。</w:t>
        <w:br/>
        <w:t>2.分配结果。本单位2021年基本支出预算数6596.24万元，后期追加475.93万元，实际到位7071.17万元，主要用于保障学校正常运转，项目支出预算安排0万元。后期追加566.33万元，实际到位566.33万元，主要用于维护学校正常开支和学生资助补助支出。</w:t>
        <w:br/>
        <w:t>3.重点支出保障率。重点支出保障率用以反映和考核部门对履行主要职责或完成重点任务的保障程度。我单位本年主要实施城乡义务教育项目资金和学生资助补助资金、赴南疆支教生活补贴、领导及教师骨干荣誉津贴和班主任津贴支出。资金来源为中央及自治区专项资金及县级财政资金。本年度预算安排的重点项目支出0万元，后期追加项目资金566.33万元，重点支出保障率为100%。</w:t>
        <w:br/>
        <w:t>（四）部门单位整体支出规模。</w:t>
        <w:br/>
        <w:t>1.预算执行情况。（1）年初预算执行情况。我单位年初预算数为6596.24万元，实际预算执行数6596.24万元，预算执行率100%。（2）全年预算执行情况。全年预算数为6596.24万元，全年实际支出资金6596.24万元，预算执行率100%。2.预算调整情况。我单位年初批复预算数6596.24万元，年中调整数475.93万元，调整后全年预算数7072.17万元，预算调整率7.22%。3.政府采购执行情况。我单位本年度无政府采购的预算。</w:t>
        <w:br/>
        <w:t>(五）评价使用方法和主要内容、涉及范围。</w:t>
        <w:br/>
        <w:t>1.整体支出评价使用方法。财政和部门评价的方法主要包括成本效益分析法、比较法、因素分析法、最低成本法、公众评判法、标杆管理法等。本次评价主要采取比较法和公众（专家）评判法。一是比较法。对整体支出及项目支出情况及建设后的产出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2.评价对象及主要内容。此次我单位根据《财政支出绩效评价管理暂行办法》（财预[2020]10号）等一系列文件要求，评价对象为：2021年度木垒县中学所有财政资金支出管理情况，本次部门整体支出评价主要内容为：一是部门单位整体管理及使用情况，具体涉及预算管理、基本支出和专项支出的管理及使用情况；二是部门单位整体支出绩效情况，具体为：①绩效目标的设定情况。重点评价绩效目标设立的充分性、明确性、合理性以及细化程度。②资金投入和使用情况。重点评价资金分配过程、投入方式、资金到位、预算执行和结果。③为实现绩效目标制定的制度、采取的措施等。包括项目管理制度、财务管理制度、资产管理制度和绩效跟踪管理措施等。④绩效目标的实现程度和效果。三是部门单位专项组织实施情况，具体涉及专项组织情况分析和相关管理情况；四是资产管理情况，具体涉及资产管理规范性和资产变动情况。3.涉及范围。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1.管理制度健全性。本单位为加强预算管理，规范财务行为，已制定《木垒县中学财务管理制度》等健全完整的各项管理制度，有效保障了我单位高效的履行工作职能，较好的促进事业发展。2.资金使用合规性和安全性。我单位按照财政要求基本支出分月度申报资金使用计划，由财政部门按照进度每月按期拨付，人员支出按照工资计划发放工资；依照 我单位《财务管理制度》规定，资金支出按照流程申报审批进行；项目支出属于政府采购的，按照《政府采购法》组织人员制定采购计划，按照财政局采购部门批复，进行公开招标，邀请招标等方式进行；属于非政府采购的项目，按照“三重一大”制度规定，重大项目支出上党组会研究决定。部门预算资金使用符合国家法规和财务管理制度；预算资金拨付有完整的审批程序和手续，符合项目预算批复或合同规定的用途；不存在截留、挤占、挪用、虚列支出等情况，确保我单位预算资金规范运行。3.预决算信息公开性。按照木垒哈萨克自治县财政局预决算信息公开工作要求，我单位在木垒县政府网财政信息公开专栏对本单位预算决算信息进行了公开。公开 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1.基本支出和使用情况。2021年年初本单位基本支出预算总额6596.24万元，其中：人员经费6568.24万元，公用经费28万元。实际支出7072.17万元，其中：人员经费7004.03万元，公用经费68.14万元。基本支出预算执行率100%。基本支出主要用于单位日常工作运转开支，包括人员的工资福利支出、商品和服务支出、对个人和家庭的补助支出、资本性支出。人员经费的开支主要是按照人事部门工资系统核定的工资额进行发放，公用经费按照厉行节约的原则规范资金使用流程，尤其是“三公”经费严格控制在预算指标内。车辆运行开支由办公室统一安排调配使用。所有严格按照财务管理制度执行。人员工资由编办、人社局、社保局、医保局、住房公积金管理办公室及财政局等部门逐个审核，按月申报及发放。2.“三公”经费控制情况。我单位坚决贯彻落实中央、自治区、自治州，木垒县厉行勤俭办公的工作要求，确保每年“三公”经费只减不增。2021年“三公”经费预算为4万元，实际支出0.69万元，“三公”经费控制率为82.8%.其中：因公出国（境）费预算2万元，实际支出0万元；公务接待费预算为0万元，实际支出0万元；公务用车购置费预算为0万元，实际支出0万元；公务用车运行维护费预算4万元，实际支出0.69万元，公务用车运行维护费控制率88.8%，符合财政部门本年预算要求和相关管理制度要求。</w:t>
        <w:br/>
        <w:t>（三）专项支出管理和使用情况。1.专项资金安排落实、总投入情况分析。本单位2021年初项目支出预算资金0万元，追加566.33万元，实际到位566.33万元，资金到位率100%，其中：中央转移支付项目资金229.25万元，自治区资金125.04万元，本级资金212.04万元。2.专项资金实际使用、管理情况分析。2021年我单位全年实际完成了16个项目 。专项资金支出共计566.33万元，占支出总额的100%，同比上年511.80万元增加54.53万元。支出增加主要是教育费附加拨款增加。3.专项资金管理情况。为了加强资金管理，提高资金效益，本单位制定了专项资金管理制度，坚持项目重大开支集体讨论制定，超过3千元以上的项目支出报分管领导同意后，再报领导班子集体讨论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为规范专项资金使用，提高专项资金使用效益，我单位主要采取四项措施。一是制定专项资金管理制度；二是各专项资金建立了专账；三是制订了项目实施方案；四是认真组织项目验收。切实确保专项资金都做到了专款专用。其中：（1）制定了《木垒县中学财务管理制度》，各项资金使用审批流程均按规定办理。涉及“三重一大”内容，严格按照规定提请校党政联席会议审议决定，包括项目资金分配、重大项目确定、大额资金支付等。（2）建立专项资金专账，做到有据可依，有据可查。（3）制订了《贫困寄宿生生活补助办法》等 项目实施方案，确保项目实施到位。（4）认真组织项目验收，确保资金发放到位，维护学校正常运转。专项涉及政府采购项目的，按照《政府采购法》组织人员制定采购计划，按照财政局采购部门批复，进行公开招标、邀请招标等方式进行。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我单位经梳理2021年专项资金使用情况和专项项目实施规模，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</w:t>
        <w:br/>
        <w:t>（二）专项管理情况分析。1.项目资金情况分析。本单位2021年项目支出预算安排0万元，后期追加566.33万元，实际到位566.33万元，决算数566.33万元，占支出总额7.41%。2021年我单位实施专项项目共16个，涉及金额共566.33万元，实际到位566.33万元，其中：中央专项项目2个涉及金额229.25万元，自治区专项项目7个涉及金额125.04万元，本级专项项目7个涉及金额212.04万元。 项目具体实施情况：（1）木财预字（2021）年309号关于解决2021年赴南疆支教工作补贴项目资金3.84万元，资金来源为县级财政资金，实际到位3.84万元，执行率100%，主要用于南疆支教教师生活补助。（2）木财预字（2021）309号－关于解决木垒县教育系统2020年学校领导岗位津贴和教学骨干荣誉津贴8.8万元，资金来源为县级财政资金，实际到位8.8万元，执行率100%，主要用于提高教师工作积极性和工作能力。（3）昌州财教（2020）73号关于提前下达2021年自治区教育补助资金预算项目资金5.04万元，资金来源为自治区财政资金，实际到位5.04万元，执行率100%，主要用于班主任津贴发放，提高班主任工作积极性，提高班级管理水平。（4）昌州财教（2020）57号关于提前下达2021年学生资助补助直达资金（普通高中建档立卡学生免学杂费）21.50万元，资金来源为自治区财政资金，实际到位21.50万元，执行率100%，主要用于减轻普通高中学生困难家庭经济负担。（5）昌州财教（2020）57号关于提前下达2021年学生资助补助直达资金（普通高中国家助学金）114.56万元，资金来源为中央财政资金，实际到位105.27万元，执行率100%，主要用于减轻普通高中学生困难家庭经济负担，促进教育发展水平。（6）昌州财教（2020）56号关于提前下达2021年城乡义务教育项目直达资金114.69万元，资金来源为中央财政资金，实际到位114.69万元，执行率100%，主要用于维护学校正常运转和设备购置等支出。（7）昌州财教（2020）56号关于提前下达2021年城乡义务教育项目直达资金15.80万元，资金来源为自治区财政资金，实际到位15.80万元，执行率100%，主要用于减轻贫困学生家庭经济负担。（8）昌州财教（2020）71号关于提前下达2021年城乡义务教育项目直达资金（公用经费）40.22万元，资金来源为自治区财政资金，实际到位40.22万元，执行率100%，主要用于维护学校正常运转、设备购置等支出。（9）昌州财教(2020）71号关于提前下达2021年城乡义务教育项目直达资金（寄宿生生活费）25.30万元，资金来源为自治区财政资金，实际到位25.30万元，执行率100%，主要用于满足家庭经济困难学生基本学习生活需要。（10）昌州财教(2020）72号关于提前下达2021年城乡义务教育项目直达资金（学杂费）25.39万元，资金来源为自治区财政资金，实际到位25.39万元，执行率100%，主要用于减轻贫困学生家庭经济负担。（11）木财预字（2021）5号解决2020年核减教育费附加及学生资助补助资金25.07万元，资金来源为县级财政资金，实际到位25.07万元，执行率100%，主要用于改善学校办公条件，维护学校正常运转。（12）木财预字（2021）293号关于解决2021年县义务教育县级配套资金9.66万元，资金来源为县级财政资金，实际到位9.66万元，执行率100%，主要用于减轻贫困家庭经济困难学生负担。（13）2021年城乡义务教育项目直达资金（寄宿生费）1.08万元，资金来源为自治区财政资金，实际到位1.08万元，执行率100%，主要用于贫困家庭经济困难学生补助。（14）2018-2020年教育费附加50万元，资金来源为县级财政资金，实际到位50万元，执行率100%，主要用于改善学校办学条件。（15）关于解决县中学高中免学费项目资金47.23万元，资金来源为县级财政资金，实际到位47.23万元，执行率100%，主要用于改善学校办学条件。（16）滋惠计划助学金及取暖费补助等资金67.44万元，资金来源为其他单位拨款，主要用于学生助学金发放和学校取暖等运转支出。我单位专项资金严格按照《木垒县中学财务管理制度》及相关专项资金管理办法要求执行项目资金，实行专账核算、逐级审批；认真落实项目资金的使用各项管理制度，确保专款专用，及时拨付到位。2.项目实施情况。项目组织情况：为切实加强项目建设工作的组织领导和统筹协调，项目前期成立项目工作领导小组，制定较健全的管理制度。项目管理情况：根据项目绩效相关政策要求及单位相关项目管理制度的规定，项目实施过程中严格执行相关制度，认真履行管理职能。项目监管情况：我单位随时对专项项目进行监督检查，监督进度是否按照项目计划时间如期进行，检查项目实施内容是否与项目计划内容一致，同时开展自查、随机抽查、专项检查等方式，对专项项目资金进行定期或不定期督查，确保项目资金专款专用。3.项目绩效情况。成本控制情况：我单位在其职权范围内，明确项目职责分工和成本控制要求，对各种影响成本的因素和条件采取一系列预防和调节措施，严格按照相关的专项资金管理办法，实行多重审批控制专项经费的支出，科学地组织实施成本控制。成本节约情况。我单位根据实际情况做出项目合理预算，支出严格控制在预算范围内，严格控制成本，本着节约成本、防止资源学浪费的原则将项目成效最大化。4.项目效率性分析。项目实施进度：项目实施紧扣各个环节，逐步推进，及时与职能部门跟踪项目进展，加强项目督办，充分调动职能部门的积极性，加大项目投入工作的力度，加快项目实施进度。项目完成质量：项目严格按照年度预期目标执行，项目完成质量达标。具体实施情况如下：（1）木财预字（2021）年309号关于解决2021年赴南疆支教工作补贴项目资金3.84万元已完成，实施进度为100%，达到预期完成质量要求。（2）木财预字（2021）309号－关于解决木垒县教育系统2020年学校领导岗位津贴和教学骨干荣誉津贴8.8万元已完成，实施进度为100%，达到预期完成质量要求。（3）昌州财教（2020）73号关于提前下达2021年自治区教育补助资金预算项目资金5.04万元已完成，实施进度为100%，达到预期完成质量要求。（4）昌州财教（2020）57号关于提前下达2021年学生资助补助直达资金（普通高中建档立卡学生免学杂费）21.50万元已完成，实施进度为100%，达到预期完成质量要求。（5）昌州财教（2020）57号关于提前下达2021年学生资助补助直达资金（普通高中国家助学金）105.27万元，实施进度为100%，达到预期完成质量要求。（6）昌州财教（2020）56号关于提前下达2021年城乡义务教育项目直达资金114.69万元已完成，实施进度为100%，达到预期完成质量要求。（7）昌州财教（2020）56号关于提前下达2021年城乡义务教育项目直达资金15.80万元已完成，实施进度为100%，达到预期完成质量要求。（8）昌州财教（2020）71号关于提前下达2021年城乡义务教育项目直达资金（公用经费）40.22万元已完成，实施进度为100%，达到预期完成质量要求。（9）昌州财教(2020）71号关于提前下达2021年城乡义务教育项目直达资金（寄宿生生活费）25.30万元已完成，实施进度为100%，达到预期完成质量要求。（10）昌州财教(2020）72号关于提前下达2021年城乡义务教育项目直达资金（学杂费）25.39万元已完成，实施进度为100%，达到预期完成质量要求。（11）木财预字（2021）5号解决2020年核减教育费附加及学生资助补助资金25.07万元已完成，实施进度为100%，达到预期完成质量要求。（12）木财预字（2021）293号关于解决2021年县义务教育县级配套资金9.66万元已完成，实施进度为100%，达到预期完成质量要求。（13）2021年城乡义务教育项目直达资金（寄宿生费）1.08万元已完成，实施进度为100%，达到预期完成质量要求。（14）2018-2020年教育费附加50万元已完成，实施进度为100%，达到预期完成质量要求。（15）关于解决县中学高中免学费项目资金47.23万元已完成，实施进度为100%，达到预期完成质量要求。（16）滋惠计划助学金及取暖费补助等资金67.44万元已完成，实施进度为100%，达到预期完成质量要求。5.项目效益性。预期目标完成程度：我单位按预定目标完成了项目，工作完成率100%，完成情况良好。项目实施对效益的影响：项目的实施有效保障学校的正常运转，提高教育教学管理水平，寄宿生生活费和助学金的发放有效减轻贫困家庭学生生活经济负担。</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1.资产基本情况。我单位2021年资产合计数6918.97万元，比上年增加750.98万元，主要原因是流动资产减少78.79万元，固定资产增加812.45万元，无形资产增加17.32万元。我单位本年资产配置合理，使用规范，安全完整。2.资产管理制度建设。我单位所有购置的固定资产全部纳入资产信息系统管理，按照要求及时、准确和全面开展资产清查工作，及时更新资产管理信息系统，做到账账相符，账实相符。3.固定资产管理情况。本单位的资产管理严格按照《行政事业国有资产管理暂行办法》工作要求，加强资产管理。一是严格落实政府会计准则制度等要求，按规定设置固定资产账簿，对固定资产增减变动及时进行会计处理，并定期与固定资产卡片进行核对，确保账卡相符。二是加强固定资产卡片管理，做一有物必登，登记到人，一物一卡，不重不漏。三是定期对固定资产进行清查盘点，全面掌握并真实反映固定资产的数量、价值和使用状况，确保账账相符、账实相符。四是在严格各科室资产配置需求，合理资产配置。4.流动资产管理情况。流动资产严格按照我单位内控体系要求进行管理，无备用金，单位货币资金管理由财务室每月与国库支付中心进行对账。我单位根据《行政事业单位资产管理制度》，对货币资金加强管理，统一设立银行存款账户，未经财政主管部门同意不允许单独设立财政监管以外的银行存款账户。</w:t>
        <w:br/>
        <w:t>（二）固定资产利用率。2021年我单位资产总额6918.97万元，其中：流动资产104.58万元，固定资产净值6791.49万元（房屋及构筑物6041.70万元，占固定资产净值的88.96%；通用设备307.75万元，占固定资产净值4.53%；专用设备42.64万元，占固定资产净值0.63%；图书档案180.27万元，占固定资产净值2.65%；家具用具219.13万元，占固定资产净值3.23%），无形资产22.90万元。本年度流动资产104.58万元，比上年减少78.79万元，原因是：财政代管资金中支付了课后服务费。本年度固定资产6791.49万元，比上年增加812.45万元，原因是：教育局移交资产操场及门卫室。实际在用固定资产6791.49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部门整体绩效目标共设置一级指标3个，二级指标5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一）产出指标完成情况分析1.产出数量。（1）义务教育入学数量，预期指标值≥1857人，实际完成值1857人，指标完成率是100%，达到预期目标。（2）开展教研活动数量，预算指标值≥320次，实际完成值320次，指标完成率是100%，达到预期目标。（3）开展班主任、德育教师国培培训数量，预期指标值≥5次，实际完成值5次，指标完成率是100%，达到预期目标。（4）开展教师送教下乡、外出讲大赛课、外出听课次数，预期指标值≥60次，实际完成值60次，指标完成率是100%，达到预期目标。数量指标共计4个，完成4个，达到预期目标，数量指标完成率100%。2.产出质量：（1）学生升学率，预期指标值100%，实际完成值100%，指标完成率是100%，达到预期目标。（2）学生升学（毕业）率，预期指标值≥95%，实际完成值95%，指标完成率是100%，达到预期目标.（3）学校校园活动参与率，预期指标≥95%，实际完成值95%，指完成率是100%，达到质量提升及标准。质量指标共计3个，完成3个，达到质量提升及标准，质量指标完成率100%。3.产出进度。（1）各类考试完成及时率，预期值100%，实际完成值100%，指标完成率是100%，达到预期目标。时效指标共计1个，完成1个，达到预期目标，产出指标完成率100%。4.产出成本。（1）学杂费生均补助，预期值≤90元/人/年，实际完成值90元/人/年，指标完成率100%，达到成本控制及改善目标。成本指标共计1个，完成1个，达到成本控制及改善目标，成本指标完成率100%。（二）效益指标完成情况分析。1.社会效益分析：（1）保障片区适龄少年接受应有的教育，预期值是：有效保障，实际完成值是：有效保障，指标完成率是100%，达到单位履职能力对社会带来的影响预期目标。（2）提高我校教育教学水平，预期值：有效提高，实际完成值：有效提高。可持续影响指标，指标完成率是100%，达到单位履职能力对社会带来的影响预期目标。社会效益指标共计2个，完成2个，达到单位履职能力对社会带来的影响预期目标，社会效益指标完成。2.可持续影响分析。（1）持续改善更新办学条件，提高学校竞争力和办学能力，促进学校可持续发展。预期值：有效提升，实际完成值：有效提升，指标完成率是100%，达到单位履职能力对社会带来的影响预期目标。可持续影响指标共计1个，完成1个，达到预期目标，可持续影响指标完成。（三）满意度指标完成情况分析。我单位按计划完成部门整体全年工作目标，通过开展满意度调查抽样问卷统计满意度指标完成情况，具体如下：（1）学生满意度，预期值≥95%,实际完成值95%，指标完成率100%，达到部门（单位）服务对象对部门履职效果的满意度。（2）家长满意度，预期值≥95%，实际完成值95%，指标完成率100%，达到部门（单位）服务对象对部门履职效果的满意度。满意度指标共计2个，完成2个，基本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1.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2.加强财务管理，严格财务审核。加强单位财务管理，健全单位财务管理制度体系，规范单位财务行为。在费用报账支付时，按照预算规定的费用项目和用途进行资金使用审核、列报支付、财务核算，杜绝超支现象的发生。3.对相关人员加强培训，特别是针对《预算法》《政府会计制度》等学习培训，规范部门预算收支核算，切实提高部门预算收支管理水平。4.加强预算单位绩效评价系统培训，使预算单位对绩效管理的相关工作具有全面的认识，提高其绩效管理的实际操作能力，为后期绩效管理工作的顺畅运转提供更为有力的保障。5.增强预算单位对于预算绩效管理工作的重视，组织绩效全过程工作培训学习，让更多的工作人员参与进来，激发部门单位对实施绩效监控的积极性，将预算绩效全过程应用到项目实施过程中。（二）建议。1. 组织绩效全过程工作培训学习，让更多的工作人员参与进来，激发部门单位对实施绩效监控的积极性，将预算绩效全过程应用到项目实施过程中。2. 进一步加强单位内部机构各处室的预算管理意识，严格按照预算编制的相关制度和要求进行预算编制，提高预算编制的科学性、严谨性和可控性。</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