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9A529C" w14:textId="77777777" w:rsidR="00A26B9F" w:rsidRPr="002E0787" w:rsidRDefault="00A26B9F" w:rsidP="00A26B9F">
      <w:pPr>
        <w:spacing w:line="540" w:lineRule="exact"/>
        <w:jc w:val="left"/>
        <w:rPr>
          <w:rFonts w:ascii="仿宋" w:eastAsia="仿宋" w:hAnsi="仿宋" w:cs="宋体"/>
          <w:kern w:val="0"/>
          <w:sz w:val="32"/>
          <w:szCs w:val="32"/>
        </w:rPr>
      </w:pPr>
      <w:r w:rsidRPr="002E0787">
        <w:rPr>
          <w:rFonts w:ascii="仿宋" w:eastAsia="仿宋" w:hAnsi="仿宋" w:cs="宋体" w:hint="eastAsia"/>
          <w:kern w:val="0"/>
          <w:sz w:val="32"/>
          <w:szCs w:val="32"/>
        </w:rPr>
        <w:t>附件2：</w:t>
      </w:r>
    </w:p>
    <w:p w14:paraId="6F5FF4B3" w14:textId="77777777" w:rsidR="00A26B9F" w:rsidRPr="002E0787" w:rsidRDefault="00A26B9F" w:rsidP="00A26B9F">
      <w:pPr>
        <w:spacing w:line="540" w:lineRule="exact"/>
        <w:jc w:val="center"/>
        <w:rPr>
          <w:rFonts w:ascii="华文中宋" w:eastAsia="华文中宋" w:hAnsi="华文中宋" w:cs="宋体"/>
          <w:b/>
          <w:kern w:val="0"/>
          <w:sz w:val="52"/>
          <w:szCs w:val="52"/>
        </w:rPr>
      </w:pPr>
    </w:p>
    <w:p w14:paraId="4F3B628D" w14:textId="77777777" w:rsidR="00A26B9F" w:rsidRPr="002E0787" w:rsidRDefault="00A26B9F" w:rsidP="00A26B9F">
      <w:pPr>
        <w:spacing w:line="540" w:lineRule="exact"/>
        <w:jc w:val="center"/>
        <w:rPr>
          <w:rFonts w:ascii="华文中宋" w:eastAsia="华文中宋" w:hAnsi="华文中宋" w:cs="宋体"/>
          <w:b/>
          <w:kern w:val="0"/>
          <w:sz w:val="52"/>
          <w:szCs w:val="52"/>
        </w:rPr>
      </w:pPr>
    </w:p>
    <w:p w14:paraId="344087E0" w14:textId="77777777" w:rsidR="00A26B9F" w:rsidRPr="002E0787" w:rsidRDefault="00A26B9F" w:rsidP="00A26B9F">
      <w:pPr>
        <w:spacing w:line="540" w:lineRule="exact"/>
        <w:jc w:val="center"/>
        <w:rPr>
          <w:rFonts w:ascii="华文中宋" w:eastAsia="华文中宋" w:hAnsi="华文中宋" w:cs="宋体"/>
          <w:b/>
          <w:kern w:val="0"/>
          <w:sz w:val="52"/>
          <w:szCs w:val="52"/>
        </w:rPr>
      </w:pPr>
    </w:p>
    <w:p w14:paraId="2AA96F3F" w14:textId="77777777" w:rsidR="00A26B9F" w:rsidRPr="002E0787" w:rsidRDefault="00A26B9F" w:rsidP="00A26B9F">
      <w:pPr>
        <w:spacing w:line="540" w:lineRule="exact"/>
        <w:jc w:val="center"/>
        <w:rPr>
          <w:rFonts w:ascii="华文中宋" w:eastAsia="华文中宋" w:hAnsi="华文中宋" w:cs="宋体"/>
          <w:b/>
          <w:kern w:val="0"/>
          <w:sz w:val="52"/>
          <w:szCs w:val="52"/>
        </w:rPr>
      </w:pPr>
    </w:p>
    <w:p w14:paraId="411D99AE" w14:textId="77777777" w:rsidR="00A26B9F" w:rsidRPr="002E0787" w:rsidRDefault="00A26B9F" w:rsidP="00A26B9F">
      <w:pPr>
        <w:spacing w:line="540" w:lineRule="exact"/>
        <w:jc w:val="center"/>
        <w:rPr>
          <w:rFonts w:ascii="华文中宋" w:eastAsia="华文中宋" w:hAnsi="华文中宋" w:cs="宋体"/>
          <w:b/>
          <w:kern w:val="0"/>
          <w:sz w:val="52"/>
          <w:szCs w:val="52"/>
        </w:rPr>
      </w:pPr>
    </w:p>
    <w:p w14:paraId="279D813A" w14:textId="77777777" w:rsidR="00A26B9F" w:rsidRPr="002E0787" w:rsidRDefault="00A26B9F" w:rsidP="00A26B9F">
      <w:pPr>
        <w:spacing w:line="540" w:lineRule="exact"/>
        <w:jc w:val="center"/>
        <w:rPr>
          <w:rFonts w:ascii="方正小标宋_GBK" w:eastAsia="方正小标宋_GBK" w:hAnsi="华文中宋" w:cs="宋体"/>
          <w:b/>
          <w:kern w:val="0"/>
          <w:sz w:val="48"/>
          <w:szCs w:val="48"/>
        </w:rPr>
      </w:pPr>
      <w:r w:rsidRPr="002E0787">
        <w:rPr>
          <w:rFonts w:ascii="方正小标宋_GBK" w:eastAsia="方正小标宋_GBK" w:hAnsi="华文中宋" w:cs="宋体" w:hint="eastAsia"/>
          <w:b/>
          <w:kern w:val="0"/>
          <w:sz w:val="48"/>
          <w:szCs w:val="48"/>
        </w:rPr>
        <w:t>自治区财政项目支出绩效自评报告</w:t>
      </w:r>
    </w:p>
    <w:p w14:paraId="60735FD1" w14:textId="77777777" w:rsidR="00A26B9F" w:rsidRPr="002E0787" w:rsidRDefault="00A26B9F" w:rsidP="00A26B9F">
      <w:pPr>
        <w:spacing w:line="540" w:lineRule="exact"/>
        <w:jc w:val="center"/>
        <w:rPr>
          <w:rFonts w:ascii="华文中宋" w:eastAsia="华文中宋" w:hAnsi="华文中宋" w:cs="宋体"/>
          <w:b/>
          <w:kern w:val="0"/>
          <w:sz w:val="52"/>
          <w:szCs w:val="52"/>
        </w:rPr>
      </w:pPr>
    </w:p>
    <w:p w14:paraId="452FB549" w14:textId="77777777" w:rsidR="00A26B9F" w:rsidRPr="002E0787" w:rsidRDefault="00A26B9F" w:rsidP="00A26B9F">
      <w:pPr>
        <w:spacing w:line="540" w:lineRule="exact"/>
        <w:jc w:val="center"/>
        <w:rPr>
          <w:rFonts w:eastAsia="仿宋_GB2312" w:hAnsi="宋体" w:cs="宋体"/>
          <w:kern w:val="0"/>
          <w:sz w:val="36"/>
          <w:szCs w:val="36"/>
        </w:rPr>
      </w:pPr>
      <w:r w:rsidRPr="002E0787">
        <w:rPr>
          <w:rFonts w:eastAsia="仿宋_GB2312" w:hAnsi="宋体" w:cs="宋体" w:hint="eastAsia"/>
          <w:kern w:val="0"/>
          <w:sz w:val="36"/>
          <w:szCs w:val="36"/>
        </w:rPr>
        <w:t>（</w:t>
      </w:r>
      <w:r w:rsidRPr="002E0787">
        <w:rPr>
          <w:rFonts w:eastAsia="仿宋_GB2312" w:hAnsi="宋体" w:cs="宋体" w:hint="eastAsia"/>
          <w:kern w:val="0"/>
          <w:sz w:val="36"/>
          <w:szCs w:val="36"/>
        </w:rPr>
        <w:t xml:space="preserve">   </w:t>
      </w:r>
      <w:r w:rsidRPr="002E0787">
        <w:rPr>
          <w:rStyle w:val="a8"/>
          <w:rFonts w:ascii="楷体" w:eastAsia="楷体" w:hAnsi="楷体" w:hint="eastAsia"/>
          <w:spacing w:val="-4"/>
          <w:sz w:val="32"/>
          <w:szCs w:val="32"/>
        </w:rPr>
        <w:t>2022</w:t>
      </w:r>
      <w:r w:rsidRPr="002E0787">
        <w:rPr>
          <w:rFonts w:eastAsia="仿宋_GB2312" w:hAnsi="宋体" w:cs="宋体" w:hint="eastAsia"/>
          <w:kern w:val="0"/>
          <w:sz w:val="36"/>
          <w:szCs w:val="36"/>
        </w:rPr>
        <w:t xml:space="preserve">  </w:t>
      </w:r>
      <w:r w:rsidRPr="002E0787">
        <w:rPr>
          <w:rFonts w:eastAsia="仿宋_GB2312" w:hAnsi="宋体" w:cs="宋体" w:hint="eastAsia"/>
          <w:kern w:val="0"/>
          <w:sz w:val="36"/>
          <w:szCs w:val="36"/>
        </w:rPr>
        <w:t>年度）</w:t>
      </w:r>
    </w:p>
    <w:p w14:paraId="524A7B9F" w14:textId="77777777" w:rsidR="00A26B9F" w:rsidRPr="002E0787" w:rsidRDefault="00A26B9F" w:rsidP="00A26B9F">
      <w:pPr>
        <w:spacing w:line="540" w:lineRule="exact"/>
        <w:jc w:val="center"/>
        <w:rPr>
          <w:rFonts w:eastAsia="仿宋_GB2312" w:hAnsi="宋体" w:cs="宋体"/>
          <w:kern w:val="0"/>
          <w:sz w:val="30"/>
          <w:szCs w:val="30"/>
        </w:rPr>
      </w:pPr>
    </w:p>
    <w:p w14:paraId="0E757541" w14:textId="77777777" w:rsidR="00A26B9F" w:rsidRPr="002E0787" w:rsidRDefault="00A26B9F" w:rsidP="00A26B9F">
      <w:pPr>
        <w:spacing w:line="540" w:lineRule="exact"/>
        <w:jc w:val="center"/>
        <w:rPr>
          <w:rFonts w:eastAsia="仿宋_GB2312" w:hAnsi="宋体" w:cs="宋体"/>
          <w:kern w:val="0"/>
          <w:sz w:val="30"/>
          <w:szCs w:val="30"/>
        </w:rPr>
      </w:pPr>
    </w:p>
    <w:p w14:paraId="4B200712" w14:textId="77777777" w:rsidR="00A26B9F" w:rsidRPr="002E0787" w:rsidRDefault="00A26B9F" w:rsidP="00A26B9F">
      <w:pPr>
        <w:spacing w:line="540" w:lineRule="exact"/>
        <w:jc w:val="center"/>
        <w:rPr>
          <w:rFonts w:eastAsia="仿宋_GB2312" w:hAnsi="宋体" w:cs="宋体"/>
          <w:kern w:val="0"/>
          <w:sz w:val="30"/>
          <w:szCs w:val="30"/>
        </w:rPr>
      </w:pPr>
    </w:p>
    <w:p w14:paraId="26BC09D1" w14:textId="77777777" w:rsidR="00A26B9F" w:rsidRPr="002E0787" w:rsidRDefault="00A26B9F" w:rsidP="00A26B9F">
      <w:pPr>
        <w:spacing w:line="540" w:lineRule="exact"/>
        <w:jc w:val="center"/>
        <w:rPr>
          <w:rFonts w:eastAsia="仿宋_GB2312" w:hAnsi="宋体" w:cs="宋体"/>
          <w:kern w:val="0"/>
          <w:sz w:val="30"/>
          <w:szCs w:val="30"/>
        </w:rPr>
      </w:pPr>
    </w:p>
    <w:p w14:paraId="16D16D52" w14:textId="77777777" w:rsidR="00A26B9F" w:rsidRPr="002E0787" w:rsidRDefault="00A26B9F" w:rsidP="00A26B9F">
      <w:pPr>
        <w:spacing w:line="540" w:lineRule="exact"/>
        <w:jc w:val="center"/>
        <w:rPr>
          <w:rFonts w:eastAsia="仿宋_GB2312" w:hAnsi="宋体" w:cs="宋体"/>
          <w:kern w:val="0"/>
          <w:sz w:val="30"/>
          <w:szCs w:val="30"/>
        </w:rPr>
      </w:pPr>
    </w:p>
    <w:p w14:paraId="7B5BA6D2" w14:textId="77777777" w:rsidR="00A26B9F" w:rsidRPr="002E0787" w:rsidRDefault="00A26B9F" w:rsidP="00A26B9F">
      <w:pPr>
        <w:spacing w:line="540" w:lineRule="exact"/>
        <w:rPr>
          <w:rFonts w:eastAsia="仿宋_GB2312" w:hAnsi="宋体" w:cs="宋体"/>
          <w:kern w:val="0"/>
          <w:sz w:val="30"/>
          <w:szCs w:val="30"/>
        </w:rPr>
      </w:pPr>
    </w:p>
    <w:p w14:paraId="061BC3CC" w14:textId="77777777" w:rsidR="00A26B9F" w:rsidRPr="002E0787" w:rsidRDefault="00A26B9F" w:rsidP="00A26B9F">
      <w:pPr>
        <w:spacing w:line="700" w:lineRule="exact"/>
        <w:jc w:val="left"/>
        <w:rPr>
          <w:rFonts w:eastAsia="仿宋_GB2312" w:hAnsi="宋体" w:cs="宋体"/>
          <w:kern w:val="0"/>
          <w:sz w:val="36"/>
          <w:szCs w:val="36"/>
        </w:rPr>
      </w:pPr>
      <w:r w:rsidRPr="002E0787">
        <w:rPr>
          <w:rFonts w:eastAsia="仿宋_GB2312" w:hAnsi="宋体" w:cs="宋体" w:hint="eastAsia"/>
          <w:kern w:val="0"/>
          <w:sz w:val="36"/>
          <w:szCs w:val="36"/>
        </w:rPr>
        <w:t xml:space="preserve">     </w:t>
      </w:r>
    </w:p>
    <w:p w14:paraId="7233262C" w14:textId="77777777" w:rsidR="00A26B9F" w:rsidRPr="002E0787" w:rsidRDefault="00A26B9F" w:rsidP="00A26B9F">
      <w:pPr>
        <w:spacing w:line="700" w:lineRule="exact"/>
        <w:ind w:firstLineChars="250" w:firstLine="900"/>
        <w:jc w:val="left"/>
        <w:rPr>
          <w:rFonts w:eastAsia="仿宋_GB2312" w:hAnsi="宋体" w:cs="宋体"/>
          <w:kern w:val="0"/>
          <w:sz w:val="36"/>
          <w:szCs w:val="36"/>
        </w:rPr>
      </w:pPr>
      <w:r w:rsidRPr="002E0787">
        <w:rPr>
          <w:rFonts w:eastAsia="仿宋_GB2312" w:hAnsi="宋体" w:cs="宋体" w:hint="eastAsia"/>
          <w:kern w:val="0"/>
          <w:sz w:val="36"/>
          <w:szCs w:val="36"/>
        </w:rPr>
        <w:t>项目名称：</w:t>
      </w:r>
      <w:r w:rsidRPr="002E0787">
        <w:rPr>
          <w:rStyle w:val="a8"/>
          <w:rFonts w:ascii="楷体" w:eastAsia="楷体" w:hAnsi="楷体" w:hint="eastAsia"/>
          <w:spacing w:val="-4"/>
          <w:sz w:val="32"/>
          <w:szCs w:val="32"/>
        </w:rPr>
        <w:t>2022年中央医疗服务与保障能力提升（医疗卫生机构能力建设）项目</w:t>
      </w:r>
    </w:p>
    <w:p w14:paraId="2F4C679D" w14:textId="77777777" w:rsidR="00A26B9F" w:rsidRPr="002E0787" w:rsidRDefault="00A26B9F" w:rsidP="00A26B9F">
      <w:pPr>
        <w:spacing w:line="540" w:lineRule="exact"/>
        <w:ind w:firstLine="567"/>
        <w:rPr>
          <w:rFonts w:ascii="楷体" w:eastAsia="楷体" w:hAnsi="楷体"/>
          <w:b/>
          <w:bCs/>
          <w:spacing w:val="-4"/>
          <w:sz w:val="32"/>
          <w:szCs w:val="32"/>
        </w:rPr>
      </w:pPr>
      <w:r w:rsidRPr="002E0787">
        <w:rPr>
          <w:rFonts w:eastAsia="仿宋_GB2312" w:hAnsi="宋体" w:cs="宋体" w:hint="eastAsia"/>
          <w:kern w:val="0"/>
          <w:sz w:val="36"/>
          <w:szCs w:val="36"/>
        </w:rPr>
        <w:t xml:space="preserve">  </w:t>
      </w:r>
      <w:r w:rsidRPr="002E0787">
        <w:rPr>
          <w:rFonts w:eastAsia="仿宋_GB2312" w:hAnsi="宋体" w:cs="宋体" w:hint="eastAsia"/>
          <w:kern w:val="0"/>
          <w:sz w:val="36"/>
          <w:szCs w:val="36"/>
        </w:rPr>
        <w:t>实施单位（公章）：</w:t>
      </w:r>
      <w:r w:rsidRPr="002E0787">
        <w:rPr>
          <w:rStyle w:val="a8"/>
          <w:rFonts w:ascii="楷体" w:eastAsia="楷体" w:hAnsi="楷体" w:hint="eastAsia"/>
          <w:spacing w:val="-4"/>
          <w:sz w:val="28"/>
          <w:szCs w:val="28"/>
        </w:rPr>
        <w:t>木垒县疾病预防控制中心（全额）</w:t>
      </w:r>
    </w:p>
    <w:p w14:paraId="212FAECE" w14:textId="77777777" w:rsidR="00A26B9F" w:rsidRPr="002E0787" w:rsidRDefault="00A26B9F" w:rsidP="00A26B9F">
      <w:pPr>
        <w:spacing w:line="540" w:lineRule="exact"/>
        <w:ind w:firstLineChars="250" w:firstLine="900"/>
        <w:rPr>
          <w:rFonts w:ascii="楷体" w:eastAsia="楷体" w:hAnsi="楷体"/>
          <w:b/>
          <w:bCs/>
          <w:spacing w:val="-4"/>
          <w:sz w:val="28"/>
          <w:szCs w:val="28"/>
        </w:rPr>
      </w:pPr>
      <w:r w:rsidRPr="002E0787">
        <w:rPr>
          <w:rFonts w:eastAsia="仿宋_GB2312" w:hAnsi="宋体" w:cs="宋体" w:hint="eastAsia"/>
          <w:kern w:val="0"/>
          <w:sz w:val="36"/>
          <w:szCs w:val="36"/>
        </w:rPr>
        <w:t>主管部门（公章）：</w:t>
      </w:r>
      <w:r w:rsidRPr="002E0787">
        <w:rPr>
          <w:rStyle w:val="a8"/>
          <w:rFonts w:ascii="楷体" w:eastAsia="楷体" w:hAnsi="楷体" w:hint="eastAsia"/>
          <w:spacing w:val="-4"/>
          <w:sz w:val="28"/>
          <w:szCs w:val="28"/>
        </w:rPr>
        <w:t>木垒县疾病预防控制中心（全额）</w:t>
      </w:r>
    </w:p>
    <w:p w14:paraId="3D51D43A" w14:textId="77777777" w:rsidR="00A26B9F" w:rsidRPr="002E0787" w:rsidRDefault="00A26B9F" w:rsidP="00A26B9F">
      <w:pPr>
        <w:spacing w:line="540" w:lineRule="exact"/>
        <w:ind w:firstLineChars="250" w:firstLine="900"/>
        <w:rPr>
          <w:rFonts w:ascii="楷体" w:eastAsia="楷体" w:hAnsi="楷体"/>
          <w:b/>
          <w:bCs/>
          <w:spacing w:val="-4"/>
          <w:sz w:val="32"/>
          <w:szCs w:val="32"/>
        </w:rPr>
      </w:pPr>
      <w:r w:rsidRPr="002E0787">
        <w:rPr>
          <w:rFonts w:eastAsia="仿宋_GB2312" w:hAnsi="宋体" w:cs="宋体" w:hint="eastAsia"/>
          <w:kern w:val="0"/>
          <w:sz w:val="36"/>
          <w:szCs w:val="36"/>
        </w:rPr>
        <w:t>项目负责人（签章）：</w:t>
      </w:r>
      <w:r w:rsidR="00473342" w:rsidRPr="002E0787">
        <w:rPr>
          <w:rStyle w:val="a8"/>
          <w:rFonts w:ascii="楷体" w:eastAsia="楷体" w:hAnsi="楷体" w:hint="eastAsia"/>
          <w:spacing w:val="-4"/>
          <w:sz w:val="28"/>
          <w:szCs w:val="28"/>
        </w:rPr>
        <w:t>马富成</w:t>
      </w:r>
      <w:r w:rsidRPr="002E0787">
        <w:rPr>
          <w:rStyle w:val="a8"/>
          <w:b w:val="0"/>
          <w:bCs w:val="0"/>
          <w:sz w:val="28"/>
          <w:szCs w:val="28"/>
        </w:rPr>
        <w:t xml:space="preserve"> </w:t>
      </w:r>
    </w:p>
    <w:p w14:paraId="0747822D" w14:textId="77777777" w:rsidR="00A26B9F" w:rsidRPr="002E0787" w:rsidRDefault="00A26B9F" w:rsidP="00A26B9F">
      <w:pPr>
        <w:widowControl/>
        <w:jc w:val="left"/>
        <w:rPr>
          <w:rFonts w:ascii="仿宋" w:eastAsia="仿宋" w:hAnsi="仿宋" w:cs="仿宋"/>
          <w:b/>
          <w:bCs/>
          <w:sz w:val="36"/>
          <w:szCs w:val="36"/>
        </w:rPr>
      </w:pPr>
      <w:r w:rsidRPr="002E0787">
        <w:rPr>
          <w:rFonts w:eastAsia="仿宋_GB2312" w:hAnsi="宋体" w:cs="宋体" w:hint="eastAsia"/>
          <w:kern w:val="0"/>
          <w:sz w:val="36"/>
          <w:szCs w:val="36"/>
        </w:rPr>
        <w:t>填报时间：</w:t>
      </w:r>
      <w:r w:rsidRPr="002E0787">
        <w:rPr>
          <w:rFonts w:ascii="仿宋" w:eastAsia="仿宋" w:hAnsi="仿宋" w:cs="仿宋"/>
          <w:b/>
          <w:bCs/>
          <w:sz w:val="36"/>
          <w:szCs w:val="36"/>
        </w:rPr>
        <w:t xml:space="preserve"> </w:t>
      </w:r>
      <w:r w:rsidR="00473342" w:rsidRPr="002E0787">
        <w:rPr>
          <w:rStyle w:val="a8"/>
          <w:rFonts w:ascii="楷体" w:eastAsia="楷体" w:hAnsi="楷体" w:hint="eastAsia"/>
          <w:spacing w:val="-4"/>
          <w:sz w:val="32"/>
          <w:szCs w:val="32"/>
        </w:rPr>
        <w:t>2023年05月08日</w:t>
      </w:r>
    </w:p>
    <w:p w14:paraId="5D59A84D" w14:textId="77777777" w:rsidR="009F00BF" w:rsidRPr="002E0787" w:rsidRDefault="000907B9">
      <w:pPr>
        <w:pStyle w:val="1"/>
        <w:spacing w:line="360" w:lineRule="auto"/>
        <w:rPr>
          <w:rFonts w:ascii="仿宋" w:eastAsia="仿宋" w:hAnsi="仿宋" w:cs="仿宋"/>
          <w:sz w:val="30"/>
          <w:szCs w:val="30"/>
        </w:rPr>
      </w:pPr>
      <w:r w:rsidRPr="002E0787">
        <w:rPr>
          <w:rFonts w:ascii="仿宋" w:eastAsia="仿宋" w:hAnsi="仿宋" w:cs="仿宋" w:hint="eastAsia"/>
          <w:sz w:val="30"/>
          <w:szCs w:val="30"/>
        </w:rPr>
        <w:lastRenderedPageBreak/>
        <w:t>一、项目基本情况</w:t>
      </w:r>
    </w:p>
    <w:p w14:paraId="539A7567" w14:textId="77777777" w:rsidR="009F00BF" w:rsidRPr="002E0787" w:rsidRDefault="000907B9">
      <w:pPr>
        <w:pStyle w:val="2"/>
        <w:spacing w:line="360" w:lineRule="auto"/>
        <w:rPr>
          <w:rFonts w:ascii="仿宋" w:eastAsia="仿宋" w:hAnsi="仿宋" w:cs="仿宋"/>
          <w:sz w:val="28"/>
          <w:szCs w:val="28"/>
        </w:rPr>
      </w:pPr>
      <w:r w:rsidRPr="002E0787">
        <w:rPr>
          <w:rFonts w:ascii="仿宋" w:eastAsia="仿宋" w:hAnsi="仿宋" w:cs="仿宋" w:hint="eastAsia"/>
          <w:sz w:val="28"/>
          <w:szCs w:val="28"/>
        </w:rPr>
        <w:t>（一）项目概况</w:t>
      </w:r>
    </w:p>
    <w:p w14:paraId="6796CBAE" w14:textId="77777777" w:rsidR="009F00BF" w:rsidRPr="002E0787" w:rsidRDefault="000907B9">
      <w:pPr>
        <w:spacing w:line="360" w:lineRule="auto"/>
        <w:rPr>
          <w:rFonts w:ascii="仿宋" w:eastAsia="仿宋" w:hAnsi="仿宋"/>
          <w:sz w:val="28"/>
          <w:szCs w:val="28"/>
        </w:rPr>
      </w:pPr>
      <w:r w:rsidRPr="002E0787">
        <w:rPr>
          <w:rFonts w:ascii="仿宋" w:eastAsia="仿宋" w:hAnsi="仿宋" w:hint="eastAsia"/>
          <w:sz w:val="28"/>
          <w:szCs w:val="28"/>
        </w:rPr>
        <w:t>1</w:t>
      </w:r>
      <w:r w:rsidRPr="002E0787">
        <w:rPr>
          <w:rFonts w:ascii="仿宋" w:eastAsia="仿宋" w:hAnsi="仿宋"/>
          <w:sz w:val="28"/>
          <w:szCs w:val="28"/>
        </w:rPr>
        <w:t>.</w:t>
      </w:r>
      <w:r w:rsidRPr="002E0787">
        <w:rPr>
          <w:rFonts w:ascii="仿宋" w:eastAsia="仿宋" w:hAnsi="仿宋" w:hint="eastAsia"/>
          <w:sz w:val="28"/>
          <w:szCs w:val="28"/>
        </w:rPr>
        <w:t>项目实施主体：</w:t>
      </w:r>
      <w:r w:rsidRPr="002E0787">
        <w:rPr>
          <w:rFonts w:ascii="仿宋" w:eastAsia="仿宋" w:hAnsi="仿宋" w:cs="仿宋" w:hint="eastAsia"/>
          <w:sz w:val="28"/>
          <w:szCs w:val="28"/>
        </w:rPr>
        <w:t>木垒哈萨克自治县疾病预防控制中心</w:t>
      </w:r>
    </w:p>
    <w:p w14:paraId="1F10B532" w14:textId="77777777" w:rsidR="009F00BF" w:rsidRPr="002E0787" w:rsidRDefault="000907B9">
      <w:pPr>
        <w:spacing w:line="360" w:lineRule="auto"/>
        <w:outlineLvl w:val="0"/>
        <w:rPr>
          <w:rFonts w:ascii="仿宋" w:eastAsia="仿宋" w:hAnsi="仿宋" w:cs="仿宋"/>
          <w:sz w:val="28"/>
          <w:szCs w:val="28"/>
        </w:rPr>
      </w:pPr>
      <w:r w:rsidRPr="002E0787">
        <w:rPr>
          <w:rFonts w:ascii="仿宋" w:eastAsia="仿宋" w:hAnsi="仿宋" w:cs="仿宋"/>
          <w:sz w:val="28"/>
          <w:szCs w:val="28"/>
        </w:rPr>
        <w:t>2.</w:t>
      </w:r>
      <w:r w:rsidRPr="002E0787">
        <w:rPr>
          <w:rFonts w:ascii="仿宋" w:eastAsia="仿宋" w:hAnsi="仿宋" w:cs="仿宋" w:hint="eastAsia"/>
          <w:sz w:val="28"/>
          <w:szCs w:val="28"/>
        </w:rPr>
        <w:t>项目覆盖地区：木垒县城</w:t>
      </w:r>
    </w:p>
    <w:p w14:paraId="5F03F09D" w14:textId="77777777" w:rsidR="009F00BF" w:rsidRPr="002E0787" w:rsidRDefault="000907B9">
      <w:pPr>
        <w:spacing w:line="360" w:lineRule="auto"/>
        <w:outlineLvl w:val="0"/>
        <w:rPr>
          <w:rFonts w:ascii="仿宋" w:eastAsia="仿宋" w:hAnsi="仿宋" w:cs="仿宋"/>
          <w:sz w:val="28"/>
          <w:szCs w:val="28"/>
        </w:rPr>
      </w:pPr>
      <w:r w:rsidRPr="002E0787">
        <w:rPr>
          <w:rFonts w:ascii="仿宋" w:eastAsia="仿宋" w:hAnsi="仿宋" w:cs="仿宋" w:hint="eastAsia"/>
          <w:sz w:val="28"/>
          <w:szCs w:val="28"/>
        </w:rPr>
        <w:t>3</w:t>
      </w:r>
      <w:r w:rsidRPr="002E0787">
        <w:rPr>
          <w:rFonts w:ascii="仿宋" w:eastAsia="仿宋" w:hAnsi="仿宋" w:cs="仿宋"/>
          <w:sz w:val="28"/>
          <w:szCs w:val="28"/>
        </w:rPr>
        <w:t>.</w:t>
      </w:r>
      <w:r w:rsidRPr="002E0787">
        <w:rPr>
          <w:rFonts w:ascii="仿宋" w:eastAsia="仿宋" w:hAnsi="仿宋" w:cs="仿宋" w:hint="eastAsia"/>
          <w:sz w:val="28"/>
          <w:szCs w:val="28"/>
        </w:rPr>
        <w:t>项目受益人群：木垒县城就医居民</w:t>
      </w:r>
    </w:p>
    <w:p w14:paraId="3532B2BE" w14:textId="77777777" w:rsidR="009F00BF" w:rsidRPr="002E0787" w:rsidRDefault="000907B9">
      <w:pPr>
        <w:spacing w:line="360" w:lineRule="auto"/>
        <w:outlineLvl w:val="0"/>
        <w:rPr>
          <w:rFonts w:ascii="仿宋" w:eastAsia="仿宋" w:hAnsi="仿宋" w:cs="仿宋"/>
          <w:sz w:val="28"/>
          <w:szCs w:val="28"/>
        </w:rPr>
      </w:pPr>
      <w:r w:rsidRPr="002E0787">
        <w:rPr>
          <w:rFonts w:ascii="仿宋" w:eastAsia="仿宋" w:hAnsi="仿宋" w:cs="仿宋" w:hint="eastAsia"/>
          <w:sz w:val="28"/>
          <w:szCs w:val="28"/>
        </w:rPr>
        <w:t>4</w:t>
      </w:r>
      <w:r w:rsidRPr="002E0787">
        <w:rPr>
          <w:rFonts w:ascii="仿宋" w:eastAsia="仿宋" w:hAnsi="仿宋" w:cs="仿宋"/>
          <w:sz w:val="28"/>
          <w:szCs w:val="28"/>
        </w:rPr>
        <w:t>.</w:t>
      </w:r>
      <w:r w:rsidRPr="002E0787">
        <w:rPr>
          <w:rFonts w:ascii="仿宋" w:eastAsia="仿宋" w:hAnsi="仿宋" w:cs="仿宋" w:hint="eastAsia"/>
          <w:sz w:val="28"/>
          <w:szCs w:val="28"/>
        </w:rPr>
        <w:t>项目主要内容：</w:t>
      </w:r>
    </w:p>
    <w:p w14:paraId="74FFF897" w14:textId="77777777" w:rsidR="009F00BF" w:rsidRPr="002E0787" w:rsidRDefault="000907B9">
      <w:pPr>
        <w:spacing w:line="360" w:lineRule="auto"/>
        <w:ind w:firstLineChars="200" w:firstLine="560"/>
        <w:rPr>
          <w:rFonts w:ascii="仿宋" w:eastAsia="仿宋" w:hAnsi="仿宋" w:cs="仿宋"/>
          <w:sz w:val="28"/>
          <w:szCs w:val="28"/>
        </w:rPr>
      </w:pPr>
      <w:r w:rsidRPr="002E0787">
        <w:rPr>
          <w:rFonts w:ascii="仿宋" w:eastAsia="仿宋" w:hAnsi="仿宋" w:cs="仿宋" w:hint="eastAsia"/>
          <w:sz w:val="28"/>
          <w:szCs w:val="28"/>
        </w:rPr>
        <w:t>根据昌州财社【2022】16号文件批复，下达2022年中央医疗服务与保障能力提升（医疗卫生机构能力建设）项目资金200万元，项目资金主要用于木垒县疾控中心2200平方米进行修缮，并购买101万元专用设备支出。加强疾病预防控制机构能力建设贯彻落实预防为主和以基层为重点的卫生健康工作方针，加强县级疾控机构能力建设，完善公共生实验室服路体系， 提升疾控机构实验室装备水平，提高人员队伍能力，全面提升电按中心在庆病监西预警防范， 健康危害因素分析评价中方面的综合能力有效控制传染病的暴发流行，有效处置突发公共卫生事件。</w:t>
      </w:r>
    </w:p>
    <w:p w14:paraId="1AF0A355" w14:textId="77777777" w:rsidR="009F00BF" w:rsidRPr="002E0787" w:rsidRDefault="000907B9">
      <w:pPr>
        <w:pStyle w:val="2"/>
        <w:spacing w:line="360" w:lineRule="auto"/>
        <w:rPr>
          <w:rFonts w:ascii="仿宋" w:eastAsia="仿宋" w:hAnsi="仿宋" w:cs="仿宋"/>
          <w:sz w:val="28"/>
          <w:szCs w:val="28"/>
        </w:rPr>
      </w:pPr>
      <w:r w:rsidRPr="002E0787">
        <w:rPr>
          <w:rFonts w:ascii="仿宋" w:eastAsia="仿宋" w:hAnsi="仿宋" w:cs="仿宋" w:hint="eastAsia"/>
          <w:sz w:val="28"/>
          <w:szCs w:val="28"/>
        </w:rPr>
        <w:t>（二）项目绩效目标</w:t>
      </w:r>
    </w:p>
    <w:p w14:paraId="1CB6ABB4" w14:textId="77777777" w:rsidR="009F00BF" w:rsidRPr="002E0787" w:rsidRDefault="000907B9">
      <w:pPr>
        <w:spacing w:line="360" w:lineRule="auto"/>
        <w:ind w:firstLineChars="200" w:firstLine="560"/>
        <w:rPr>
          <w:rFonts w:ascii="仿宋" w:eastAsia="仿宋" w:hAnsi="仿宋" w:cs="仿宋"/>
          <w:sz w:val="28"/>
          <w:szCs w:val="28"/>
        </w:rPr>
      </w:pPr>
      <w:r w:rsidRPr="002E0787">
        <w:rPr>
          <w:rFonts w:ascii="仿宋" w:eastAsia="仿宋" w:hAnsi="仿宋" w:cs="仿宋" w:hint="eastAsia"/>
          <w:sz w:val="28"/>
          <w:szCs w:val="28"/>
        </w:rPr>
        <w:t>1</w:t>
      </w:r>
      <w:r w:rsidRPr="002E0787">
        <w:rPr>
          <w:rFonts w:ascii="仿宋" w:eastAsia="仿宋" w:hAnsi="仿宋" w:cs="仿宋"/>
          <w:sz w:val="28"/>
          <w:szCs w:val="28"/>
        </w:rPr>
        <w:t>.</w:t>
      </w:r>
      <w:r w:rsidRPr="002E0787">
        <w:rPr>
          <w:rFonts w:ascii="仿宋" w:eastAsia="仿宋" w:hAnsi="仿宋" w:cs="仿宋" w:hint="eastAsia"/>
          <w:sz w:val="28"/>
          <w:szCs w:val="28"/>
        </w:rPr>
        <w:t>项目预算、资金到位情况及执行情况</w:t>
      </w:r>
    </w:p>
    <w:p w14:paraId="26E5D83B" w14:textId="77777777" w:rsidR="009F00BF" w:rsidRPr="002E0787" w:rsidRDefault="000907B9">
      <w:pPr>
        <w:spacing w:line="360" w:lineRule="auto"/>
        <w:ind w:firstLineChars="200" w:firstLine="560"/>
      </w:pPr>
      <w:r w:rsidRPr="002E0787">
        <w:rPr>
          <w:rFonts w:ascii="仿宋" w:eastAsia="仿宋" w:hAnsi="仿宋" w:cs="仿宋" w:hint="eastAsia"/>
          <w:sz w:val="28"/>
          <w:szCs w:val="28"/>
        </w:rPr>
        <w:t>依据昌州财社【2022】16号文件，</w:t>
      </w:r>
      <w:r w:rsidRPr="002E0787">
        <w:rPr>
          <w:rFonts w:ascii="仿宋" w:eastAsia="仿宋" w:hAnsi="仿宋" w:hint="eastAsia"/>
          <w:sz w:val="28"/>
          <w:szCs w:val="28"/>
        </w:rPr>
        <w:t>中央向木垒县下达的转移支付项目预算为2</w:t>
      </w:r>
      <w:r w:rsidRPr="002E0787">
        <w:rPr>
          <w:rFonts w:ascii="仿宋" w:eastAsia="仿宋" w:hAnsi="仿宋"/>
          <w:sz w:val="28"/>
          <w:szCs w:val="28"/>
        </w:rPr>
        <w:t>00</w:t>
      </w:r>
      <w:r w:rsidRPr="002E0787">
        <w:rPr>
          <w:rFonts w:ascii="仿宋" w:eastAsia="仿宋" w:hAnsi="仿宋" w:hint="eastAsia"/>
          <w:sz w:val="28"/>
          <w:szCs w:val="28"/>
        </w:rPr>
        <w:t>万元，资金实际到位200万元，实际执行185.19万元。</w:t>
      </w:r>
    </w:p>
    <w:p w14:paraId="5AA51FFB" w14:textId="77777777" w:rsidR="009F00BF" w:rsidRPr="002E0787" w:rsidRDefault="009F00BF">
      <w:pPr>
        <w:spacing w:line="360" w:lineRule="auto"/>
      </w:pPr>
    </w:p>
    <w:p w14:paraId="0BC8C424" w14:textId="77777777" w:rsidR="009F00BF" w:rsidRPr="002E0787" w:rsidRDefault="000907B9">
      <w:pPr>
        <w:spacing w:line="360" w:lineRule="auto"/>
        <w:ind w:firstLineChars="200" w:firstLine="560"/>
        <w:outlineLvl w:val="0"/>
        <w:rPr>
          <w:rFonts w:ascii="仿宋" w:eastAsia="仿宋" w:hAnsi="仿宋" w:cs="仿宋"/>
          <w:sz w:val="28"/>
          <w:szCs w:val="28"/>
        </w:rPr>
      </w:pPr>
      <w:r w:rsidRPr="002E0787">
        <w:rPr>
          <w:rFonts w:ascii="仿宋" w:eastAsia="仿宋" w:hAnsi="仿宋" w:cs="仿宋"/>
          <w:sz w:val="28"/>
          <w:szCs w:val="28"/>
        </w:rPr>
        <w:lastRenderedPageBreak/>
        <w:t>2.</w:t>
      </w:r>
      <w:r w:rsidRPr="002E0787">
        <w:rPr>
          <w:rFonts w:ascii="仿宋" w:eastAsia="仿宋" w:hAnsi="仿宋" w:cs="仿宋" w:hint="eastAsia"/>
          <w:sz w:val="28"/>
          <w:szCs w:val="28"/>
        </w:rPr>
        <w:t>资金管理情况</w:t>
      </w:r>
    </w:p>
    <w:p w14:paraId="30195865" w14:textId="77777777" w:rsidR="009F00BF" w:rsidRPr="002E0787" w:rsidRDefault="000907B9">
      <w:pPr>
        <w:spacing w:line="360" w:lineRule="auto"/>
        <w:ind w:firstLineChars="200" w:firstLine="560"/>
        <w:outlineLvl w:val="0"/>
        <w:rPr>
          <w:rFonts w:ascii="仿宋" w:eastAsia="仿宋" w:hAnsi="仿宋" w:cs="仿宋"/>
          <w:sz w:val="28"/>
          <w:szCs w:val="28"/>
        </w:rPr>
      </w:pPr>
      <w:r w:rsidRPr="002E0787">
        <w:rPr>
          <w:rFonts w:ascii="仿宋" w:eastAsia="仿宋" w:hAnsi="仿宋" w:cs="仿宋" w:hint="eastAsia"/>
          <w:sz w:val="28"/>
          <w:szCs w:val="28"/>
        </w:rPr>
        <w:t>2022年，木垒哈萨克自治县疾病预防控制中心依据昌州财社【2022】16号文件，严格按照中央“八项规定”和省、市、县有关文件精神，坚持“依章办事、服务大局、围绕中心、突出重点、求真务实”的工作方针，压缩开支，进一步规范会计核算行为，成立了项目管理工作领导小组，制定了详细的财务管理制度，实行财务与业务分工管理。在资金使用上,我们一直按照国家财经法规和机关财务管理制度规定，以及有关专项资金管理办法的规定开支。资金结算有完整的审批程序和手续，按照财经制度的有关要求，做到专款专用，项目物资专人保管，保证资金使用的合规性。预期资金投入200万元，使用185.19万元。</w:t>
      </w:r>
    </w:p>
    <w:p w14:paraId="5760E0D3" w14:textId="77777777" w:rsidR="009F00BF" w:rsidRPr="002E0787" w:rsidRDefault="000907B9">
      <w:pPr>
        <w:spacing w:line="360" w:lineRule="auto"/>
        <w:ind w:firstLineChars="200" w:firstLine="560"/>
        <w:outlineLvl w:val="0"/>
        <w:rPr>
          <w:rFonts w:ascii="仿宋" w:eastAsia="仿宋" w:hAnsi="仿宋" w:cs="仿宋"/>
          <w:sz w:val="28"/>
          <w:szCs w:val="28"/>
        </w:rPr>
      </w:pPr>
      <w:r w:rsidRPr="002E0787">
        <w:rPr>
          <w:rFonts w:ascii="仿宋" w:eastAsia="仿宋" w:hAnsi="仿宋" w:cs="仿宋"/>
          <w:sz w:val="28"/>
          <w:szCs w:val="28"/>
        </w:rPr>
        <w:t>3.</w:t>
      </w:r>
      <w:r w:rsidRPr="002E0787">
        <w:rPr>
          <w:rFonts w:ascii="仿宋" w:eastAsia="仿宋" w:hAnsi="仿宋" w:cs="仿宋" w:hint="eastAsia"/>
          <w:sz w:val="28"/>
          <w:szCs w:val="28"/>
        </w:rPr>
        <w:t>绩效目标</w:t>
      </w:r>
    </w:p>
    <w:p w14:paraId="3A9DD917" w14:textId="77777777" w:rsidR="009F00BF" w:rsidRPr="002E0787" w:rsidRDefault="000907B9">
      <w:pPr>
        <w:spacing w:line="360" w:lineRule="auto"/>
        <w:ind w:firstLineChars="200" w:firstLine="560"/>
        <w:rPr>
          <w:rFonts w:ascii="仿宋" w:eastAsia="仿宋" w:hAnsi="仿宋" w:cs="仿宋"/>
          <w:sz w:val="28"/>
          <w:szCs w:val="28"/>
        </w:rPr>
      </w:pPr>
      <w:r w:rsidRPr="002E0787">
        <w:rPr>
          <w:rFonts w:ascii="仿宋" w:eastAsia="仿宋" w:hAnsi="仿宋" w:cs="仿宋" w:hint="eastAsia"/>
          <w:sz w:val="28"/>
          <w:szCs w:val="28"/>
        </w:rPr>
        <w:t>本项目为2022年中央医疗服务与保障能力提升经费，是预计对木垒县疾控中心2200平方米进行修缮，并购买101万元专用设备，提升实验室的检测能力，进一步完善县域医疗卫生服务体系，加强本单位能力建设。。</w:t>
      </w:r>
    </w:p>
    <w:p w14:paraId="549E2A69" w14:textId="77777777" w:rsidR="009F00BF" w:rsidRPr="002E0787" w:rsidRDefault="000907B9">
      <w:pPr>
        <w:pStyle w:val="1"/>
        <w:spacing w:line="360" w:lineRule="auto"/>
        <w:rPr>
          <w:rFonts w:ascii="仿宋" w:eastAsia="仿宋" w:hAnsi="仿宋" w:cs="仿宋"/>
          <w:sz w:val="30"/>
          <w:szCs w:val="30"/>
        </w:rPr>
      </w:pPr>
      <w:r w:rsidRPr="002E0787">
        <w:rPr>
          <w:rFonts w:ascii="仿宋" w:eastAsia="仿宋" w:hAnsi="仿宋" w:cs="仿宋" w:hint="eastAsia"/>
          <w:sz w:val="30"/>
          <w:szCs w:val="30"/>
        </w:rPr>
        <w:t>二．项目实施及管理情况</w:t>
      </w:r>
    </w:p>
    <w:p w14:paraId="52CDDCEE" w14:textId="77777777" w:rsidR="009F00BF" w:rsidRPr="002E0787" w:rsidRDefault="000907B9">
      <w:pPr>
        <w:spacing w:line="360" w:lineRule="auto"/>
        <w:ind w:left="420"/>
        <w:rPr>
          <w:rFonts w:ascii="仿宋" w:eastAsia="仿宋" w:hAnsi="仿宋" w:cs="仿宋"/>
          <w:b/>
          <w:bCs/>
          <w:sz w:val="28"/>
          <w:szCs w:val="28"/>
        </w:rPr>
      </w:pPr>
      <w:r w:rsidRPr="002E0787">
        <w:rPr>
          <w:rFonts w:ascii="仿宋" w:eastAsia="仿宋" w:hAnsi="仿宋" w:cs="仿宋" w:hint="eastAsia"/>
          <w:b/>
          <w:bCs/>
          <w:sz w:val="28"/>
          <w:szCs w:val="28"/>
        </w:rPr>
        <w:t>（一）项目实施情况</w:t>
      </w:r>
    </w:p>
    <w:p w14:paraId="3EA167AF" w14:textId="77777777" w:rsidR="009F00BF" w:rsidRPr="002E0787" w:rsidRDefault="000907B9">
      <w:pPr>
        <w:spacing w:line="360" w:lineRule="auto"/>
        <w:ind w:left="420" w:firstLineChars="200" w:firstLine="560"/>
        <w:rPr>
          <w:rFonts w:ascii="仿宋" w:eastAsia="仿宋" w:hAnsi="仿宋" w:cs="仿宋"/>
          <w:b/>
          <w:bCs/>
          <w:sz w:val="28"/>
          <w:szCs w:val="28"/>
        </w:rPr>
      </w:pPr>
      <w:r w:rsidRPr="002E0787">
        <w:rPr>
          <w:rFonts w:ascii="仿宋" w:eastAsia="仿宋" w:hAnsi="仿宋" w:cs="仿宋" w:hint="eastAsia"/>
          <w:sz w:val="28"/>
          <w:szCs w:val="28"/>
        </w:rPr>
        <w:t>2022年中央医疗服务与保障能力提升经费下达后，我单位于2022年7月1日召开了党支部会议，并形成了会议纪要，严格按照三重一大制度，促进本项目的实施。</w:t>
      </w:r>
    </w:p>
    <w:p w14:paraId="51137A84" w14:textId="77777777" w:rsidR="009F00BF" w:rsidRPr="002E0787" w:rsidRDefault="000907B9">
      <w:pPr>
        <w:spacing w:line="360" w:lineRule="auto"/>
        <w:ind w:firstLineChars="200" w:firstLine="560"/>
        <w:rPr>
          <w:rFonts w:ascii="仿宋" w:eastAsia="仿宋" w:hAnsi="仿宋" w:cs="仿宋"/>
          <w:sz w:val="28"/>
          <w:szCs w:val="28"/>
        </w:rPr>
      </w:pPr>
      <w:r w:rsidRPr="002E0787">
        <w:rPr>
          <w:rFonts w:ascii="仿宋" w:eastAsia="仿宋" w:hAnsi="仿宋" w:cs="仿宋" w:hint="eastAsia"/>
          <w:sz w:val="28"/>
          <w:szCs w:val="28"/>
        </w:rPr>
        <w:lastRenderedPageBreak/>
        <w:t>（二）项目管理情况</w:t>
      </w:r>
    </w:p>
    <w:p w14:paraId="735000E7" w14:textId="77777777" w:rsidR="009F00BF" w:rsidRPr="002E0787" w:rsidRDefault="000907B9">
      <w:pPr>
        <w:spacing w:line="360" w:lineRule="auto"/>
        <w:ind w:firstLineChars="200" w:firstLine="560"/>
        <w:rPr>
          <w:rFonts w:ascii="仿宋" w:eastAsia="仿宋" w:hAnsi="仿宋" w:cs="仿宋"/>
          <w:sz w:val="28"/>
          <w:szCs w:val="28"/>
        </w:rPr>
      </w:pPr>
      <w:r w:rsidRPr="002E0787">
        <w:rPr>
          <w:rFonts w:ascii="仿宋" w:eastAsia="仿宋" w:hAnsi="仿宋" w:cs="仿宋" w:hint="eastAsia"/>
          <w:sz w:val="28"/>
          <w:szCs w:val="28"/>
        </w:rPr>
        <w:t>2022年中央医疗服务与保障能力提升（医疗卫生机构能力建设）项目资金于2022年7月1日木垒县财政局下发的昌州财社【2022】16号文件安排资金为200万元，为中央直达资金，实际到位200万元，资金到位率100%，实际执行185.19万元，执行率92.6%，资金落实到位。为确保项目资金的安全有效使用、安全运行，提高资金的使用效率，我单位严格按照木垒哈萨克自治县疾病预防控制中心财务会计内部控制制度执行，资金由财政大平台统一拨付，由财政监管，严禁随意调整预算，改变支出用途，做到专款专用，严禁截留、挪用、挤占项目资金等违规违纪问题的发生。</w:t>
      </w:r>
    </w:p>
    <w:p w14:paraId="5F3F8DC9" w14:textId="77777777" w:rsidR="009F00BF" w:rsidRPr="002E0787" w:rsidRDefault="000907B9">
      <w:pPr>
        <w:spacing w:line="360" w:lineRule="auto"/>
        <w:ind w:firstLineChars="200" w:firstLine="560"/>
        <w:rPr>
          <w:rFonts w:ascii="仿宋" w:eastAsia="仿宋" w:hAnsi="仿宋" w:cs="仿宋"/>
          <w:sz w:val="28"/>
          <w:szCs w:val="28"/>
        </w:rPr>
      </w:pPr>
      <w:r w:rsidRPr="002E0787">
        <w:rPr>
          <w:rFonts w:ascii="仿宋" w:eastAsia="仿宋" w:hAnsi="仿宋" w:cs="仿宋" w:hint="eastAsia"/>
          <w:sz w:val="28"/>
          <w:szCs w:val="28"/>
        </w:rPr>
        <w:t>1.项目实施</w:t>
      </w:r>
    </w:p>
    <w:p w14:paraId="242F3934" w14:textId="77777777" w:rsidR="009F00BF" w:rsidRPr="002E0787" w:rsidRDefault="000907B9">
      <w:pPr>
        <w:spacing w:line="360" w:lineRule="auto"/>
        <w:ind w:firstLineChars="200" w:firstLine="560"/>
        <w:rPr>
          <w:rFonts w:ascii="仿宋" w:eastAsia="仿宋" w:hAnsi="仿宋" w:cs="仿宋"/>
          <w:sz w:val="28"/>
          <w:szCs w:val="28"/>
        </w:rPr>
      </w:pPr>
      <w:r w:rsidRPr="002E0787">
        <w:rPr>
          <w:rFonts w:ascii="仿宋" w:eastAsia="仿宋" w:hAnsi="仿宋" w:cs="仿宋" w:hint="eastAsia"/>
          <w:sz w:val="28"/>
          <w:szCs w:val="28"/>
        </w:rPr>
        <w:t>2022年7月1日，木垒哈萨克自治县疾病预防控制中心通过政府采购，确定新疆西泉建设工程有限公司单位为本项目的施工单位，新疆龙庆芝商贸有限公司未专用设备为本项目设备购置单位，并与其签订施工承包合同，通过公开招标的方式，确定新疆天正工程建设项目管理有限公司公司为本项目的监理公司，负责本项目施工过程的质量监督。</w:t>
      </w:r>
    </w:p>
    <w:p w14:paraId="42B249EC" w14:textId="77777777" w:rsidR="009F00BF" w:rsidRPr="002E0787" w:rsidRDefault="000907B9">
      <w:pPr>
        <w:spacing w:line="360" w:lineRule="auto"/>
        <w:ind w:firstLineChars="200" w:firstLine="560"/>
        <w:rPr>
          <w:rFonts w:ascii="仿宋" w:eastAsia="仿宋" w:hAnsi="仿宋" w:cs="仿宋"/>
          <w:sz w:val="28"/>
          <w:szCs w:val="28"/>
        </w:rPr>
      </w:pPr>
      <w:r w:rsidRPr="002E0787">
        <w:rPr>
          <w:rFonts w:ascii="仿宋" w:eastAsia="仿宋" w:hAnsi="仿宋" w:cs="仿宋"/>
          <w:sz w:val="28"/>
          <w:szCs w:val="28"/>
        </w:rPr>
        <w:t>2</w:t>
      </w:r>
      <w:r w:rsidRPr="002E0787">
        <w:rPr>
          <w:rFonts w:ascii="仿宋" w:eastAsia="仿宋" w:hAnsi="仿宋" w:cs="仿宋" w:hint="eastAsia"/>
          <w:sz w:val="28"/>
          <w:szCs w:val="28"/>
        </w:rPr>
        <w:t>.项目管理</w:t>
      </w:r>
    </w:p>
    <w:p w14:paraId="4CCAA7E5" w14:textId="77777777" w:rsidR="009F00BF" w:rsidRPr="002E0787" w:rsidRDefault="000907B9">
      <w:pPr>
        <w:spacing w:line="360" w:lineRule="auto"/>
        <w:ind w:firstLineChars="200" w:firstLine="560"/>
        <w:rPr>
          <w:rFonts w:ascii="仿宋" w:eastAsia="仿宋" w:hAnsi="仿宋" w:cs="仿宋"/>
          <w:sz w:val="28"/>
          <w:szCs w:val="28"/>
        </w:rPr>
      </w:pPr>
      <w:r w:rsidRPr="002E0787">
        <w:rPr>
          <w:rFonts w:ascii="仿宋" w:eastAsia="仿宋" w:hAnsi="仿宋" w:cs="仿宋" w:hint="eastAsia"/>
          <w:sz w:val="28"/>
          <w:szCs w:val="28"/>
        </w:rPr>
        <w:t>为加强项目管理工作，确保对项目实施工作有效控制管理和组织协调，2022年7月1日，建设单位木垒哈萨克自治县疾病预防控制中心组织单位召开会议，会议决定成立项目建设管理领导小组和项目部，并明确了各部门责任。</w:t>
      </w:r>
    </w:p>
    <w:p w14:paraId="1597C8C5" w14:textId="77777777" w:rsidR="009F00BF" w:rsidRPr="002E0787" w:rsidRDefault="000907B9">
      <w:pPr>
        <w:spacing w:line="360" w:lineRule="auto"/>
        <w:ind w:firstLineChars="200" w:firstLine="560"/>
        <w:rPr>
          <w:rFonts w:ascii="仿宋" w:eastAsia="仿宋" w:hAnsi="仿宋" w:cs="仿宋"/>
          <w:sz w:val="28"/>
          <w:szCs w:val="28"/>
        </w:rPr>
      </w:pPr>
      <w:r w:rsidRPr="002E0787">
        <w:rPr>
          <w:rFonts w:ascii="仿宋" w:eastAsia="仿宋" w:hAnsi="仿宋" w:cs="仿宋" w:hint="eastAsia"/>
          <w:sz w:val="28"/>
          <w:szCs w:val="28"/>
        </w:rPr>
        <w:lastRenderedPageBreak/>
        <w:t>项目部人员的组成及主要职责</w:t>
      </w:r>
    </w:p>
    <w:p w14:paraId="7AFDF977" w14:textId="77777777" w:rsidR="009F00BF" w:rsidRPr="002E0787" w:rsidRDefault="000907B9">
      <w:pPr>
        <w:spacing w:line="360" w:lineRule="auto"/>
        <w:ind w:firstLineChars="200" w:firstLine="560"/>
        <w:rPr>
          <w:rFonts w:ascii="仿宋" w:eastAsia="仿宋" w:hAnsi="仿宋" w:cs="仿宋"/>
          <w:sz w:val="28"/>
          <w:szCs w:val="28"/>
        </w:rPr>
      </w:pPr>
      <w:r w:rsidRPr="002E0787">
        <w:rPr>
          <w:rFonts w:ascii="仿宋" w:eastAsia="仿宋" w:hAnsi="仿宋" w:cs="仿宋" w:hint="eastAsia"/>
          <w:sz w:val="28"/>
          <w:szCs w:val="28"/>
        </w:rPr>
        <w:t>人员组成：郭文波、赵娜、赵艳、杨琳</w:t>
      </w:r>
    </w:p>
    <w:p w14:paraId="7C584A81" w14:textId="77777777" w:rsidR="009F00BF" w:rsidRPr="002E0787" w:rsidRDefault="000907B9">
      <w:pPr>
        <w:spacing w:line="360" w:lineRule="auto"/>
        <w:ind w:firstLineChars="200" w:firstLine="560"/>
        <w:rPr>
          <w:rFonts w:ascii="仿宋" w:eastAsia="仿宋" w:hAnsi="仿宋" w:cs="仿宋"/>
          <w:sz w:val="28"/>
          <w:szCs w:val="28"/>
        </w:rPr>
      </w:pPr>
      <w:r w:rsidRPr="002E0787">
        <w:rPr>
          <w:rFonts w:ascii="仿宋" w:eastAsia="仿宋" w:hAnsi="仿宋" w:cs="仿宋" w:hint="eastAsia"/>
          <w:sz w:val="28"/>
          <w:szCs w:val="28"/>
        </w:rPr>
        <w:t>项目责任领导：郭文波</w:t>
      </w:r>
    </w:p>
    <w:p w14:paraId="622F35DD" w14:textId="77777777" w:rsidR="009F00BF" w:rsidRPr="002E0787" w:rsidRDefault="000907B9">
      <w:pPr>
        <w:spacing w:line="360" w:lineRule="auto"/>
        <w:ind w:firstLineChars="200" w:firstLine="560"/>
        <w:rPr>
          <w:rFonts w:ascii="仿宋" w:eastAsia="仿宋" w:hAnsi="仿宋" w:cs="仿宋"/>
          <w:sz w:val="28"/>
          <w:szCs w:val="28"/>
        </w:rPr>
      </w:pPr>
      <w:r w:rsidRPr="002E0787">
        <w:rPr>
          <w:rFonts w:ascii="仿宋" w:eastAsia="仿宋" w:hAnsi="仿宋" w:cs="仿宋" w:hint="eastAsia"/>
          <w:sz w:val="28"/>
          <w:szCs w:val="28"/>
        </w:rPr>
        <w:t xml:space="preserve">项目负责人：赵娜 </w:t>
      </w:r>
    </w:p>
    <w:p w14:paraId="48325AFE" w14:textId="77777777" w:rsidR="009F00BF" w:rsidRPr="002E0787" w:rsidRDefault="000907B9">
      <w:pPr>
        <w:spacing w:line="360" w:lineRule="auto"/>
        <w:ind w:firstLineChars="200" w:firstLine="560"/>
        <w:rPr>
          <w:rFonts w:ascii="仿宋" w:eastAsia="仿宋" w:hAnsi="仿宋" w:cs="仿宋"/>
          <w:sz w:val="28"/>
          <w:szCs w:val="28"/>
        </w:rPr>
      </w:pPr>
      <w:r w:rsidRPr="002E0787">
        <w:rPr>
          <w:rFonts w:ascii="仿宋" w:eastAsia="仿宋" w:hAnsi="仿宋" w:cs="仿宋" w:hint="eastAsia"/>
          <w:sz w:val="28"/>
          <w:szCs w:val="28"/>
        </w:rPr>
        <w:t>财务组：赵艳、杨琳</w:t>
      </w:r>
    </w:p>
    <w:p w14:paraId="4ED997D7" w14:textId="77777777" w:rsidR="009F00BF" w:rsidRPr="002E0787" w:rsidRDefault="000907B9">
      <w:pPr>
        <w:spacing w:line="360" w:lineRule="auto"/>
        <w:ind w:firstLineChars="200" w:firstLine="560"/>
        <w:rPr>
          <w:rFonts w:ascii="仿宋" w:eastAsia="仿宋" w:hAnsi="仿宋" w:cs="仿宋"/>
          <w:sz w:val="28"/>
          <w:szCs w:val="28"/>
        </w:rPr>
      </w:pPr>
      <w:r w:rsidRPr="002E0787">
        <w:rPr>
          <w:rFonts w:ascii="仿宋" w:eastAsia="仿宋" w:hAnsi="仿宋" w:cs="仿宋" w:hint="eastAsia"/>
          <w:sz w:val="28"/>
          <w:szCs w:val="28"/>
        </w:rPr>
        <w:t>主要职责：</w:t>
      </w:r>
    </w:p>
    <w:p w14:paraId="0CA2FD95" w14:textId="77777777" w:rsidR="009F00BF" w:rsidRPr="002E0787" w:rsidRDefault="000907B9">
      <w:pPr>
        <w:spacing w:line="360" w:lineRule="auto"/>
        <w:ind w:firstLineChars="200" w:firstLine="560"/>
        <w:rPr>
          <w:rFonts w:ascii="仿宋" w:eastAsia="仿宋" w:hAnsi="仿宋" w:cs="仿宋"/>
          <w:sz w:val="28"/>
          <w:szCs w:val="28"/>
        </w:rPr>
      </w:pPr>
      <w:r w:rsidRPr="002E0787">
        <w:rPr>
          <w:rFonts w:ascii="仿宋" w:eastAsia="仿宋" w:hAnsi="仿宋" w:cs="仿宋" w:hint="eastAsia"/>
          <w:sz w:val="28"/>
          <w:szCs w:val="28"/>
        </w:rPr>
        <w:t>（1）项目责任领导对工程建设负总责。负责项目实施过程中所有工作。</w:t>
      </w:r>
    </w:p>
    <w:p w14:paraId="63E6F4E0" w14:textId="77777777" w:rsidR="009F00BF" w:rsidRPr="002E0787" w:rsidRDefault="000907B9">
      <w:pPr>
        <w:spacing w:line="360" w:lineRule="auto"/>
        <w:ind w:firstLineChars="200" w:firstLine="560"/>
        <w:rPr>
          <w:rFonts w:ascii="仿宋" w:eastAsia="仿宋" w:hAnsi="仿宋" w:cs="仿宋"/>
          <w:sz w:val="28"/>
          <w:szCs w:val="28"/>
        </w:rPr>
      </w:pPr>
      <w:r w:rsidRPr="002E0787">
        <w:rPr>
          <w:rFonts w:ascii="仿宋" w:eastAsia="仿宋" w:hAnsi="仿宋" w:cs="仿宋" w:hint="eastAsia"/>
          <w:sz w:val="28"/>
          <w:szCs w:val="28"/>
        </w:rPr>
        <w:t>（2）负责项目协调工作，负责加强各级各部门的联系。</w:t>
      </w:r>
    </w:p>
    <w:p w14:paraId="2E4D149C" w14:textId="77777777" w:rsidR="009F00BF" w:rsidRPr="002E0787" w:rsidRDefault="000907B9">
      <w:pPr>
        <w:spacing w:line="360" w:lineRule="auto"/>
        <w:ind w:firstLineChars="200" w:firstLine="560"/>
        <w:rPr>
          <w:rFonts w:ascii="仿宋" w:eastAsia="仿宋" w:hAnsi="仿宋" w:cs="仿宋"/>
          <w:sz w:val="28"/>
          <w:szCs w:val="28"/>
        </w:rPr>
      </w:pPr>
      <w:r w:rsidRPr="002E0787">
        <w:rPr>
          <w:rFonts w:ascii="仿宋" w:eastAsia="仿宋" w:hAnsi="仿宋" w:cs="仿宋" w:hint="eastAsia"/>
          <w:sz w:val="28"/>
          <w:szCs w:val="28"/>
        </w:rPr>
        <w:t>（3）在项目实施过程中，负责对项目的管理工作；负责督促项目实施进度。</w:t>
      </w:r>
    </w:p>
    <w:p w14:paraId="5E1C7957" w14:textId="77777777" w:rsidR="009F00BF" w:rsidRPr="002E0787" w:rsidRDefault="000907B9">
      <w:pPr>
        <w:spacing w:line="360" w:lineRule="auto"/>
        <w:ind w:firstLineChars="200" w:firstLine="560"/>
        <w:rPr>
          <w:rFonts w:ascii="仿宋" w:eastAsia="仿宋" w:hAnsi="仿宋" w:cs="仿宋"/>
          <w:sz w:val="28"/>
          <w:szCs w:val="28"/>
        </w:rPr>
      </w:pPr>
      <w:r w:rsidRPr="002E0787">
        <w:rPr>
          <w:rFonts w:ascii="仿宋" w:eastAsia="仿宋" w:hAnsi="仿宋" w:cs="仿宋" w:hint="eastAsia"/>
          <w:sz w:val="28"/>
          <w:szCs w:val="28"/>
        </w:rPr>
        <w:t>（4）项目完成后，做好项目验收工作。</w:t>
      </w:r>
    </w:p>
    <w:p w14:paraId="0567E230" w14:textId="77777777" w:rsidR="009F00BF" w:rsidRPr="002E0787" w:rsidRDefault="000907B9">
      <w:pPr>
        <w:spacing w:line="360" w:lineRule="auto"/>
        <w:ind w:firstLineChars="200" w:firstLine="560"/>
        <w:rPr>
          <w:rFonts w:ascii="仿宋" w:eastAsia="仿宋" w:hAnsi="仿宋" w:cs="仿宋"/>
          <w:sz w:val="28"/>
          <w:szCs w:val="28"/>
        </w:rPr>
      </w:pPr>
      <w:r w:rsidRPr="002E0787">
        <w:rPr>
          <w:rFonts w:ascii="仿宋" w:eastAsia="仿宋" w:hAnsi="仿宋" w:cs="仿宋"/>
          <w:sz w:val="28"/>
          <w:szCs w:val="28"/>
        </w:rPr>
        <w:t>3</w:t>
      </w:r>
      <w:r w:rsidRPr="002E0787">
        <w:rPr>
          <w:rFonts w:ascii="仿宋" w:eastAsia="仿宋" w:hAnsi="仿宋" w:cs="仿宋" w:hint="eastAsia"/>
          <w:sz w:val="28"/>
          <w:szCs w:val="28"/>
        </w:rPr>
        <w:t>.项目的财务管理情况</w:t>
      </w:r>
    </w:p>
    <w:p w14:paraId="7D5D0E45" w14:textId="77777777" w:rsidR="009F00BF" w:rsidRPr="002E0787" w:rsidRDefault="000907B9">
      <w:pPr>
        <w:spacing w:line="360" w:lineRule="auto"/>
        <w:ind w:firstLineChars="200" w:firstLine="560"/>
        <w:rPr>
          <w:rFonts w:ascii="仿宋" w:eastAsia="仿宋" w:hAnsi="仿宋" w:cs="仿宋"/>
          <w:sz w:val="28"/>
          <w:szCs w:val="28"/>
        </w:rPr>
      </w:pPr>
      <w:r w:rsidRPr="002E0787">
        <w:rPr>
          <w:rFonts w:ascii="仿宋" w:eastAsia="仿宋" w:hAnsi="仿宋" w:cs="仿宋" w:hint="eastAsia"/>
          <w:sz w:val="28"/>
          <w:szCs w:val="28"/>
        </w:rPr>
        <w:t>为了加强项目资金管理，健全资金使用制度，严格规范资金使用方向，针对木垒哈萨克自治县疾病预防控制中心访惠聚项目，小组在单位原有的财务管理制度的基础上，针对该项目制定了专门的资金支付、监管程序。由采购科按项目实施进度核对资料数据无误后签字上报项目领导小组，组织召开财经会议，组长通过财经会议审核通过后签字，并将付款审批单、发票、合同等相关资料转至财务室，财务会计在核实过资料数据准确无误后通过财政平台直接将资金支付至施工单位指定账户。在资金的支付过程中，严格规范资金支付程序，严禁挪用、挤占、套取项目专项资金，确保了专款专用。</w:t>
      </w:r>
    </w:p>
    <w:p w14:paraId="75F96E2A" w14:textId="77777777" w:rsidR="009F00BF" w:rsidRPr="002E0787" w:rsidRDefault="000907B9">
      <w:pPr>
        <w:spacing w:line="360" w:lineRule="auto"/>
        <w:ind w:firstLineChars="200" w:firstLine="560"/>
        <w:rPr>
          <w:rFonts w:ascii="仿宋" w:eastAsia="仿宋" w:hAnsi="仿宋" w:cs="仿宋"/>
          <w:sz w:val="28"/>
          <w:szCs w:val="28"/>
        </w:rPr>
      </w:pPr>
      <w:r w:rsidRPr="002E0787">
        <w:rPr>
          <w:rFonts w:ascii="仿宋" w:eastAsia="仿宋" w:hAnsi="仿宋" w:cs="仿宋"/>
          <w:sz w:val="28"/>
          <w:szCs w:val="28"/>
        </w:rPr>
        <w:lastRenderedPageBreak/>
        <w:t>4</w:t>
      </w:r>
      <w:r w:rsidRPr="002E0787">
        <w:rPr>
          <w:rFonts w:ascii="仿宋" w:eastAsia="仿宋" w:hAnsi="仿宋" w:cs="仿宋" w:hint="eastAsia"/>
          <w:sz w:val="28"/>
          <w:szCs w:val="28"/>
        </w:rPr>
        <w:t>.项目的监管情况</w:t>
      </w:r>
    </w:p>
    <w:p w14:paraId="7D044042" w14:textId="77777777" w:rsidR="009F00BF" w:rsidRPr="002E0787" w:rsidRDefault="000907B9">
      <w:pPr>
        <w:spacing w:line="360" w:lineRule="auto"/>
        <w:ind w:firstLineChars="200" w:firstLine="560"/>
        <w:rPr>
          <w:rFonts w:ascii="仿宋" w:eastAsia="仿宋" w:hAnsi="仿宋" w:cs="仿宋"/>
          <w:sz w:val="28"/>
          <w:szCs w:val="28"/>
        </w:rPr>
      </w:pPr>
      <w:r w:rsidRPr="002E0787">
        <w:rPr>
          <w:rFonts w:ascii="仿宋" w:eastAsia="仿宋" w:hAnsi="仿宋" w:cs="仿宋" w:hint="eastAsia"/>
          <w:sz w:val="28"/>
          <w:szCs w:val="28"/>
        </w:rPr>
        <w:t>为了加强对项目实施过程及资金使用过程的监管，木垒哈萨克自治县疾病预防控制中心专门针对此项目成立了项目监管小组，由各部门抽取业务人员负责对项目实施过程中监督检查，主要检查项目申请资料报送是否真实，招标过程是否合规，项目实施过程中是否按照合同内容建设，有无违规现象。资金支付过程手续是否齐全，资金使用是否合法合规，以确保项目从实施前期直至项目结束不存在违规现象。同时接受财政,审计,纪检监察,主管机关等部门的监查和监督。</w:t>
      </w:r>
    </w:p>
    <w:p w14:paraId="27221FAF" w14:textId="77777777" w:rsidR="009F00BF" w:rsidRPr="002E0787" w:rsidRDefault="000907B9">
      <w:pPr>
        <w:spacing w:line="360" w:lineRule="auto"/>
        <w:ind w:firstLineChars="200" w:firstLine="560"/>
        <w:rPr>
          <w:rFonts w:ascii="仿宋" w:eastAsia="仿宋" w:hAnsi="仿宋" w:cs="仿宋"/>
          <w:sz w:val="28"/>
          <w:szCs w:val="28"/>
        </w:rPr>
      </w:pPr>
      <w:r w:rsidRPr="002E0787">
        <w:rPr>
          <w:rFonts w:ascii="仿宋" w:eastAsia="仿宋" w:hAnsi="仿宋" w:cs="仿宋"/>
          <w:sz w:val="28"/>
          <w:szCs w:val="28"/>
        </w:rPr>
        <w:t>5</w:t>
      </w:r>
      <w:r w:rsidRPr="002E0787">
        <w:rPr>
          <w:rFonts w:ascii="仿宋" w:eastAsia="仿宋" w:hAnsi="仿宋" w:cs="仿宋" w:hint="eastAsia"/>
          <w:sz w:val="28"/>
          <w:szCs w:val="28"/>
        </w:rPr>
        <w:t>.实施结果</w:t>
      </w:r>
    </w:p>
    <w:p w14:paraId="63265237" w14:textId="77777777" w:rsidR="009F00BF" w:rsidRPr="002E0787" w:rsidRDefault="000907B9">
      <w:pPr>
        <w:spacing w:line="360" w:lineRule="auto"/>
        <w:ind w:firstLineChars="200" w:firstLine="560"/>
        <w:rPr>
          <w:rFonts w:ascii="仿宋" w:eastAsia="仿宋" w:hAnsi="仿宋" w:cs="仿宋"/>
          <w:sz w:val="28"/>
          <w:szCs w:val="28"/>
        </w:rPr>
      </w:pPr>
      <w:r w:rsidRPr="002E0787">
        <w:rPr>
          <w:rFonts w:ascii="仿宋" w:eastAsia="仿宋" w:hAnsi="仿宋" w:cs="仿宋" w:hint="eastAsia"/>
          <w:sz w:val="28"/>
          <w:szCs w:val="28"/>
        </w:rPr>
        <w:t>为了项目按时完工，我单位总务科及时提供部门上报经核实后的维修进度，以及采购办提供完成购买专用设备的进度。项目于2022年12月31日执行完毕，剩余5%保证金及审计费评审费还未支付。</w:t>
      </w:r>
    </w:p>
    <w:p w14:paraId="502CF96C" w14:textId="77777777" w:rsidR="009F00BF" w:rsidRPr="002E0787" w:rsidRDefault="000907B9">
      <w:pPr>
        <w:pStyle w:val="1"/>
        <w:spacing w:line="360" w:lineRule="auto"/>
        <w:rPr>
          <w:rFonts w:ascii="仿宋" w:eastAsia="仿宋" w:hAnsi="仿宋" w:cs="仿宋"/>
          <w:sz w:val="30"/>
          <w:szCs w:val="30"/>
        </w:rPr>
      </w:pPr>
      <w:r w:rsidRPr="002E0787">
        <w:rPr>
          <w:rFonts w:ascii="仿宋" w:eastAsia="仿宋" w:hAnsi="仿宋" w:cs="仿宋" w:hint="eastAsia"/>
          <w:sz w:val="30"/>
          <w:szCs w:val="30"/>
        </w:rPr>
        <w:t>三、项目绩效自评开展情况</w:t>
      </w:r>
    </w:p>
    <w:p w14:paraId="68697E39" w14:textId="77777777" w:rsidR="009F00BF" w:rsidRPr="002E0787" w:rsidRDefault="000907B9">
      <w:pPr>
        <w:pStyle w:val="2"/>
        <w:spacing w:line="360" w:lineRule="auto"/>
        <w:rPr>
          <w:rFonts w:ascii="仿宋" w:eastAsia="仿宋" w:hAnsi="仿宋" w:cs="仿宋"/>
          <w:b w:val="0"/>
          <w:bCs w:val="0"/>
          <w:sz w:val="28"/>
          <w:szCs w:val="28"/>
        </w:rPr>
      </w:pPr>
      <w:r w:rsidRPr="002E0787">
        <w:rPr>
          <w:rFonts w:ascii="仿宋" w:eastAsia="仿宋" w:hAnsi="仿宋" w:cs="仿宋" w:hint="eastAsia"/>
          <w:b w:val="0"/>
          <w:bCs w:val="0"/>
          <w:sz w:val="28"/>
          <w:szCs w:val="28"/>
        </w:rPr>
        <w:t>（一）绩效评价目的、对象和范围。</w:t>
      </w:r>
    </w:p>
    <w:p w14:paraId="321C3051" w14:textId="77777777" w:rsidR="009F00BF" w:rsidRPr="002E0787" w:rsidRDefault="000907B9">
      <w:pPr>
        <w:adjustRightInd w:val="0"/>
        <w:snapToGrid w:val="0"/>
        <w:spacing w:line="360" w:lineRule="auto"/>
        <w:ind w:left="640"/>
        <w:rPr>
          <w:rFonts w:ascii="仿宋" w:eastAsia="仿宋" w:hAnsi="仿宋" w:cs="仿宋"/>
          <w:sz w:val="28"/>
          <w:szCs w:val="28"/>
        </w:rPr>
      </w:pPr>
      <w:r w:rsidRPr="002E0787">
        <w:rPr>
          <w:rFonts w:ascii="仿宋" w:eastAsia="仿宋" w:hAnsi="仿宋" w:cs="仿宋" w:hint="eastAsia"/>
          <w:sz w:val="28"/>
          <w:szCs w:val="28"/>
        </w:rPr>
        <w:t>1.绩效评价目的</w:t>
      </w:r>
    </w:p>
    <w:p w14:paraId="7E766492" w14:textId="77777777" w:rsidR="009F00BF" w:rsidRPr="002E0787" w:rsidRDefault="000907B9">
      <w:pPr>
        <w:adjustRightInd w:val="0"/>
        <w:snapToGrid w:val="0"/>
        <w:spacing w:line="360" w:lineRule="auto"/>
        <w:ind w:firstLineChars="200" w:firstLine="560"/>
        <w:rPr>
          <w:rFonts w:ascii="仿宋" w:eastAsia="仿宋" w:hAnsi="仿宋" w:cs="仿宋"/>
          <w:sz w:val="28"/>
          <w:szCs w:val="28"/>
        </w:rPr>
      </w:pPr>
      <w:r w:rsidRPr="002E0787">
        <w:rPr>
          <w:rFonts w:ascii="仿宋" w:eastAsia="仿宋" w:hAnsi="仿宋" w:cs="仿宋" w:hint="eastAsia"/>
          <w:sz w:val="28"/>
          <w:szCs w:val="28"/>
        </w:rPr>
        <w:t>通过对2022年度上级财政下拨的木垒哈萨克自治县疾病预防控制中心昌州财社【2022】16号2022年中央医疗服务与保障能力提升（医疗卫生机构能力建设）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w:t>
      </w:r>
    </w:p>
    <w:p w14:paraId="1EFD2A61" w14:textId="77777777" w:rsidR="009F00BF" w:rsidRPr="002E0787" w:rsidRDefault="000907B9">
      <w:pPr>
        <w:adjustRightInd w:val="0"/>
        <w:snapToGrid w:val="0"/>
        <w:spacing w:line="360" w:lineRule="auto"/>
        <w:ind w:left="640"/>
        <w:rPr>
          <w:rFonts w:ascii="仿宋" w:eastAsia="仿宋" w:hAnsi="仿宋" w:cs="仿宋"/>
          <w:sz w:val="28"/>
          <w:szCs w:val="28"/>
        </w:rPr>
      </w:pPr>
      <w:r w:rsidRPr="002E0787">
        <w:rPr>
          <w:rFonts w:ascii="仿宋" w:eastAsia="仿宋" w:hAnsi="仿宋" w:cs="仿宋" w:hint="eastAsia"/>
          <w:sz w:val="28"/>
          <w:szCs w:val="28"/>
        </w:rPr>
        <w:lastRenderedPageBreak/>
        <w:t>2.绩效评价对象</w:t>
      </w:r>
    </w:p>
    <w:p w14:paraId="714F9018" w14:textId="77777777" w:rsidR="009F00BF" w:rsidRPr="002E0787" w:rsidRDefault="000907B9">
      <w:pPr>
        <w:adjustRightInd w:val="0"/>
        <w:snapToGrid w:val="0"/>
        <w:spacing w:line="360" w:lineRule="auto"/>
        <w:ind w:firstLineChars="200" w:firstLine="560"/>
        <w:jc w:val="left"/>
        <w:rPr>
          <w:rFonts w:ascii="仿宋" w:eastAsia="仿宋" w:hAnsi="仿宋" w:cs="仿宋"/>
          <w:sz w:val="28"/>
          <w:szCs w:val="28"/>
        </w:rPr>
      </w:pPr>
      <w:r w:rsidRPr="002E0787">
        <w:rPr>
          <w:rFonts w:ascii="仿宋" w:eastAsia="仿宋" w:hAnsi="仿宋" w:cs="仿宋" w:hint="eastAsia"/>
          <w:sz w:val="28"/>
          <w:szCs w:val="28"/>
        </w:rPr>
        <w:t>木垒哈萨克自治县疾病预防控制中心昌州财社【2022】16号2022年中央医疗服务与保障能力提升（医疗卫生机构能力建设）项目资金。</w:t>
      </w:r>
    </w:p>
    <w:p w14:paraId="1457E627" w14:textId="77777777" w:rsidR="009F00BF" w:rsidRPr="002E0787" w:rsidRDefault="000907B9">
      <w:pPr>
        <w:adjustRightInd w:val="0"/>
        <w:snapToGrid w:val="0"/>
        <w:spacing w:line="360" w:lineRule="auto"/>
        <w:ind w:left="640"/>
        <w:rPr>
          <w:rFonts w:ascii="仿宋" w:eastAsia="仿宋" w:hAnsi="仿宋" w:cs="仿宋"/>
          <w:sz w:val="28"/>
          <w:szCs w:val="28"/>
        </w:rPr>
      </w:pPr>
      <w:r w:rsidRPr="002E0787">
        <w:rPr>
          <w:rFonts w:ascii="仿宋" w:eastAsia="仿宋" w:hAnsi="仿宋" w:cs="仿宋" w:hint="eastAsia"/>
          <w:sz w:val="28"/>
          <w:szCs w:val="28"/>
        </w:rPr>
        <w:t>3.绩效评价范围</w:t>
      </w:r>
    </w:p>
    <w:p w14:paraId="0B251C58" w14:textId="77777777" w:rsidR="009F00BF" w:rsidRPr="002E0787" w:rsidRDefault="000907B9">
      <w:pPr>
        <w:adjustRightInd w:val="0"/>
        <w:snapToGrid w:val="0"/>
        <w:spacing w:line="360" w:lineRule="auto"/>
        <w:ind w:firstLineChars="200" w:firstLine="560"/>
        <w:rPr>
          <w:rFonts w:ascii="仿宋" w:eastAsia="仿宋" w:hAnsi="仿宋" w:cs="仿宋"/>
          <w:sz w:val="28"/>
          <w:szCs w:val="28"/>
        </w:rPr>
      </w:pPr>
      <w:r w:rsidRPr="002E0787">
        <w:rPr>
          <w:rFonts w:ascii="仿宋" w:eastAsia="仿宋" w:hAnsi="仿宋" w:cs="仿宋" w:hint="eastAsia"/>
          <w:sz w:val="28"/>
          <w:szCs w:val="28"/>
        </w:rPr>
        <w:t>木垒哈萨克自治县疾病预防控制中心昌州财社【2022】16号2022年中央医疗服务与保障能力提升（医疗卫生机构能力建设）项目的工作完成情况、完成效果及公众满意度。</w:t>
      </w:r>
    </w:p>
    <w:p w14:paraId="29BD1BF6" w14:textId="77777777" w:rsidR="009F00BF" w:rsidRPr="002E0787" w:rsidRDefault="000907B9">
      <w:pPr>
        <w:pStyle w:val="2"/>
        <w:spacing w:line="360" w:lineRule="auto"/>
        <w:rPr>
          <w:rFonts w:ascii="仿宋" w:eastAsia="仿宋" w:hAnsi="仿宋" w:cs="仿宋"/>
          <w:b w:val="0"/>
          <w:bCs w:val="0"/>
          <w:sz w:val="28"/>
          <w:szCs w:val="28"/>
        </w:rPr>
      </w:pPr>
      <w:r w:rsidRPr="002E0787">
        <w:rPr>
          <w:rFonts w:ascii="仿宋" w:eastAsia="仿宋" w:hAnsi="仿宋" w:cs="仿宋" w:hint="eastAsia"/>
          <w:b w:val="0"/>
          <w:bCs w:val="0"/>
          <w:sz w:val="28"/>
          <w:szCs w:val="28"/>
        </w:rPr>
        <w:t>（二）绩效评价原则、评价指标体系、评价方法、评价标准等</w:t>
      </w:r>
    </w:p>
    <w:p w14:paraId="56E6647D" w14:textId="77777777" w:rsidR="009F00BF" w:rsidRPr="002E0787" w:rsidRDefault="000907B9">
      <w:pPr>
        <w:spacing w:line="360" w:lineRule="auto"/>
        <w:ind w:firstLineChars="200" w:firstLine="560"/>
        <w:rPr>
          <w:rFonts w:ascii="仿宋" w:eastAsia="仿宋" w:hAnsi="仿宋" w:cs="仿宋"/>
          <w:sz w:val="28"/>
          <w:szCs w:val="28"/>
        </w:rPr>
      </w:pPr>
      <w:r w:rsidRPr="002E0787">
        <w:rPr>
          <w:rFonts w:ascii="仿宋" w:eastAsia="仿宋" w:hAnsi="仿宋" w:cs="仿宋" w:hint="eastAsia"/>
          <w:sz w:val="28"/>
          <w:szCs w:val="28"/>
        </w:rPr>
        <w:t>1.绩效评价原则</w:t>
      </w:r>
    </w:p>
    <w:p w14:paraId="5FA9EB1F" w14:textId="77777777" w:rsidR="009F00BF" w:rsidRPr="002E0787" w:rsidRDefault="000907B9">
      <w:pPr>
        <w:spacing w:line="360" w:lineRule="auto"/>
        <w:ind w:firstLineChars="200" w:firstLine="560"/>
        <w:rPr>
          <w:rFonts w:ascii="仿宋" w:eastAsia="仿宋" w:hAnsi="仿宋" w:cs="仿宋"/>
          <w:sz w:val="28"/>
          <w:szCs w:val="28"/>
        </w:rPr>
      </w:pPr>
      <w:r w:rsidRPr="002E0787">
        <w:rPr>
          <w:rFonts w:ascii="仿宋" w:eastAsia="仿宋" w:hAnsi="仿宋" w:cs="仿宋" w:hint="eastAsia"/>
          <w:sz w:val="28"/>
          <w:szCs w:val="28"/>
        </w:rPr>
        <w:t>（1）科学规范原则。坚持严格执行规定的程序，按照科学可行的要求，采用定量与定性分析相结合的方法。</w:t>
      </w:r>
    </w:p>
    <w:p w14:paraId="14ADEAB1" w14:textId="77777777" w:rsidR="009F00BF" w:rsidRPr="002E0787" w:rsidRDefault="000907B9">
      <w:pPr>
        <w:spacing w:line="360" w:lineRule="auto"/>
        <w:ind w:firstLineChars="200" w:firstLine="560"/>
        <w:rPr>
          <w:rFonts w:ascii="仿宋" w:eastAsia="仿宋" w:hAnsi="仿宋" w:cs="仿宋"/>
          <w:sz w:val="28"/>
          <w:szCs w:val="28"/>
        </w:rPr>
      </w:pPr>
      <w:r w:rsidRPr="002E0787">
        <w:rPr>
          <w:rFonts w:ascii="仿宋" w:eastAsia="仿宋" w:hAnsi="仿宋" w:cs="仿宋" w:hint="eastAsia"/>
          <w:sz w:val="28"/>
          <w:szCs w:val="28"/>
        </w:rPr>
        <w:t>（2）公正公开原则。坚持符合真实、客观、公正的要求，依法公开并接受监督。</w:t>
      </w:r>
    </w:p>
    <w:p w14:paraId="6F114763" w14:textId="77777777" w:rsidR="009F00BF" w:rsidRPr="002E0787" w:rsidRDefault="000907B9">
      <w:pPr>
        <w:spacing w:line="360" w:lineRule="auto"/>
        <w:ind w:leftChars="200" w:left="420"/>
        <w:rPr>
          <w:rFonts w:ascii="仿宋" w:eastAsia="仿宋" w:hAnsi="仿宋" w:cs="仿宋"/>
          <w:sz w:val="28"/>
          <w:szCs w:val="28"/>
        </w:rPr>
      </w:pPr>
      <w:r w:rsidRPr="002E0787">
        <w:rPr>
          <w:rFonts w:ascii="仿宋" w:eastAsia="仿宋" w:hAnsi="仿宋" w:cs="仿宋" w:hint="eastAsia"/>
          <w:sz w:val="28"/>
          <w:szCs w:val="28"/>
        </w:rPr>
        <w:t>（3）分级分类原则。坚持根据评价对象的特点分类组织实施。</w:t>
      </w:r>
    </w:p>
    <w:p w14:paraId="04EC9EEC" w14:textId="77777777" w:rsidR="009F00BF" w:rsidRPr="002E0787" w:rsidRDefault="000907B9">
      <w:pPr>
        <w:spacing w:line="360" w:lineRule="auto"/>
        <w:ind w:firstLineChars="200" w:firstLine="560"/>
        <w:rPr>
          <w:rFonts w:ascii="仿宋" w:eastAsia="仿宋" w:hAnsi="仿宋" w:cs="仿宋"/>
          <w:sz w:val="28"/>
          <w:szCs w:val="28"/>
        </w:rPr>
      </w:pPr>
      <w:r w:rsidRPr="002E0787">
        <w:rPr>
          <w:rFonts w:ascii="仿宋" w:eastAsia="仿宋" w:hAnsi="仿宋" w:cs="仿宋" w:hint="eastAsia"/>
          <w:sz w:val="28"/>
          <w:szCs w:val="28"/>
        </w:rPr>
        <w:t>（4）绩效相关原则。应当针对具体支出及其产出绩效进行，评价结果应当清晰反映支出和产出绩效之间的紧密对应关系。</w:t>
      </w:r>
    </w:p>
    <w:p w14:paraId="04998440" w14:textId="77777777" w:rsidR="009F00BF" w:rsidRPr="002E0787" w:rsidRDefault="000907B9">
      <w:pPr>
        <w:spacing w:line="360" w:lineRule="auto"/>
        <w:ind w:leftChars="200" w:left="420"/>
        <w:rPr>
          <w:rFonts w:ascii="仿宋" w:eastAsia="仿宋" w:hAnsi="仿宋" w:cs="仿宋"/>
          <w:sz w:val="28"/>
          <w:szCs w:val="28"/>
        </w:rPr>
      </w:pPr>
      <w:r w:rsidRPr="002E0787">
        <w:rPr>
          <w:rFonts w:ascii="仿宋" w:eastAsia="仿宋" w:hAnsi="仿宋" w:cs="仿宋" w:hint="eastAsia"/>
          <w:sz w:val="28"/>
          <w:szCs w:val="28"/>
        </w:rPr>
        <w:t>2.评价指标体系</w:t>
      </w:r>
    </w:p>
    <w:p w14:paraId="10734DCA" w14:textId="77777777" w:rsidR="009F00BF" w:rsidRPr="002E0787" w:rsidRDefault="000907B9">
      <w:pPr>
        <w:pStyle w:val="a7"/>
        <w:spacing w:line="360" w:lineRule="auto"/>
        <w:ind w:left="360" w:firstLine="560"/>
        <w:rPr>
          <w:rFonts w:ascii="仿宋" w:eastAsia="仿宋" w:hAnsi="仿宋" w:cs="仿宋"/>
          <w:sz w:val="28"/>
          <w:szCs w:val="28"/>
        </w:rPr>
      </w:pPr>
      <w:r w:rsidRPr="002E0787">
        <w:rPr>
          <w:rFonts w:ascii="仿宋" w:eastAsia="仿宋" w:hAnsi="仿宋" w:cs="仿宋" w:hint="eastAsia"/>
          <w:sz w:val="28"/>
          <w:szCs w:val="28"/>
        </w:rPr>
        <w:t>根据项目特征及具体情况，将该项目绩效指标划分为3项一级指标，下设7项二级指标和10项三级指标，并以此设定各项指标的分值分配：投入、过程、产出、效果。本次绩效评价实行百分制，即各项指标值之和为91分，项目采用综合评分法进行绩效评价。见附表1。</w:t>
      </w:r>
    </w:p>
    <w:p w14:paraId="327BFD40" w14:textId="77777777" w:rsidR="009F00BF" w:rsidRPr="002E0787" w:rsidRDefault="000907B9">
      <w:pPr>
        <w:spacing w:line="360" w:lineRule="auto"/>
        <w:ind w:firstLineChars="200" w:firstLine="560"/>
        <w:rPr>
          <w:rFonts w:ascii="仿宋" w:eastAsia="仿宋" w:hAnsi="仿宋" w:cs="仿宋"/>
          <w:sz w:val="28"/>
          <w:szCs w:val="28"/>
        </w:rPr>
      </w:pPr>
      <w:r w:rsidRPr="002E0787">
        <w:rPr>
          <w:rFonts w:ascii="仿宋" w:eastAsia="仿宋" w:hAnsi="仿宋" w:cs="仿宋" w:hint="eastAsia"/>
          <w:sz w:val="28"/>
          <w:szCs w:val="28"/>
        </w:rPr>
        <w:lastRenderedPageBreak/>
        <w:t>3.评价方法</w:t>
      </w:r>
    </w:p>
    <w:p w14:paraId="59AF42EF" w14:textId="77777777" w:rsidR="009F00BF" w:rsidRPr="002E0787" w:rsidRDefault="000907B9">
      <w:pPr>
        <w:spacing w:line="360" w:lineRule="auto"/>
        <w:ind w:firstLineChars="200" w:firstLine="560"/>
        <w:rPr>
          <w:rFonts w:ascii="仿宋" w:eastAsia="仿宋" w:hAnsi="仿宋" w:cs="仿宋"/>
          <w:sz w:val="28"/>
          <w:szCs w:val="28"/>
        </w:rPr>
      </w:pPr>
      <w:r w:rsidRPr="002E0787">
        <w:rPr>
          <w:rFonts w:ascii="仿宋" w:eastAsia="仿宋" w:hAnsi="仿宋" w:cs="仿宋" w:hint="eastAsia"/>
          <w:sz w:val="28"/>
          <w:szCs w:val="28"/>
        </w:rPr>
        <w:t>本项目主要采用全面评价和重点评价相结合、现场评价和非现场评价相结合的方式，运用综合评分法进行评价。</w:t>
      </w:r>
    </w:p>
    <w:p w14:paraId="33A7BDFD" w14:textId="77777777" w:rsidR="009F00BF" w:rsidRPr="002E0787" w:rsidRDefault="000907B9">
      <w:pPr>
        <w:pStyle w:val="2"/>
        <w:spacing w:line="360" w:lineRule="auto"/>
        <w:rPr>
          <w:rFonts w:ascii="仿宋" w:eastAsia="仿宋" w:hAnsi="仿宋" w:cs="仿宋"/>
          <w:b w:val="0"/>
          <w:bCs w:val="0"/>
          <w:sz w:val="28"/>
          <w:szCs w:val="28"/>
        </w:rPr>
      </w:pPr>
      <w:r w:rsidRPr="002E0787">
        <w:rPr>
          <w:rFonts w:ascii="仿宋" w:eastAsia="仿宋" w:hAnsi="仿宋" w:cs="仿宋" w:hint="eastAsia"/>
          <w:b w:val="0"/>
          <w:bCs w:val="0"/>
          <w:sz w:val="28"/>
          <w:szCs w:val="28"/>
        </w:rPr>
        <w:t>（三）绩效评价工作过程</w:t>
      </w:r>
    </w:p>
    <w:p w14:paraId="453073B8" w14:textId="77777777" w:rsidR="009F00BF" w:rsidRPr="002E0787" w:rsidRDefault="000907B9">
      <w:pPr>
        <w:spacing w:line="360" w:lineRule="auto"/>
        <w:ind w:firstLineChars="200" w:firstLine="560"/>
        <w:rPr>
          <w:rFonts w:ascii="仿宋" w:eastAsia="仿宋" w:hAnsi="仿宋" w:cs="仿宋"/>
          <w:sz w:val="28"/>
          <w:szCs w:val="28"/>
        </w:rPr>
      </w:pPr>
      <w:r w:rsidRPr="002E0787">
        <w:rPr>
          <w:rFonts w:ascii="仿宋" w:eastAsia="仿宋" w:hAnsi="仿宋" w:cs="仿宋" w:hint="eastAsia"/>
          <w:sz w:val="28"/>
          <w:szCs w:val="28"/>
        </w:rPr>
        <w:t>1.前期准备</w:t>
      </w:r>
    </w:p>
    <w:p w14:paraId="6ED42764" w14:textId="77777777" w:rsidR="009F00BF" w:rsidRPr="002E0787" w:rsidRDefault="000907B9">
      <w:pPr>
        <w:spacing w:line="360" w:lineRule="auto"/>
        <w:ind w:firstLineChars="200" w:firstLine="560"/>
        <w:rPr>
          <w:rFonts w:ascii="仿宋" w:eastAsia="仿宋" w:hAnsi="仿宋" w:cs="仿宋"/>
          <w:sz w:val="28"/>
          <w:szCs w:val="28"/>
        </w:rPr>
      </w:pPr>
      <w:r w:rsidRPr="002E0787">
        <w:rPr>
          <w:rFonts w:ascii="仿宋" w:eastAsia="仿宋" w:hAnsi="仿宋" w:cs="仿宋" w:hint="eastAsia"/>
          <w:sz w:val="28"/>
          <w:szCs w:val="28"/>
        </w:rPr>
        <w:t>我单位在收到自评工作任务后及时组织了绩效评价工作小组，郭文波为组长，主要负责工作安排，赵娜为副组长，主要负责报告的审核、指导，赵艳组员负责资料、数据整理，编制报告。小组制定了项目评价的工作思路及工作安排，参考学习了相关政策制度、实施方案和相关的工作文件，为评价工作的开展提供工作指引。</w:t>
      </w:r>
    </w:p>
    <w:p w14:paraId="5BF82774" w14:textId="77777777" w:rsidR="009F00BF" w:rsidRPr="002E0787" w:rsidRDefault="000907B9">
      <w:pPr>
        <w:spacing w:line="360" w:lineRule="auto"/>
        <w:ind w:firstLineChars="200" w:firstLine="560"/>
        <w:rPr>
          <w:rFonts w:ascii="仿宋" w:eastAsia="仿宋" w:hAnsi="仿宋" w:cs="仿宋"/>
          <w:sz w:val="28"/>
          <w:szCs w:val="28"/>
        </w:rPr>
      </w:pPr>
      <w:r w:rsidRPr="002E0787">
        <w:rPr>
          <w:rFonts w:ascii="仿宋" w:eastAsia="仿宋" w:hAnsi="仿宋" w:cs="仿宋" w:hint="eastAsia"/>
          <w:sz w:val="28"/>
          <w:szCs w:val="28"/>
        </w:rPr>
        <w:t>2.组织实施</w:t>
      </w:r>
    </w:p>
    <w:p w14:paraId="5A0E7E5B" w14:textId="77777777" w:rsidR="009F00BF" w:rsidRPr="002E0787" w:rsidRDefault="000907B9">
      <w:pPr>
        <w:spacing w:line="360" w:lineRule="auto"/>
        <w:ind w:firstLineChars="200" w:firstLine="560"/>
        <w:rPr>
          <w:rFonts w:ascii="仿宋" w:eastAsia="仿宋" w:hAnsi="仿宋" w:cs="仿宋"/>
          <w:sz w:val="28"/>
          <w:szCs w:val="28"/>
        </w:rPr>
      </w:pPr>
      <w:r w:rsidRPr="002E0787">
        <w:rPr>
          <w:rFonts w:ascii="仿宋" w:eastAsia="仿宋" w:hAnsi="仿宋" w:cs="仿宋" w:hint="eastAsia"/>
          <w:sz w:val="28"/>
          <w:szCs w:val="28"/>
        </w:rPr>
        <w:t>评价小组根据项目的实施情况、资金的分配和使用情况、项目自评情况，及时与项目实施人员沟通协商，对项目的实施全过程工作进行核实，并做了相关问卷调查，据实酌情调整完善评价指标体系，剖析问题产生原因。</w:t>
      </w:r>
    </w:p>
    <w:p w14:paraId="79125481" w14:textId="77777777" w:rsidR="009F00BF" w:rsidRPr="002E0787" w:rsidRDefault="000907B9">
      <w:pPr>
        <w:spacing w:line="360" w:lineRule="auto"/>
        <w:ind w:firstLineChars="200" w:firstLine="560"/>
        <w:rPr>
          <w:rFonts w:ascii="仿宋" w:eastAsia="仿宋" w:hAnsi="仿宋" w:cs="仿宋"/>
          <w:sz w:val="28"/>
          <w:szCs w:val="28"/>
        </w:rPr>
      </w:pPr>
      <w:r w:rsidRPr="002E0787">
        <w:rPr>
          <w:rFonts w:ascii="仿宋" w:eastAsia="仿宋" w:hAnsi="仿宋" w:cs="仿宋" w:hint="eastAsia"/>
          <w:sz w:val="28"/>
          <w:szCs w:val="28"/>
        </w:rPr>
        <w:t>3.撰写报告</w:t>
      </w:r>
    </w:p>
    <w:p w14:paraId="4F40C4D6" w14:textId="77777777" w:rsidR="009F00BF" w:rsidRPr="002E0787" w:rsidRDefault="000907B9">
      <w:pPr>
        <w:spacing w:line="360" w:lineRule="auto"/>
        <w:ind w:firstLineChars="200" w:firstLine="560"/>
        <w:rPr>
          <w:rFonts w:ascii="仿宋" w:eastAsia="仿宋" w:hAnsi="仿宋" w:cs="仿宋"/>
          <w:sz w:val="28"/>
          <w:szCs w:val="28"/>
        </w:rPr>
      </w:pPr>
      <w:r w:rsidRPr="002E0787">
        <w:rPr>
          <w:rFonts w:ascii="仿宋" w:eastAsia="仿宋" w:hAnsi="仿宋" w:cs="仿宋" w:hint="eastAsia"/>
          <w:sz w:val="28"/>
          <w:szCs w:val="28"/>
        </w:rPr>
        <w:t>评价小组根据对项目的资料、实施情况进行核实分析后，围绕评价体系对项目支出绩效进行了评价打分，并撰写了绩效评价报告，报告编制完成后上报至单位领导处进行定稿，最终将定稿报告上报至木垒县财政局。</w:t>
      </w:r>
    </w:p>
    <w:p w14:paraId="02CC15D8" w14:textId="77777777" w:rsidR="009F00BF" w:rsidRPr="002E0787" w:rsidRDefault="000907B9">
      <w:pPr>
        <w:spacing w:line="360" w:lineRule="auto"/>
        <w:ind w:left="640"/>
        <w:rPr>
          <w:rFonts w:ascii="仿宋" w:eastAsia="仿宋" w:hAnsi="仿宋" w:cs="仿宋"/>
          <w:sz w:val="28"/>
          <w:szCs w:val="28"/>
        </w:rPr>
      </w:pPr>
      <w:r w:rsidRPr="002E0787">
        <w:rPr>
          <w:rFonts w:ascii="仿宋" w:eastAsia="仿宋" w:hAnsi="仿宋" w:cs="仿宋" w:hint="eastAsia"/>
          <w:sz w:val="28"/>
          <w:szCs w:val="28"/>
        </w:rPr>
        <w:t>4.资料归档</w:t>
      </w:r>
    </w:p>
    <w:p w14:paraId="6A6EB99C" w14:textId="77777777" w:rsidR="009F00BF" w:rsidRPr="002E0787" w:rsidRDefault="000907B9">
      <w:pPr>
        <w:spacing w:line="360" w:lineRule="auto"/>
        <w:ind w:firstLineChars="200" w:firstLine="560"/>
        <w:rPr>
          <w:rFonts w:ascii="仿宋" w:eastAsia="仿宋" w:hAnsi="仿宋" w:cs="仿宋"/>
          <w:sz w:val="28"/>
          <w:szCs w:val="28"/>
        </w:rPr>
      </w:pPr>
      <w:r w:rsidRPr="002E0787">
        <w:rPr>
          <w:rFonts w:ascii="仿宋" w:eastAsia="仿宋" w:hAnsi="仿宋" w:cs="仿宋" w:hint="eastAsia"/>
          <w:sz w:val="28"/>
          <w:szCs w:val="28"/>
        </w:rPr>
        <w:lastRenderedPageBreak/>
        <w:t>评价小组对已完成的评价项目资料进行整理、封装，完善绩效评价工作底稿，并将资料整理成册后交档案室统一归档保存，以备后期查阅。</w:t>
      </w:r>
    </w:p>
    <w:p w14:paraId="34D39414" w14:textId="77777777" w:rsidR="009F00BF" w:rsidRPr="002E0787" w:rsidRDefault="000907B9">
      <w:pPr>
        <w:pStyle w:val="1"/>
        <w:spacing w:line="360" w:lineRule="auto"/>
        <w:rPr>
          <w:rFonts w:ascii="仿宋" w:eastAsia="仿宋" w:hAnsi="仿宋" w:cs="仿宋"/>
          <w:sz w:val="30"/>
          <w:szCs w:val="30"/>
        </w:rPr>
      </w:pPr>
      <w:r w:rsidRPr="002E0787">
        <w:rPr>
          <w:rFonts w:ascii="仿宋" w:eastAsia="仿宋" w:hAnsi="仿宋" w:cs="仿宋" w:hint="eastAsia"/>
          <w:sz w:val="30"/>
          <w:szCs w:val="30"/>
        </w:rPr>
        <w:t>四、项目复核开展情况</w:t>
      </w:r>
    </w:p>
    <w:p w14:paraId="33E49E28" w14:textId="77777777" w:rsidR="009F00BF" w:rsidRPr="002E0787" w:rsidRDefault="000907B9">
      <w:pPr>
        <w:spacing w:line="360" w:lineRule="auto"/>
        <w:ind w:firstLineChars="200" w:firstLine="560"/>
        <w:rPr>
          <w:rFonts w:ascii="仿宋" w:eastAsia="仿宋" w:hAnsi="仿宋" w:cs="仿宋"/>
          <w:sz w:val="28"/>
          <w:szCs w:val="28"/>
        </w:rPr>
      </w:pPr>
      <w:r w:rsidRPr="002E0787">
        <w:rPr>
          <w:rFonts w:ascii="仿宋" w:eastAsia="仿宋" w:hAnsi="仿宋" w:cs="仿宋" w:hint="eastAsia"/>
          <w:sz w:val="28"/>
          <w:szCs w:val="28"/>
        </w:rPr>
        <w:t>木垒哈萨克自治县疾病预防控制中心主要负责项目实施等工作，财政部门负责资金拨付等工作，为确保项目顺利实施，我单位将进行责任分工明确。为加强财政支出管理，提高资金使用效益，我单位确保项目管理进度落实到人，项目已全部完成，验收合格。</w:t>
      </w:r>
    </w:p>
    <w:p w14:paraId="649424AB" w14:textId="77777777" w:rsidR="009F00BF" w:rsidRPr="002E0787" w:rsidRDefault="000907B9">
      <w:pPr>
        <w:spacing w:line="360" w:lineRule="auto"/>
        <w:ind w:firstLineChars="200" w:firstLine="560"/>
        <w:rPr>
          <w:rFonts w:ascii="仿宋" w:eastAsia="仿宋" w:hAnsi="仿宋" w:cs="仿宋"/>
          <w:sz w:val="28"/>
          <w:szCs w:val="28"/>
        </w:rPr>
      </w:pPr>
      <w:r w:rsidRPr="002E0787">
        <w:rPr>
          <w:rFonts w:ascii="仿宋" w:eastAsia="仿宋" w:hAnsi="仿宋" w:cs="仿宋" w:hint="eastAsia"/>
          <w:sz w:val="28"/>
          <w:szCs w:val="28"/>
        </w:rPr>
        <w:t>本项目通过制定的评价指标体系及评分标准，运用数据采集、问卷调查及访谈等方式，对本项目绩效进行客观评价，最终评分结果：总分为91分。</w:t>
      </w:r>
    </w:p>
    <w:p w14:paraId="224FA08B" w14:textId="77777777" w:rsidR="009F00BF" w:rsidRPr="002E0787" w:rsidRDefault="000907B9">
      <w:pPr>
        <w:spacing w:line="360" w:lineRule="auto"/>
        <w:ind w:firstLineChars="200" w:firstLine="560"/>
        <w:rPr>
          <w:rFonts w:ascii="仿宋" w:eastAsia="仿宋" w:hAnsi="仿宋" w:cs="仿宋"/>
          <w:sz w:val="28"/>
          <w:szCs w:val="28"/>
        </w:rPr>
      </w:pPr>
      <w:r w:rsidRPr="002E0787">
        <w:rPr>
          <w:rFonts w:ascii="仿宋" w:eastAsia="仿宋" w:hAnsi="仿宋" w:cs="仿宋" w:hint="eastAsia"/>
          <w:sz w:val="28"/>
          <w:szCs w:val="28"/>
        </w:rPr>
        <w:t>各部分权重和绩效分值如下表所示：</w:t>
      </w:r>
      <w:bookmarkStart w:id="0" w:name="page24"/>
      <w:bookmarkEnd w:id="0"/>
    </w:p>
    <w:tbl>
      <w:tblPr>
        <w:tblW w:w="9200" w:type="dxa"/>
        <w:jc w:val="center"/>
        <w:tblLayout w:type="fixed"/>
        <w:tblCellMar>
          <w:left w:w="0" w:type="dxa"/>
          <w:right w:w="0" w:type="dxa"/>
        </w:tblCellMar>
        <w:tblLook w:val="04A0" w:firstRow="1" w:lastRow="0" w:firstColumn="1" w:lastColumn="0" w:noHBand="0" w:noVBand="1"/>
      </w:tblPr>
      <w:tblGrid>
        <w:gridCol w:w="1180"/>
        <w:gridCol w:w="2100"/>
        <w:gridCol w:w="2140"/>
        <w:gridCol w:w="2160"/>
        <w:gridCol w:w="1620"/>
      </w:tblGrid>
      <w:tr w:rsidR="002E0787" w:rsidRPr="002E0787" w14:paraId="2DD7EB93" w14:textId="77777777">
        <w:trPr>
          <w:trHeight w:val="423"/>
          <w:jc w:val="center"/>
        </w:trPr>
        <w:tc>
          <w:tcPr>
            <w:tcW w:w="1180" w:type="dxa"/>
            <w:tcBorders>
              <w:top w:val="single" w:sz="4" w:space="0" w:color="auto"/>
              <w:left w:val="single" w:sz="4" w:space="0" w:color="auto"/>
              <w:bottom w:val="single" w:sz="4" w:space="0" w:color="auto"/>
              <w:right w:val="single" w:sz="4" w:space="0" w:color="auto"/>
            </w:tcBorders>
            <w:vAlign w:val="bottom"/>
          </w:tcPr>
          <w:p w14:paraId="63CEC7F7" w14:textId="77777777" w:rsidR="009F00BF" w:rsidRPr="002E0787" w:rsidRDefault="000907B9">
            <w:pPr>
              <w:spacing w:line="360" w:lineRule="auto"/>
              <w:ind w:firstLineChars="100" w:firstLine="280"/>
              <w:rPr>
                <w:rFonts w:ascii="仿宋" w:eastAsia="仿宋" w:hAnsi="仿宋" w:cs="仿宋"/>
                <w:sz w:val="28"/>
                <w:szCs w:val="28"/>
              </w:rPr>
            </w:pPr>
            <w:r w:rsidRPr="002E0787">
              <w:rPr>
                <w:rFonts w:ascii="仿宋" w:eastAsia="仿宋" w:hAnsi="仿宋" w:cs="仿宋" w:hint="eastAsia"/>
                <w:sz w:val="28"/>
                <w:szCs w:val="28"/>
              </w:rPr>
              <w:t>指标</w:t>
            </w:r>
          </w:p>
        </w:tc>
        <w:tc>
          <w:tcPr>
            <w:tcW w:w="2100" w:type="dxa"/>
            <w:tcBorders>
              <w:top w:val="single" w:sz="4" w:space="0" w:color="auto"/>
              <w:left w:val="single" w:sz="4" w:space="0" w:color="auto"/>
              <w:bottom w:val="single" w:sz="4" w:space="0" w:color="auto"/>
              <w:right w:val="single" w:sz="4" w:space="0" w:color="auto"/>
            </w:tcBorders>
            <w:vAlign w:val="bottom"/>
          </w:tcPr>
          <w:p w14:paraId="0EDA35E9" w14:textId="77777777" w:rsidR="009F00BF" w:rsidRPr="002E0787" w:rsidRDefault="000907B9">
            <w:pPr>
              <w:spacing w:line="360" w:lineRule="auto"/>
              <w:ind w:firstLineChars="100" w:firstLine="280"/>
              <w:rPr>
                <w:rFonts w:ascii="仿宋" w:eastAsia="仿宋" w:hAnsi="仿宋" w:cs="仿宋"/>
                <w:sz w:val="28"/>
                <w:szCs w:val="28"/>
              </w:rPr>
            </w:pPr>
            <w:r w:rsidRPr="002E0787">
              <w:rPr>
                <w:rFonts w:ascii="仿宋" w:eastAsia="仿宋" w:hAnsi="仿宋" w:cs="仿宋" w:hint="eastAsia"/>
                <w:sz w:val="28"/>
                <w:szCs w:val="28"/>
              </w:rPr>
              <w:t>项目决策类</w:t>
            </w:r>
          </w:p>
        </w:tc>
        <w:tc>
          <w:tcPr>
            <w:tcW w:w="2140" w:type="dxa"/>
            <w:tcBorders>
              <w:top w:val="single" w:sz="4" w:space="0" w:color="auto"/>
              <w:left w:val="single" w:sz="4" w:space="0" w:color="auto"/>
              <w:bottom w:val="single" w:sz="4" w:space="0" w:color="auto"/>
              <w:right w:val="single" w:sz="4" w:space="0" w:color="auto"/>
            </w:tcBorders>
            <w:vAlign w:val="bottom"/>
          </w:tcPr>
          <w:p w14:paraId="6452E3B0" w14:textId="77777777" w:rsidR="009F00BF" w:rsidRPr="002E0787" w:rsidRDefault="000907B9">
            <w:pPr>
              <w:spacing w:line="360" w:lineRule="auto"/>
              <w:ind w:firstLineChars="100" w:firstLine="280"/>
              <w:rPr>
                <w:rFonts w:ascii="仿宋" w:eastAsia="仿宋" w:hAnsi="仿宋" w:cs="仿宋"/>
                <w:sz w:val="28"/>
                <w:szCs w:val="28"/>
              </w:rPr>
            </w:pPr>
            <w:r w:rsidRPr="002E0787">
              <w:rPr>
                <w:rFonts w:ascii="仿宋" w:eastAsia="仿宋" w:hAnsi="仿宋" w:cs="仿宋" w:hint="eastAsia"/>
                <w:sz w:val="28"/>
                <w:szCs w:val="28"/>
              </w:rPr>
              <w:t>项目管理类</w:t>
            </w:r>
          </w:p>
        </w:tc>
        <w:tc>
          <w:tcPr>
            <w:tcW w:w="2160" w:type="dxa"/>
            <w:tcBorders>
              <w:top w:val="single" w:sz="4" w:space="0" w:color="auto"/>
              <w:left w:val="single" w:sz="4" w:space="0" w:color="auto"/>
              <w:bottom w:val="single" w:sz="4" w:space="0" w:color="auto"/>
              <w:right w:val="single" w:sz="4" w:space="0" w:color="auto"/>
            </w:tcBorders>
            <w:vAlign w:val="bottom"/>
          </w:tcPr>
          <w:p w14:paraId="5AF5D20B" w14:textId="77777777" w:rsidR="009F00BF" w:rsidRPr="002E0787" w:rsidRDefault="000907B9">
            <w:pPr>
              <w:spacing w:line="360" w:lineRule="auto"/>
              <w:ind w:firstLineChars="100" w:firstLine="280"/>
              <w:rPr>
                <w:rFonts w:ascii="仿宋" w:eastAsia="仿宋" w:hAnsi="仿宋" w:cs="仿宋"/>
                <w:sz w:val="28"/>
                <w:szCs w:val="28"/>
              </w:rPr>
            </w:pPr>
            <w:r w:rsidRPr="002E0787">
              <w:rPr>
                <w:rFonts w:ascii="仿宋" w:eastAsia="仿宋" w:hAnsi="仿宋" w:cs="仿宋" w:hint="eastAsia"/>
                <w:sz w:val="28"/>
                <w:szCs w:val="28"/>
              </w:rPr>
              <w:t>项目绩效类</w:t>
            </w:r>
          </w:p>
        </w:tc>
        <w:tc>
          <w:tcPr>
            <w:tcW w:w="1620" w:type="dxa"/>
            <w:tcBorders>
              <w:top w:val="single" w:sz="4" w:space="0" w:color="auto"/>
              <w:left w:val="single" w:sz="4" w:space="0" w:color="auto"/>
              <w:bottom w:val="single" w:sz="4" w:space="0" w:color="auto"/>
              <w:right w:val="single" w:sz="4" w:space="0" w:color="auto"/>
            </w:tcBorders>
            <w:vAlign w:val="bottom"/>
          </w:tcPr>
          <w:p w14:paraId="2387DA8C" w14:textId="77777777" w:rsidR="009F00BF" w:rsidRPr="002E0787" w:rsidRDefault="000907B9">
            <w:pPr>
              <w:spacing w:line="360" w:lineRule="auto"/>
              <w:ind w:firstLineChars="100" w:firstLine="280"/>
              <w:rPr>
                <w:rFonts w:ascii="仿宋" w:eastAsia="仿宋" w:hAnsi="仿宋" w:cs="仿宋"/>
                <w:sz w:val="28"/>
                <w:szCs w:val="28"/>
              </w:rPr>
            </w:pPr>
            <w:r w:rsidRPr="002E0787">
              <w:rPr>
                <w:rFonts w:ascii="仿宋" w:eastAsia="仿宋" w:hAnsi="仿宋" w:cs="仿宋" w:hint="eastAsia"/>
                <w:sz w:val="28"/>
                <w:szCs w:val="28"/>
              </w:rPr>
              <w:t>合计分值</w:t>
            </w:r>
          </w:p>
        </w:tc>
      </w:tr>
      <w:tr w:rsidR="002E0787" w:rsidRPr="002E0787" w14:paraId="3F0467D0" w14:textId="77777777">
        <w:trPr>
          <w:trHeight w:val="403"/>
          <w:jc w:val="center"/>
        </w:trPr>
        <w:tc>
          <w:tcPr>
            <w:tcW w:w="1180" w:type="dxa"/>
            <w:tcBorders>
              <w:top w:val="single" w:sz="4" w:space="0" w:color="auto"/>
              <w:left w:val="single" w:sz="4" w:space="0" w:color="auto"/>
              <w:bottom w:val="single" w:sz="4" w:space="0" w:color="auto"/>
              <w:right w:val="single" w:sz="4" w:space="0" w:color="auto"/>
            </w:tcBorders>
            <w:vAlign w:val="bottom"/>
          </w:tcPr>
          <w:p w14:paraId="4F754184" w14:textId="77777777" w:rsidR="009F00BF" w:rsidRPr="002E0787" w:rsidRDefault="000907B9">
            <w:pPr>
              <w:spacing w:line="360" w:lineRule="auto"/>
              <w:ind w:firstLineChars="100" w:firstLine="280"/>
              <w:rPr>
                <w:rFonts w:ascii="仿宋" w:eastAsia="仿宋" w:hAnsi="仿宋" w:cs="仿宋"/>
                <w:sz w:val="28"/>
                <w:szCs w:val="28"/>
              </w:rPr>
            </w:pPr>
            <w:r w:rsidRPr="002E0787">
              <w:rPr>
                <w:rFonts w:ascii="仿宋" w:eastAsia="仿宋" w:hAnsi="仿宋" w:cs="仿宋" w:hint="eastAsia"/>
                <w:sz w:val="28"/>
                <w:szCs w:val="28"/>
              </w:rPr>
              <w:t>权重</w:t>
            </w:r>
          </w:p>
        </w:tc>
        <w:tc>
          <w:tcPr>
            <w:tcW w:w="2100" w:type="dxa"/>
            <w:tcBorders>
              <w:top w:val="single" w:sz="4" w:space="0" w:color="auto"/>
              <w:left w:val="single" w:sz="4" w:space="0" w:color="auto"/>
              <w:bottom w:val="single" w:sz="4" w:space="0" w:color="auto"/>
              <w:right w:val="single" w:sz="4" w:space="0" w:color="auto"/>
            </w:tcBorders>
            <w:vAlign w:val="bottom"/>
          </w:tcPr>
          <w:p w14:paraId="605F39FF" w14:textId="77777777" w:rsidR="009F00BF" w:rsidRPr="002E0787" w:rsidRDefault="000907B9">
            <w:pPr>
              <w:spacing w:line="360" w:lineRule="auto"/>
              <w:ind w:firstLineChars="300" w:firstLine="840"/>
              <w:rPr>
                <w:rFonts w:ascii="仿宋" w:eastAsia="仿宋" w:hAnsi="仿宋" w:cs="仿宋"/>
                <w:sz w:val="28"/>
                <w:szCs w:val="28"/>
              </w:rPr>
            </w:pPr>
            <w:r w:rsidRPr="002E0787">
              <w:rPr>
                <w:rFonts w:ascii="仿宋" w:eastAsia="仿宋" w:hAnsi="仿宋" w:cs="仿宋" w:hint="eastAsia"/>
                <w:sz w:val="28"/>
                <w:szCs w:val="28"/>
              </w:rPr>
              <w:t>25</w:t>
            </w:r>
          </w:p>
        </w:tc>
        <w:tc>
          <w:tcPr>
            <w:tcW w:w="2140" w:type="dxa"/>
            <w:tcBorders>
              <w:top w:val="single" w:sz="4" w:space="0" w:color="auto"/>
              <w:left w:val="single" w:sz="4" w:space="0" w:color="auto"/>
              <w:bottom w:val="single" w:sz="4" w:space="0" w:color="auto"/>
              <w:right w:val="single" w:sz="4" w:space="0" w:color="auto"/>
            </w:tcBorders>
            <w:vAlign w:val="bottom"/>
          </w:tcPr>
          <w:p w14:paraId="4040CBB2" w14:textId="77777777" w:rsidR="009F00BF" w:rsidRPr="002E0787" w:rsidRDefault="000907B9">
            <w:pPr>
              <w:spacing w:line="360" w:lineRule="auto"/>
              <w:ind w:firstLineChars="300" w:firstLine="840"/>
              <w:rPr>
                <w:rFonts w:ascii="仿宋" w:eastAsia="仿宋" w:hAnsi="仿宋" w:cs="仿宋"/>
                <w:sz w:val="28"/>
                <w:szCs w:val="28"/>
              </w:rPr>
            </w:pPr>
            <w:r w:rsidRPr="002E0787">
              <w:rPr>
                <w:rFonts w:ascii="仿宋" w:eastAsia="仿宋" w:hAnsi="仿宋" w:cs="仿宋" w:hint="eastAsia"/>
                <w:sz w:val="28"/>
                <w:szCs w:val="28"/>
              </w:rPr>
              <w:t>30</w:t>
            </w:r>
          </w:p>
        </w:tc>
        <w:tc>
          <w:tcPr>
            <w:tcW w:w="2160" w:type="dxa"/>
            <w:tcBorders>
              <w:top w:val="single" w:sz="4" w:space="0" w:color="auto"/>
              <w:left w:val="single" w:sz="4" w:space="0" w:color="auto"/>
              <w:bottom w:val="single" w:sz="4" w:space="0" w:color="auto"/>
              <w:right w:val="single" w:sz="4" w:space="0" w:color="auto"/>
            </w:tcBorders>
            <w:vAlign w:val="bottom"/>
          </w:tcPr>
          <w:p w14:paraId="10D34043" w14:textId="77777777" w:rsidR="009F00BF" w:rsidRPr="002E0787" w:rsidRDefault="000907B9">
            <w:pPr>
              <w:spacing w:line="360" w:lineRule="auto"/>
              <w:ind w:firstLineChars="300" w:firstLine="840"/>
              <w:rPr>
                <w:rFonts w:ascii="仿宋" w:eastAsia="仿宋" w:hAnsi="仿宋" w:cs="仿宋"/>
                <w:sz w:val="28"/>
                <w:szCs w:val="28"/>
              </w:rPr>
            </w:pPr>
            <w:r w:rsidRPr="002E0787">
              <w:rPr>
                <w:rFonts w:ascii="仿宋" w:eastAsia="仿宋" w:hAnsi="仿宋" w:cs="仿宋" w:hint="eastAsia"/>
                <w:sz w:val="28"/>
                <w:szCs w:val="28"/>
              </w:rPr>
              <w:t>45</w:t>
            </w:r>
          </w:p>
        </w:tc>
        <w:tc>
          <w:tcPr>
            <w:tcW w:w="1620" w:type="dxa"/>
            <w:tcBorders>
              <w:top w:val="single" w:sz="4" w:space="0" w:color="auto"/>
              <w:left w:val="single" w:sz="4" w:space="0" w:color="auto"/>
              <w:bottom w:val="single" w:sz="4" w:space="0" w:color="auto"/>
              <w:right w:val="single" w:sz="4" w:space="0" w:color="auto"/>
            </w:tcBorders>
            <w:vAlign w:val="bottom"/>
          </w:tcPr>
          <w:p w14:paraId="13550097" w14:textId="77777777" w:rsidR="009F00BF" w:rsidRPr="002E0787" w:rsidRDefault="000907B9">
            <w:pPr>
              <w:spacing w:line="360" w:lineRule="auto"/>
              <w:ind w:firstLineChars="200" w:firstLine="560"/>
              <w:rPr>
                <w:rFonts w:ascii="仿宋" w:eastAsia="仿宋" w:hAnsi="仿宋" w:cs="仿宋"/>
                <w:sz w:val="28"/>
                <w:szCs w:val="28"/>
              </w:rPr>
            </w:pPr>
            <w:r w:rsidRPr="002E0787">
              <w:rPr>
                <w:rFonts w:ascii="仿宋" w:eastAsia="仿宋" w:hAnsi="仿宋" w:cs="仿宋" w:hint="eastAsia"/>
                <w:sz w:val="28"/>
                <w:szCs w:val="28"/>
              </w:rPr>
              <w:t>100</w:t>
            </w:r>
          </w:p>
        </w:tc>
      </w:tr>
      <w:tr w:rsidR="002E0787" w:rsidRPr="002E0787" w14:paraId="65007CB4" w14:textId="77777777">
        <w:trPr>
          <w:trHeight w:val="402"/>
          <w:jc w:val="center"/>
        </w:trPr>
        <w:tc>
          <w:tcPr>
            <w:tcW w:w="1180" w:type="dxa"/>
            <w:tcBorders>
              <w:top w:val="single" w:sz="4" w:space="0" w:color="auto"/>
              <w:left w:val="single" w:sz="4" w:space="0" w:color="auto"/>
              <w:bottom w:val="single" w:sz="4" w:space="0" w:color="auto"/>
              <w:right w:val="single" w:sz="4" w:space="0" w:color="auto"/>
            </w:tcBorders>
            <w:vAlign w:val="bottom"/>
          </w:tcPr>
          <w:p w14:paraId="270F70EE" w14:textId="77777777" w:rsidR="009F00BF" w:rsidRPr="002E0787" w:rsidRDefault="000907B9">
            <w:pPr>
              <w:spacing w:line="360" w:lineRule="auto"/>
              <w:ind w:firstLineChars="100" w:firstLine="280"/>
              <w:rPr>
                <w:rFonts w:ascii="仿宋" w:eastAsia="仿宋" w:hAnsi="仿宋" w:cs="仿宋"/>
                <w:sz w:val="28"/>
                <w:szCs w:val="28"/>
              </w:rPr>
            </w:pPr>
            <w:r w:rsidRPr="002E0787">
              <w:rPr>
                <w:rFonts w:ascii="仿宋" w:eastAsia="仿宋" w:hAnsi="仿宋" w:cs="仿宋" w:hint="eastAsia"/>
                <w:sz w:val="28"/>
                <w:szCs w:val="28"/>
              </w:rPr>
              <w:t>分值</w:t>
            </w:r>
          </w:p>
        </w:tc>
        <w:tc>
          <w:tcPr>
            <w:tcW w:w="2100" w:type="dxa"/>
            <w:tcBorders>
              <w:top w:val="single" w:sz="4" w:space="0" w:color="auto"/>
              <w:left w:val="single" w:sz="4" w:space="0" w:color="auto"/>
              <w:bottom w:val="single" w:sz="4" w:space="0" w:color="auto"/>
              <w:right w:val="single" w:sz="4" w:space="0" w:color="auto"/>
            </w:tcBorders>
            <w:vAlign w:val="bottom"/>
          </w:tcPr>
          <w:p w14:paraId="166C1030" w14:textId="77777777" w:rsidR="009F00BF" w:rsidRPr="002E0787" w:rsidRDefault="000907B9">
            <w:pPr>
              <w:spacing w:line="360" w:lineRule="auto"/>
              <w:ind w:firstLineChars="300" w:firstLine="840"/>
              <w:rPr>
                <w:rFonts w:ascii="仿宋" w:eastAsia="仿宋" w:hAnsi="仿宋" w:cs="仿宋"/>
                <w:sz w:val="28"/>
                <w:szCs w:val="28"/>
              </w:rPr>
            </w:pPr>
            <w:r w:rsidRPr="002E0787">
              <w:rPr>
                <w:rFonts w:ascii="仿宋" w:eastAsia="仿宋" w:hAnsi="仿宋" w:cs="仿宋" w:hint="eastAsia"/>
                <w:sz w:val="28"/>
                <w:szCs w:val="28"/>
              </w:rPr>
              <w:t>25</w:t>
            </w:r>
          </w:p>
        </w:tc>
        <w:tc>
          <w:tcPr>
            <w:tcW w:w="2140" w:type="dxa"/>
            <w:tcBorders>
              <w:top w:val="single" w:sz="4" w:space="0" w:color="auto"/>
              <w:left w:val="single" w:sz="4" w:space="0" w:color="auto"/>
              <w:bottom w:val="single" w:sz="4" w:space="0" w:color="auto"/>
              <w:right w:val="single" w:sz="4" w:space="0" w:color="auto"/>
            </w:tcBorders>
            <w:vAlign w:val="bottom"/>
          </w:tcPr>
          <w:p w14:paraId="4AB5BDFB" w14:textId="77777777" w:rsidR="009F00BF" w:rsidRPr="002E0787" w:rsidRDefault="000907B9">
            <w:pPr>
              <w:spacing w:line="360" w:lineRule="auto"/>
              <w:ind w:firstLineChars="300" w:firstLine="840"/>
              <w:rPr>
                <w:rFonts w:ascii="仿宋" w:eastAsia="仿宋" w:hAnsi="仿宋" w:cs="仿宋"/>
                <w:sz w:val="28"/>
                <w:szCs w:val="28"/>
              </w:rPr>
            </w:pPr>
            <w:r w:rsidRPr="002E0787">
              <w:rPr>
                <w:rFonts w:ascii="仿宋" w:eastAsia="仿宋" w:hAnsi="仿宋" w:cs="仿宋" w:hint="eastAsia"/>
                <w:sz w:val="28"/>
                <w:szCs w:val="28"/>
              </w:rPr>
              <w:t>27</w:t>
            </w:r>
          </w:p>
        </w:tc>
        <w:tc>
          <w:tcPr>
            <w:tcW w:w="2160" w:type="dxa"/>
            <w:tcBorders>
              <w:top w:val="single" w:sz="4" w:space="0" w:color="auto"/>
              <w:left w:val="single" w:sz="4" w:space="0" w:color="auto"/>
              <w:bottom w:val="single" w:sz="4" w:space="0" w:color="auto"/>
              <w:right w:val="single" w:sz="4" w:space="0" w:color="auto"/>
            </w:tcBorders>
            <w:vAlign w:val="bottom"/>
          </w:tcPr>
          <w:p w14:paraId="39461708" w14:textId="77777777" w:rsidR="009F00BF" w:rsidRPr="002E0787" w:rsidRDefault="000907B9">
            <w:pPr>
              <w:spacing w:line="360" w:lineRule="auto"/>
              <w:ind w:firstLineChars="300" w:firstLine="840"/>
              <w:rPr>
                <w:rFonts w:ascii="仿宋" w:eastAsia="仿宋" w:hAnsi="仿宋" w:cs="仿宋"/>
                <w:sz w:val="28"/>
                <w:szCs w:val="28"/>
              </w:rPr>
            </w:pPr>
            <w:r w:rsidRPr="002E0787">
              <w:rPr>
                <w:rFonts w:ascii="仿宋" w:eastAsia="仿宋" w:hAnsi="仿宋" w:cs="仿宋" w:hint="eastAsia"/>
                <w:sz w:val="28"/>
                <w:szCs w:val="28"/>
              </w:rPr>
              <w:t>39</w:t>
            </w:r>
          </w:p>
        </w:tc>
        <w:tc>
          <w:tcPr>
            <w:tcW w:w="1620" w:type="dxa"/>
            <w:tcBorders>
              <w:top w:val="single" w:sz="4" w:space="0" w:color="auto"/>
              <w:left w:val="single" w:sz="4" w:space="0" w:color="auto"/>
              <w:bottom w:val="single" w:sz="4" w:space="0" w:color="auto"/>
              <w:right w:val="single" w:sz="4" w:space="0" w:color="auto"/>
            </w:tcBorders>
            <w:vAlign w:val="bottom"/>
          </w:tcPr>
          <w:p w14:paraId="50EE675F" w14:textId="77777777" w:rsidR="009F00BF" w:rsidRPr="002E0787" w:rsidRDefault="000907B9">
            <w:pPr>
              <w:spacing w:line="360" w:lineRule="auto"/>
              <w:ind w:firstLineChars="200" w:firstLine="560"/>
              <w:rPr>
                <w:rFonts w:ascii="仿宋" w:eastAsia="仿宋" w:hAnsi="仿宋" w:cs="仿宋"/>
                <w:sz w:val="28"/>
                <w:szCs w:val="28"/>
              </w:rPr>
            </w:pPr>
            <w:r w:rsidRPr="002E0787">
              <w:rPr>
                <w:rFonts w:ascii="仿宋" w:eastAsia="仿宋" w:hAnsi="仿宋" w:cs="仿宋" w:hint="eastAsia"/>
                <w:sz w:val="28"/>
                <w:szCs w:val="28"/>
              </w:rPr>
              <w:t>91</w:t>
            </w:r>
          </w:p>
        </w:tc>
      </w:tr>
    </w:tbl>
    <w:p w14:paraId="5EBCF362" w14:textId="77777777" w:rsidR="009F00BF" w:rsidRPr="002E0787" w:rsidRDefault="000907B9">
      <w:pPr>
        <w:pStyle w:val="1"/>
        <w:spacing w:line="360" w:lineRule="auto"/>
        <w:rPr>
          <w:rFonts w:ascii="仿宋" w:eastAsia="仿宋" w:hAnsi="仿宋" w:cs="仿宋"/>
          <w:sz w:val="30"/>
          <w:szCs w:val="30"/>
        </w:rPr>
      </w:pPr>
      <w:r w:rsidRPr="002E0787">
        <w:rPr>
          <w:rFonts w:ascii="仿宋" w:eastAsia="仿宋" w:hAnsi="仿宋" w:cs="仿宋" w:hint="eastAsia"/>
          <w:sz w:val="30"/>
          <w:szCs w:val="30"/>
        </w:rPr>
        <w:t>五、项目目标实现情况分析</w:t>
      </w:r>
    </w:p>
    <w:p w14:paraId="11D1E952" w14:textId="77777777" w:rsidR="009F00BF" w:rsidRPr="002E0787" w:rsidRDefault="000907B9">
      <w:pPr>
        <w:rPr>
          <w:rFonts w:ascii="仿宋" w:eastAsia="仿宋" w:hAnsi="仿宋"/>
          <w:b/>
          <w:bCs/>
          <w:sz w:val="28"/>
          <w:szCs w:val="28"/>
        </w:rPr>
      </w:pPr>
      <w:r w:rsidRPr="002E0787">
        <w:rPr>
          <w:rFonts w:ascii="仿宋" w:eastAsia="仿宋" w:hAnsi="仿宋" w:hint="eastAsia"/>
          <w:b/>
          <w:bCs/>
          <w:sz w:val="28"/>
          <w:szCs w:val="28"/>
        </w:rPr>
        <w:t>（一）产出分析</w:t>
      </w:r>
    </w:p>
    <w:p w14:paraId="3CF0A5C9" w14:textId="77777777" w:rsidR="009F00BF" w:rsidRPr="002E0787" w:rsidRDefault="000907B9">
      <w:pPr>
        <w:spacing w:line="360" w:lineRule="auto"/>
        <w:ind w:firstLineChars="200" w:firstLine="560"/>
        <w:rPr>
          <w:rFonts w:ascii="仿宋" w:eastAsia="仿宋" w:hAnsi="仿宋" w:cs="仿宋"/>
          <w:sz w:val="28"/>
          <w:szCs w:val="28"/>
        </w:rPr>
      </w:pPr>
      <w:r w:rsidRPr="002E0787">
        <w:rPr>
          <w:rFonts w:ascii="仿宋" w:eastAsia="仿宋" w:hAnsi="仿宋" w:cs="仿宋" w:hint="eastAsia"/>
          <w:sz w:val="28"/>
          <w:szCs w:val="28"/>
        </w:rPr>
        <w:t>1.项目实施进度</w:t>
      </w:r>
    </w:p>
    <w:p w14:paraId="7714F64B" w14:textId="77777777" w:rsidR="009F00BF" w:rsidRPr="002E0787" w:rsidRDefault="000907B9">
      <w:pPr>
        <w:spacing w:line="360" w:lineRule="auto"/>
        <w:ind w:firstLineChars="200" w:firstLine="560"/>
        <w:rPr>
          <w:rFonts w:ascii="仿宋" w:eastAsia="仿宋" w:hAnsi="仿宋" w:cs="仿宋"/>
          <w:sz w:val="28"/>
          <w:szCs w:val="28"/>
        </w:rPr>
      </w:pPr>
      <w:r w:rsidRPr="002E0787">
        <w:rPr>
          <w:rFonts w:ascii="仿宋" w:eastAsia="仿宋" w:hAnsi="仿宋" w:cs="仿宋" w:hint="eastAsia"/>
          <w:sz w:val="28"/>
          <w:szCs w:val="28"/>
        </w:rPr>
        <w:t>2022年7月1日，木垒哈萨克自治县疾病预防控制中心通过政府采购，确定新疆西泉建设工程有限公司单位为本项目的施工单位，</w:t>
      </w:r>
      <w:r w:rsidRPr="002E0787">
        <w:rPr>
          <w:rFonts w:ascii="仿宋" w:eastAsia="仿宋" w:hAnsi="仿宋" w:cs="仿宋" w:hint="eastAsia"/>
          <w:sz w:val="28"/>
          <w:szCs w:val="28"/>
        </w:rPr>
        <w:lastRenderedPageBreak/>
        <w:t>新疆龙庆芝商贸有限公司未专用设备为本项目设备购置单位，并与其签订施工承包合同，通过公开招标的方式，确定新疆天正工程建设项目管理有限公司公司为本项目的监理公司，负责本项目施工过程的质量监督。项目于2022年12月31日执行完毕，剩余5%保证金及审计费评审费还未支付。</w:t>
      </w:r>
    </w:p>
    <w:p w14:paraId="7A39991F" w14:textId="77777777" w:rsidR="009F00BF" w:rsidRPr="002E0787" w:rsidRDefault="000907B9">
      <w:pPr>
        <w:spacing w:line="360" w:lineRule="auto"/>
        <w:ind w:firstLineChars="200" w:firstLine="560"/>
        <w:rPr>
          <w:rFonts w:ascii="仿宋" w:eastAsia="仿宋" w:hAnsi="仿宋" w:cs="仿宋"/>
          <w:sz w:val="28"/>
          <w:szCs w:val="28"/>
        </w:rPr>
      </w:pPr>
      <w:r w:rsidRPr="002E0787">
        <w:rPr>
          <w:rFonts w:ascii="仿宋" w:eastAsia="仿宋" w:hAnsi="仿宋" w:cs="仿宋"/>
          <w:sz w:val="28"/>
          <w:szCs w:val="28"/>
        </w:rPr>
        <w:t>2</w:t>
      </w:r>
      <w:r w:rsidRPr="002E0787">
        <w:rPr>
          <w:rFonts w:ascii="仿宋" w:eastAsia="仿宋" w:hAnsi="仿宋" w:cs="仿宋" w:hint="eastAsia"/>
          <w:sz w:val="28"/>
          <w:szCs w:val="28"/>
        </w:rPr>
        <w:t>.项目管理执行情况</w:t>
      </w:r>
    </w:p>
    <w:p w14:paraId="0EB44076" w14:textId="77777777" w:rsidR="009F00BF" w:rsidRPr="002E0787" w:rsidRDefault="000907B9">
      <w:pPr>
        <w:spacing w:line="360" w:lineRule="auto"/>
        <w:ind w:firstLineChars="200" w:firstLine="560"/>
        <w:rPr>
          <w:rFonts w:ascii="仿宋" w:eastAsia="仿宋" w:hAnsi="仿宋" w:cs="仿宋"/>
          <w:sz w:val="28"/>
          <w:szCs w:val="28"/>
        </w:rPr>
      </w:pPr>
      <w:r w:rsidRPr="002E0787">
        <w:rPr>
          <w:rFonts w:ascii="仿宋" w:eastAsia="仿宋" w:hAnsi="仿宋" w:cs="仿宋" w:hint="eastAsia"/>
          <w:sz w:val="28"/>
          <w:szCs w:val="28"/>
        </w:rPr>
        <w:t>为加强项目管理工作，确保对项目实施工作有效控制管理和组织协调，2022年7月1日，建设单位木垒哈萨克自治县疾病预防控制中心组织单位召开会议，会议决定成立项目建设管理领导小组和项目部，并明确了各部门责任。</w:t>
      </w:r>
    </w:p>
    <w:p w14:paraId="3419AEA2" w14:textId="77777777" w:rsidR="009F00BF" w:rsidRPr="002E0787" w:rsidRDefault="000907B9">
      <w:pPr>
        <w:spacing w:line="360" w:lineRule="auto"/>
        <w:ind w:firstLineChars="200" w:firstLine="560"/>
        <w:rPr>
          <w:rFonts w:ascii="仿宋" w:eastAsia="仿宋" w:hAnsi="仿宋" w:cs="仿宋"/>
          <w:sz w:val="28"/>
          <w:szCs w:val="28"/>
        </w:rPr>
      </w:pPr>
      <w:r w:rsidRPr="002E0787">
        <w:rPr>
          <w:rFonts w:ascii="仿宋" w:eastAsia="仿宋" w:hAnsi="仿宋" w:cs="仿宋" w:hint="eastAsia"/>
          <w:sz w:val="28"/>
          <w:szCs w:val="28"/>
        </w:rPr>
        <w:t>为了加强项目资金管理，健全资金使用制度，严格规范资金使用方向，针对木垒哈萨克自治县疾病预防控制中心访惠聚项目，小组在单位原有的财务管理制度的基础上，针对该项目制定了专门的资金支付、监管程序。由采购科按项目实施进度核对资料数据无误后签字上报项目领导小组，组织召开财经会议，组长通过财经会议审核通过后签字，并将付款审批单、发票、合同等相关资料转至财务室，财务会计在核实过资料数据准确无误后通过财政平台直接将资金支付至施工单位指定账户。在资金的支付过程中，严格规范资金支付程序，严禁挪用、挤占、套取项目专项资金，确保了专款专用。</w:t>
      </w:r>
    </w:p>
    <w:p w14:paraId="584D466E" w14:textId="77777777" w:rsidR="009F00BF" w:rsidRPr="002E0787" w:rsidRDefault="000907B9">
      <w:pPr>
        <w:spacing w:line="360" w:lineRule="auto"/>
        <w:ind w:firstLineChars="200" w:firstLine="560"/>
        <w:rPr>
          <w:rFonts w:ascii="仿宋" w:eastAsia="仿宋" w:hAnsi="仿宋" w:cs="仿宋"/>
          <w:sz w:val="28"/>
          <w:szCs w:val="28"/>
        </w:rPr>
      </w:pPr>
      <w:r w:rsidRPr="002E0787">
        <w:rPr>
          <w:rFonts w:ascii="仿宋" w:eastAsia="仿宋" w:hAnsi="仿宋" w:cs="仿宋" w:hint="eastAsia"/>
          <w:sz w:val="28"/>
          <w:szCs w:val="28"/>
        </w:rPr>
        <w:t>为了加强对项目实施过程及资金使用过程的监管，木垒哈萨克自治县疾病预防控制中心专门针对此项目成立了项目监管小组，由各部门抽取业务人员负责对项目实施过程中监督检查，主要检查项目申请</w:t>
      </w:r>
      <w:r w:rsidRPr="002E0787">
        <w:rPr>
          <w:rFonts w:ascii="仿宋" w:eastAsia="仿宋" w:hAnsi="仿宋" w:cs="仿宋" w:hint="eastAsia"/>
          <w:sz w:val="28"/>
          <w:szCs w:val="28"/>
        </w:rPr>
        <w:lastRenderedPageBreak/>
        <w:t>资料报送是否真实，招标过程是否合规，项目实施过程中是否按照合同内容建设，有无违规现象。资金支付过程手续是否齐全，资金使用是否合法合规，以确保项目从实施前期直至项目结束不存在违规现象。同时接受财政,审计,纪检监察,主管机关等部门的监查和监督。</w:t>
      </w:r>
    </w:p>
    <w:p w14:paraId="2793D20A" w14:textId="77777777" w:rsidR="009F00BF" w:rsidRPr="002E0787" w:rsidRDefault="009F00BF">
      <w:pPr>
        <w:rPr>
          <w:rFonts w:ascii="仿宋" w:eastAsia="仿宋" w:hAnsi="仿宋"/>
          <w:sz w:val="28"/>
          <w:szCs w:val="28"/>
        </w:rPr>
      </w:pPr>
    </w:p>
    <w:p w14:paraId="6CED8892" w14:textId="77777777" w:rsidR="009F00BF" w:rsidRPr="002E0787" w:rsidRDefault="000907B9">
      <w:pPr>
        <w:pStyle w:val="2"/>
        <w:spacing w:line="360" w:lineRule="auto"/>
        <w:rPr>
          <w:rFonts w:ascii="仿宋" w:eastAsia="仿宋" w:hAnsi="仿宋" w:cs="仿宋"/>
          <w:sz w:val="28"/>
          <w:szCs w:val="28"/>
        </w:rPr>
      </w:pPr>
      <w:r w:rsidRPr="002E0787">
        <w:rPr>
          <w:rFonts w:ascii="仿宋" w:eastAsia="仿宋" w:hAnsi="仿宋" w:cs="仿宋" w:hint="eastAsia"/>
          <w:sz w:val="28"/>
          <w:szCs w:val="28"/>
        </w:rPr>
        <w:t>（二）有效性分析</w:t>
      </w:r>
    </w:p>
    <w:p w14:paraId="6F9D390E" w14:textId="77777777" w:rsidR="009F00BF" w:rsidRPr="002E0787" w:rsidRDefault="000907B9">
      <w:pPr>
        <w:spacing w:line="360" w:lineRule="auto"/>
        <w:ind w:firstLineChars="288" w:firstLine="806"/>
        <w:rPr>
          <w:rFonts w:ascii="仿宋" w:eastAsia="仿宋" w:hAnsi="仿宋" w:cs="仿宋"/>
          <w:sz w:val="28"/>
          <w:szCs w:val="28"/>
        </w:rPr>
      </w:pPr>
      <w:r w:rsidRPr="002E0787">
        <w:rPr>
          <w:rFonts w:ascii="仿宋" w:eastAsia="仿宋" w:hAnsi="仿宋" w:cs="仿宋" w:hint="eastAsia"/>
          <w:sz w:val="28"/>
          <w:szCs w:val="28"/>
        </w:rPr>
        <w:t>1</w:t>
      </w:r>
      <w:r w:rsidRPr="002E0787">
        <w:rPr>
          <w:rFonts w:ascii="仿宋" w:eastAsia="仿宋" w:hAnsi="仿宋" w:cs="仿宋"/>
          <w:sz w:val="28"/>
          <w:szCs w:val="28"/>
        </w:rPr>
        <w:t>.</w:t>
      </w:r>
      <w:r w:rsidRPr="002E0787">
        <w:rPr>
          <w:rFonts w:ascii="仿宋" w:eastAsia="仿宋" w:hAnsi="仿宋" w:cs="仿宋" w:hint="eastAsia"/>
          <w:sz w:val="28"/>
          <w:szCs w:val="28"/>
        </w:rPr>
        <w:t>项目预期完成情况</w:t>
      </w:r>
    </w:p>
    <w:p w14:paraId="7DA2BD33" w14:textId="77777777" w:rsidR="009F00BF" w:rsidRPr="002E0787" w:rsidRDefault="000907B9">
      <w:pPr>
        <w:spacing w:line="360" w:lineRule="auto"/>
        <w:ind w:firstLineChars="288" w:firstLine="806"/>
        <w:rPr>
          <w:rFonts w:ascii="仿宋" w:eastAsia="仿宋" w:hAnsi="仿宋" w:cs="仿宋"/>
          <w:sz w:val="28"/>
          <w:szCs w:val="28"/>
        </w:rPr>
      </w:pPr>
      <w:r w:rsidRPr="002E0787">
        <w:rPr>
          <w:rFonts w:ascii="仿宋" w:eastAsia="仿宋" w:hAnsi="仿宋" w:cs="仿宋" w:hint="eastAsia"/>
          <w:sz w:val="28"/>
          <w:szCs w:val="28"/>
        </w:rPr>
        <w:t>数量指标：</w:t>
      </w:r>
    </w:p>
    <w:p w14:paraId="67415C1D" w14:textId="77777777" w:rsidR="009F00BF" w:rsidRPr="002E0787" w:rsidRDefault="000907B9">
      <w:pPr>
        <w:numPr>
          <w:ilvl w:val="0"/>
          <w:numId w:val="1"/>
        </w:numPr>
        <w:spacing w:line="360" w:lineRule="auto"/>
        <w:ind w:firstLineChars="200" w:firstLine="560"/>
        <w:rPr>
          <w:rFonts w:ascii="仿宋" w:eastAsia="仿宋" w:hAnsi="仿宋" w:cs="仿宋"/>
          <w:sz w:val="28"/>
          <w:szCs w:val="28"/>
        </w:rPr>
      </w:pPr>
      <w:r w:rsidRPr="002E0787">
        <w:rPr>
          <w:rFonts w:ascii="仿宋" w:eastAsia="仿宋" w:hAnsi="仿宋" w:cs="仿宋" w:hint="eastAsia"/>
          <w:sz w:val="28"/>
          <w:szCs w:val="28"/>
        </w:rPr>
        <w:t>县级疾控中心机构数量≥1个，实际完成1个，指标完成率100%。</w:t>
      </w:r>
    </w:p>
    <w:p w14:paraId="5177B7D9" w14:textId="77777777" w:rsidR="009F00BF" w:rsidRPr="002E0787" w:rsidRDefault="000907B9">
      <w:pPr>
        <w:numPr>
          <w:ilvl w:val="0"/>
          <w:numId w:val="1"/>
        </w:numPr>
        <w:spacing w:line="360" w:lineRule="auto"/>
        <w:ind w:firstLineChars="200" w:firstLine="560"/>
        <w:rPr>
          <w:rFonts w:ascii="仿宋" w:eastAsia="仿宋" w:hAnsi="仿宋" w:cs="仿宋"/>
          <w:sz w:val="28"/>
          <w:szCs w:val="28"/>
        </w:rPr>
      </w:pPr>
      <w:r w:rsidRPr="002E0787">
        <w:rPr>
          <w:rFonts w:ascii="仿宋" w:eastAsia="仿宋" w:hAnsi="仿宋" w:cs="仿宋" w:hint="eastAsia"/>
          <w:sz w:val="28"/>
          <w:szCs w:val="28"/>
        </w:rPr>
        <w:t>维修房屋面积≥2200平方米，实际完成2200平方米，指标完成率100%。</w:t>
      </w:r>
    </w:p>
    <w:p w14:paraId="78D4EE93" w14:textId="77777777" w:rsidR="009F00BF" w:rsidRPr="002E0787" w:rsidRDefault="000907B9">
      <w:pPr>
        <w:numPr>
          <w:ilvl w:val="0"/>
          <w:numId w:val="1"/>
        </w:numPr>
        <w:spacing w:line="360" w:lineRule="auto"/>
        <w:ind w:firstLineChars="200" w:firstLine="560"/>
        <w:rPr>
          <w:rFonts w:ascii="仿宋" w:eastAsia="仿宋" w:hAnsi="仿宋" w:cs="仿宋"/>
          <w:sz w:val="28"/>
          <w:szCs w:val="28"/>
        </w:rPr>
      </w:pPr>
      <w:r w:rsidRPr="002E0787">
        <w:rPr>
          <w:rFonts w:ascii="仿宋" w:eastAsia="仿宋" w:hAnsi="仿宋" w:cs="仿宋" w:hint="eastAsia"/>
          <w:sz w:val="28"/>
          <w:szCs w:val="28"/>
        </w:rPr>
        <w:t>购买专用设备数量≥30个，实际完成30个，指标完成率100%。</w:t>
      </w:r>
    </w:p>
    <w:p w14:paraId="1BD16914" w14:textId="77777777" w:rsidR="009F00BF" w:rsidRPr="002E0787" w:rsidRDefault="000907B9">
      <w:pPr>
        <w:spacing w:line="360" w:lineRule="auto"/>
        <w:ind w:firstLineChars="200" w:firstLine="560"/>
        <w:rPr>
          <w:rFonts w:ascii="仿宋" w:eastAsia="仿宋" w:hAnsi="仿宋" w:cs="仿宋"/>
          <w:sz w:val="28"/>
          <w:szCs w:val="28"/>
        </w:rPr>
      </w:pPr>
      <w:r w:rsidRPr="002E0787">
        <w:rPr>
          <w:rFonts w:ascii="仿宋" w:eastAsia="仿宋" w:hAnsi="仿宋" w:cs="仿宋" w:hint="eastAsia"/>
          <w:sz w:val="28"/>
          <w:szCs w:val="28"/>
        </w:rPr>
        <w:t>质量指标：</w:t>
      </w:r>
    </w:p>
    <w:p w14:paraId="4BB8D87E" w14:textId="77777777" w:rsidR="009F00BF" w:rsidRPr="002E0787" w:rsidRDefault="000907B9">
      <w:pPr>
        <w:spacing w:line="360" w:lineRule="auto"/>
        <w:ind w:firstLineChars="200" w:firstLine="560"/>
        <w:rPr>
          <w:rFonts w:ascii="仿宋" w:eastAsia="仿宋" w:hAnsi="仿宋" w:cs="仿宋"/>
          <w:sz w:val="28"/>
          <w:szCs w:val="28"/>
        </w:rPr>
      </w:pPr>
      <w:r w:rsidRPr="002E0787">
        <w:rPr>
          <w:rFonts w:ascii="仿宋" w:eastAsia="仿宋" w:hAnsi="仿宋" w:cs="仿宋" w:hint="eastAsia"/>
          <w:sz w:val="28"/>
          <w:szCs w:val="28"/>
        </w:rPr>
        <w:t>（1）项目覆盖疾控机构基本检验能力较上年上升比例≥15%，实际完成15%，指标完成率100%。</w:t>
      </w:r>
    </w:p>
    <w:p w14:paraId="0D562468" w14:textId="77777777" w:rsidR="009F00BF" w:rsidRPr="002E0787" w:rsidRDefault="000907B9">
      <w:pPr>
        <w:spacing w:line="360" w:lineRule="auto"/>
        <w:ind w:firstLineChars="200" w:firstLine="560"/>
        <w:rPr>
          <w:rFonts w:ascii="仿宋" w:eastAsia="仿宋" w:hAnsi="仿宋" w:cs="仿宋"/>
          <w:sz w:val="28"/>
          <w:szCs w:val="28"/>
        </w:rPr>
      </w:pPr>
      <w:r w:rsidRPr="002E0787">
        <w:rPr>
          <w:rFonts w:ascii="仿宋" w:eastAsia="仿宋" w:hAnsi="仿宋" w:cs="仿宋" w:hint="eastAsia"/>
          <w:sz w:val="28"/>
          <w:szCs w:val="28"/>
        </w:rPr>
        <w:t>（2）采购专用设备验收合格率100%，实际完成100%，指标完成率100%。</w:t>
      </w:r>
    </w:p>
    <w:p w14:paraId="3CBF59F6" w14:textId="77777777" w:rsidR="009F00BF" w:rsidRPr="002E0787" w:rsidRDefault="000907B9">
      <w:pPr>
        <w:spacing w:line="360" w:lineRule="auto"/>
        <w:ind w:firstLineChars="200" w:firstLine="560"/>
        <w:rPr>
          <w:rFonts w:ascii="仿宋" w:eastAsia="仿宋" w:hAnsi="仿宋" w:cs="仿宋"/>
          <w:sz w:val="28"/>
          <w:szCs w:val="28"/>
        </w:rPr>
      </w:pPr>
      <w:r w:rsidRPr="002E0787">
        <w:rPr>
          <w:rFonts w:ascii="仿宋" w:eastAsia="仿宋" w:hAnsi="仿宋" w:cs="仿宋" w:hint="eastAsia"/>
          <w:sz w:val="28"/>
          <w:szCs w:val="28"/>
        </w:rPr>
        <w:t>时效指标：项目按计划完成时间≤12个月，实际完成5个月，指标完成率100%。</w:t>
      </w:r>
    </w:p>
    <w:p w14:paraId="13EB0457" w14:textId="77777777" w:rsidR="009F00BF" w:rsidRPr="002E0787" w:rsidRDefault="000907B9">
      <w:pPr>
        <w:spacing w:line="360" w:lineRule="auto"/>
        <w:ind w:firstLineChars="200" w:firstLine="560"/>
        <w:rPr>
          <w:rFonts w:ascii="仿宋" w:eastAsia="仿宋" w:hAnsi="仿宋" w:cs="仿宋"/>
          <w:sz w:val="28"/>
          <w:szCs w:val="28"/>
        </w:rPr>
      </w:pPr>
      <w:r w:rsidRPr="002E0787">
        <w:rPr>
          <w:rFonts w:ascii="仿宋" w:eastAsia="仿宋" w:hAnsi="仿宋" w:cs="仿宋" w:hint="eastAsia"/>
          <w:sz w:val="28"/>
          <w:szCs w:val="28"/>
        </w:rPr>
        <w:lastRenderedPageBreak/>
        <w:t>成本指标：</w:t>
      </w:r>
    </w:p>
    <w:p w14:paraId="3A124C81" w14:textId="77777777" w:rsidR="009F00BF" w:rsidRPr="002E0787" w:rsidRDefault="000907B9">
      <w:pPr>
        <w:numPr>
          <w:ilvl w:val="0"/>
          <w:numId w:val="2"/>
        </w:numPr>
        <w:spacing w:line="360" w:lineRule="auto"/>
        <w:ind w:firstLineChars="200" w:firstLine="560"/>
        <w:rPr>
          <w:rFonts w:ascii="仿宋" w:eastAsia="仿宋" w:hAnsi="仿宋" w:cs="仿宋"/>
          <w:sz w:val="28"/>
          <w:szCs w:val="28"/>
        </w:rPr>
      </w:pPr>
      <w:r w:rsidRPr="002E0787">
        <w:rPr>
          <w:rFonts w:ascii="仿宋" w:eastAsia="仿宋" w:hAnsi="仿宋" w:cs="仿宋" w:hint="eastAsia"/>
          <w:sz w:val="28"/>
          <w:szCs w:val="28"/>
        </w:rPr>
        <w:t>维修房屋成本≤99万元，实际完成84.19万元，指标完成率85.04%。</w:t>
      </w:r>
    </w:p>
    <w:p w14:paraId="6B0DD4F7" w14:textId="77777777" w:rsidR="009F00BF" w:rsidRPr="002E0787" w:rsidRDefault="000907B9">
      <w:pPr>
        <w:numPr>
          <w:ilvl w:val="0"/>
          <w:numId w:val="2"/>
        </w:numPr>
        <w:spacing w:line="360" w:lineRule="auto"/>
        <w:ind w:firstLineChars="200" w:firstLine="560"/>
        <w:rPr>
          <w:rFonts w:ascii="仿宋" w:eastAsia="仿宋" w:hAnsi="仿宋" w:cs="仿宋"/>
          <w:sz w:val="28"/>
          <w:szCs w:val="28"/>
        </w:rPr>
      </w:pPr>
      <w:r w:rsidRPr="002E0787">
        <w:rPr>
          <w:rFonts w:ascii="仿宋" w:eastAsia="仿宋" w:hAnsi="仿宋" w:cs="仿宋" w:hint="eastAsia"/>
          <w:sz w:val="28"/>
          <w:szCs w:val="28"/>
        </w:rPr>
        <w:t>专用设备购置成本 ≤101万元，实际完成101万元，指标完成率100%。</w:t>
      </w:r>
    </w:p>
    <w:p w14:paraId="0CAFFB59" w14:textId="77777777" w:rsidR="009F00BF" w:rsidRPr="002E0787" w:rsidRDefault="000907B9">
      <w:pPr>
        <w:pStyle w:val="2"/>
        <w:spacing w:line="360" w:lineRule="auto"/>
        <w:rPr>
          <w:rFonts w:ascii="仿宋" w:eastAsia="仿宋" w:hAnsi="仿宋" w:cs="仿宋"/>
          <w:b w:val="0"/>
          <w:bCs w:val="0"/>
          <w:sz w:val="28"/>
          <w:szCs w:val="28"/>
        </w:rPr>
      </w:pPr>
      <w:r w:rsidRPr="002E0787">
        <w:rPr>
          <w:rFonts w:ascii="仿宋" w:eastAsia="仿宋" w:hAnsi="仿宋" w:cs="仿宋" w:hint="eastAsia"/>
          <w:b w:val="0"/>
          <w:bCs w:val="0"/>
          <w:sz w:val="28"/>
          <w:szCs w:val="28"/>
        </w:rPr>
        <w:t>（三）项目活动和服务开展情况。</w:t>
      </w:r>
    </w:p>
    <w:p w14:paraId="564A434C" w14:textId="77777777" w:rsidR="009F00BF" w:rsidRPr="002E0787" w:rsidRDefault="000907B9">
      <w:pPr>
        <w:spacing w:line="360" w:lineRule="auto"/>
        <w:ind w:firstLineChars="200" w:firstLine="560"/>
        <w:rPr>
          <w:rFonts w:ascii="仿宋" w:eastAsia="仿宋" w:hAnsi="仿宋" w:cs="仿宋"/>
          <w:sz w:val="28"/>
          <w:szCs w:val="28"/>
        </w:rPr>
      </w:pPr>
      <w:r w:rsidRPr="002E0787">
        <w:rPr>
          <w:rFonts w:ascii="仿宋" w:eastAsia="仿宋" w:hAnsi="仿宋" w:cs="仿宋" w:hint="eastAsia"/>
          <w:sz w:val="28"/>
          <w:szCs w:val="28"/>
        </w:rPr>
        <w:t>社会效益指标：进一步完善县域医疗卫生服务体系， 实际完成100%，指标完成率100%。</w:t>
      </w:r>
    </w:p>
    <w:p w14:paraId="7A049CC3" w14:textId="77777777" w:rsidR="009F00BF" w:rsidRPr="002E0787" w:rsidRDefault="000907B9">
      <w:pPr>
        <w:spacing w:line="360" w:lineRule="auto"/>
        <w:ind w:firstLineChars="200" w:firstLine="560"/>
        <w:rPr>
          <w:rFonts w:ascii="仿宋" w:eastAsia="仿宋" w:hAnsi="仿宋" w:cs="仿宋"/>
          <w:sz w:val="28"/>
          <w:szCs w:val="28"/>
        </w:rPr>
      </w:pPr>
      <w:r w:rsidRPr="002E0787">
        <w:rPr>
          <w:rFonts w:ascii="仿宋" w:eastAsia="仿宋" w:hAnsi="仿宋" w:cs="仿宋" w:hint="eastAsia"/>
          <w:sz w:val="28"/>
          <w:szCs w:val="28"/>
        </w:rPr>
        <w:t>可持续影响指标： 提升实验室检测能力≥1年， 实际完成1年，指标完成率100%。</w:t>
      </w:r>
    </w:p>
    <w:p w14:paraId="1DFEE319" w14:textId="77777777" w:rsidR="009F00BF" w:rsidRPr="002E0787" w:rsidRDefault="000907B9">
      <w:pPr>
        <w:spacing w:line="360" w:lineRule="auto"/>
        <w:ind w:firstLineChars="200" w:firstLine="560"/>
        <w:rPr>
          <w:rFonts w:ascii="仿宋" w:eastAsia="仿宋" w:hAnsi="仿宋" w:cs="仿宋"/>
          <w:sz w:val="28"/>
          <w:szCs w:val="28"/>
        </w:rPr>
      </w:pPr>
      <w:r w:rsidRPr="002E0787">
        <w:rPr>
          <w:rFonts w:ascii="仿宋" w:eastAsia="仿宋" w:hAnsi="仿宋" w:cs="仿宋" w:hint="eastAsia"/>
          <w:sz w:val="28"/>
          <w:szCs w:val="28"/>
        </w:rPr>
        <w:t>满意度指标：患者满意度≥95%， 实际完成95%，指标完成率100%。</w:t>
      </w:r>
    </w:p>
    <w:p w14:paraId="565AEC1B" w14:textId="77777777" w:rsidR="009F00BF" w:rsidRPr="002E0787" w:rsidRDefault="000907B9">
      <w:pPr>
        <w:spacing w:line="360" w:lineRule="auto"/>
        <w:ind w:firstLineChars="200" w:firstLine="560"/>
        <w:rPr>
          <w:rFonts w:ascii="仿宋" w:eastAsia="仿宋" w:hAnsi="仿宋" w:cs="仿宋"/>
          <w:sz w:val="28"/>
          <w:szCs w:val="28"/>
        </w:rPr>
      </w:pPr>
      <w:r w:rsidRPr="002E0787">
        <w:rPr>
          <w:rFonts w:ascii="仿宋" w:eastAsia="仿宋" w:hAnsi="仿宋" w:cs="仿宋" w:hint="eastAsia"/>
          <w:sz w:val="28"/>
          <w:szCs w:val="28"/>
        </w:rPr>
        <w:t>（四）项目社会性分析</w:t>
      </w:r>
    </w:p>
    <w:p w14:paraId="7920A039" w14:textId="77777777" w:rsidR="009F00BF" w:rsidRPr="002E0787" w:rsidRDefault="000907B9">
      <w:pPr>
        <w:spacing w:line="360" w:lineRule="auto"/>
        <w:ind w:firstLineChars="200" w:firstLine="560"/>
        <w:rPr>
          <w:rFonts w:ascii="仿宋" w:eastAsia="仿宋" w:hAnsi="仿宋" w:cs="仿宋"/>
          <w:sz w:val="28"/>
          <w:szCs w:val="28"/>
        </w:rPr>
      </w:pPr>
      <w:r w:rsidRPr="002E0787">
        <w:rPr>
          <w:rFonts w:ascii="仿宋" w:eastAsia="仿宋" w:hAnsi="仿宋" w:cs="仿宋" w:hint="eastAsia"/>
          <w:sz w:val="28"/>
          <w:szCs w:val="28"/>
        </w:rPr>
        <w:t>项目实施后，加强了疾病预防控制机构能力建设贯彻落实预防为主和以基层为重点的卫生健康工作方针，加强县级疾控机构能力建设，完善公共生实验室服路体系， 提升疾控机构实验室装备水平，提高人员队伍能力，全面提升电按中心在庆病监西预警防范， 健康危害因素分析评价中方面的综合能力有效控制传染病的暴发流行，有效处置突发公共卫生事件。</w:t>
      </w:r>
    </w:p>
    <w:p w14:paraId="73AF916E" w14:textId="77777777" w:rsidR="009F00BF" w:rsidRPr="002E0787" w:rsidRDefault="000907B9">
      <w:pPr>
        <w:pStyle w:val="1"/>
        <w:spacing w:line="360" w:lineRule="auto"/>
        <w:rPr>
          <w:rFonts w:ascii="仿宋" w:eastAsia="仿宋" w:hAnsi="仿宋" w:cs="仿宋"/>
          <w:sz w:val="30"/>
          <w:szCs w:val="30"/>
        </w:rPr>
      </w:pPr>
      <w:r w:rsidRPr="002E0787">
        <w:rPr>
          <w:rFonts w:ascii="仿宋" w:eastAsia="仿宋" w:hAnsi="仿宋" w:cs="仿宋" w:hint="eastAsia"/>
          <w:sz w:val="30"/>
          <w:szCs w:val="30"/>
        </w:rPr>
        <w:t>六、主要经验及做法、存在的问题及原因分析</w:t>
      </w:r>
    </w:p>
    <w:p w14:paraId="316B2A5D" w14:textId="77777777" w:rsidR="009F00BF" w:rsidRPr="002E0787" w:rsidRDefault="000907B9">
      <w:pPr>
        <w:pBdr>
          <w:top w:val="none" w:sz="0" w:space="3" w:color="000000"/>
          <w:left w:val="none" w:sz="0" w:space="0" w:color="000000"/>
          <w:bottom w:val="none" w:sz="0" w:space="26" w:color="000000"/>
          <w:right w:val="none" w:sz="0" w:space="1" w:color="000000"/>
        </w:pBdr>
        <w:autoSpaceDN w:val="0"/>
        <w:adjustRightInd w:val="0"/>
        <w:snapToGrid w:val="0"/>
        <w:spacing w:line="360" w:lineRule="auto"/>
        <w:ind w:firstLineChars="200" w:firstLine="560"/>
        <w:jc w:val="left"/>
        <w:textAlignment w:val="top"/>
        <w:rPr>
          <w:rFonts w:ascii="仿宋" w:eastAsia="仿宋" w:hAnsi="仿宋" w:cs="仿宋"/>
          <w:sz w:val="28"/>
          <w:szCs w:val="28"/>
        </w:rPr>
      </w:pPr>
      <w:r w:rsidRPr="002E0787">
        <w:rPr>
          <w:rFonts w:ascii="仿宋" w:eastAsia="仿宋" w:hAnsi="仿宋" w:cs="仿宋" w:hint="eastAsia"/>
          <w:sz w:val="28"/>
          <w:szCs w:val="28"/>
        </w:rPr>
        <w:t>1、主要经验及做法</w:t>
      </w:r>
    </w:p>
    <w:p w14:paraId="7744FFEF" w14:textId="77777777" w:rsidR="009F00BF" w:rsidRPr="002E0787" w:rsidRDefault="000907B9">
      <w:pPr>
        <w:pBdr>
          <w:top w:val="none" w:sz="0" w:space="3" w:color="000000"/>
          <w:left w:val="none" w:sz="0" w:space="0" w:color="000000"/>
          <w:bottom w:val="none" w:sz="0" w:space="26" w:color="000000"/>
          <w:right w:val="none" w:sz="0" w:space="1" w:color="000000"/>
        </w:pBdr>
        <w:autoSpaceDN w:val="0"/>
        <w:adjustRightInd w:val="0"/>
        <w:snapToGrid w:val="0"/>
        <w:spacing w:line="360" w:lineRule="auto"/>
        <w:ind w:firstLineChars="200" w:firstLine="560"/>
        <w:jc w:val="left"/>
        <w:textAlignment w:val="top"/>
        <w:rPr>
          <w:rFonts w:ascii="仿宋" w:eastAsia="仿宋" w:hAnsi="仿宋" w:cs="仿宋"/>
          <w:sz w:val="28"/>
          <w:szCs w:val="28"/>
        </w:rPr>
      </w:pPr>
      <w:r w:rsidRPr="002E0787">
        <w:rPr>
          <w:rFonts w:ascii="仿宋" w:eastAsia="仿宋" w:hAnsi="仿宋" w:cs="仿宋" w:hint="eastAsia"/>
          <w:sz w:val="28"/>
          <w:szCs w:val="28"/>
        </w:rPr>
        <w:lastRenderedPageBreak/>
        <w:t>（1）加强组织领导。要加强对项目工作的全面领导，便于及时发现项目运行过程中出现的问题并加以改进。严格按照项目管理制度及财务管理制度实施，加强项目管理和监督，确保项目实施规范。</w:t>
      </w:r>
    </w:p>
    <w:p w14:paraId="2D1B5EF9" w14:textId="77777777" w:rsidR="009F00BF" w:rsidRPr="002E0787" w:rsidRDefault="000907B9">
      <w:pPr>
        <w:pBdr>
          <w:top w:val="none" w:sz="0" w:space="3" w:color="000000"/>
          <w:left w:val="none" w:sz="0" w:space="0" w:color="000000"/>
          <w:bottom w:val="none" w:sz="0" w:space="26" w:color="000000"/>
          <w:right w:val="none" w:sz="0" w:space="1" w:color="000000"/>
        </w:pBdr>
        <w:autoSpaceDN w:val="0"/>
        <w:adjustRightInd w:val="0"/>
        <w:snapToGrid w:val="0"/>
        <w:spacing w:line="360" w:lineRule="auto"/>
        <w:ind w:firstLineChars="200" w:firstLine="560"/>
        <w:jc w:val="left"/>
        <w:textAlignment w:val="top"/>
        <w:rPr>
          <w:rFonts w:ascii="仿宋" w:eastAsia="仿宋" w:hAnsi="仿宋" w:cs="仿宋"/>
          <w:sz w:val="28"/>
          <w:szCs w:val="28"/>
        </w:rPr>
      </w:pPr>
      <w:r w:rsidRPr="002E0787">
        <w:rPr>
          <w:rFonts w:ascii="仿宋" w:eastAsia="仿宋" w:hAnsi="仿宋" w:cs="仿宋" w:hint="eastAsia"/>
          <w:sz w:val="28"/>
          <w:szCs w:val="28"/>
        </w:rPr>
        <w:t>（2）专款专用。严格按项目规范要求，做到专款专用，确保项目工作顺利开展。项目内所有支出都由报账员把关，再经分管领导审核，最后由主要领导复审。尤其是在“三公”经费支出上，我们贯彻落实上级有关精神，严格控制“三公”经费支出，保证专款专用，无截留、无挪用等现象，取得了良好效果。</w:t>
      </w:r>
    </w:p>
    <w:p w14:paraId="0E1746B5" w14:textId="77777777" w:rsidR="009F00BF" w:rsidRPr="002E0787" w:rsidRDefault="000907B9">
      <w:pPr>
        <w:pBdr>
          <w:top w:val="none" w:sz="0" w:space="3" w:color="000000"/>
          <w:left w:val="none" w:sz="0" w:space="0" w:color="000000"/>
          <w:bottom w:val="none" w:sz="0" w:space="26" w:color="000000"/>
          <w:right w:val="none" w:sz="0" w:space="1" w:color="000000"/>
        </w:pBdr>
        <w:autoSpaceDN w:val="0"/>
        <w:adjustRightInd w:val="0"/>
        <w:snapToGrid w:val="0"/>
        <w:spacing w:line="360" w:lineRule="auto"/>
        <w:ind w:firstLineChars="200" w:firstLine="560"/>
        <w:jc w:val="left"/>
        <w:textAlignment w:val="top"/>
        <w:rPr>
          <w:rFonts w:ascii="仿宋" w:eastAsia="仿宋" w:hAnsi="仿宋" w:cs="仿宋"/>
          <w:sz w:val="28"/>
          <w:szCs w:val="28"/>
        </w:rPr>
      </w:pPr>
      <w:r w:rsidRPr="002E0787">
        <w:rPr>
          <w:rFonts w:ascii="仿宋" w:eastAsia="仿宋" w:hAnsi="仿宋" w:cs="仿宋" w:hint="eastAsia"/>
          <w:sz w:val="28"/>
          <w:szCs w:val="28"/>
        </w:rPr>
        <w:t>（3）加强监督。对日常工作加强规范和监督，防止在项目执行过程中出现偏差。</w:t>
      </w:r>
    </w:p>
    <w:p w14:paraId="2E0055D6" w14:textId="77777777" w:rsidR="009F00BF" w:rsidRPr="002E0787" w:rsidRDefault="000907B9">
      <w:pPr>
        <w:pBdr>
          <w:top w:val="none" w:sz="0" w:space="3" w:color="000000"/>
          <w:left w:val="none" w:sz="0" w:space="0" w:color="000000"/>
          <w:bottom w:val="none" w:sz="0" w:space="26" w:color="000000"/>
          <w:right w:val="none" w:sz="0" w:space="1" w:color="000000"/>
        </w:pBdr>
        <w:autoSpaceDN w:val="0"/>
        <w:adjustRightInd w:val="0"/>
        <w:snapToGrid w:val="0"/>
        <w:spacing w:line="360" w:lineRule="auto"/>
        <w:ind w:firstLineChars="200" w:firstLine="560"/>
        <w:jc w:val="left"/>
        <w:textAlignment w:val="top"/>
        <w:rPr>
          <w:rFonts w:ascii="仿宋" w:eastAsia="仿宋" w:hAnsi="仿宋" w:cs="仿宋"/>
          <w:sz w:val="28"/>
          <w:szCs w:val="28"/>
        </w:rPr>
      </w:pPr>
      <w:r w:rsidRPr="002E0787">
        <w:rPr>
          <w:rFonts w:ascii="仿宋" w:eastAsia="仿宋" w:hAnsi="仿宋" w:cs="仿宋" w:hint="eastAsia"/>
          <w:sz w:val="28"/>
          <w:szCs w:val="28"/>
        </w:rPr>
        <w:t>（4）不断加强学习与交流。</w:t>
      </w:r>
    </w:p>
    <w:p w14:paraId="5DE9C28A" w14:textId="77777777" w:rsidR="009F00BF" w:rsidRPr="002E0787" w:rsidRDefault="000907B9">
      <w:pPr>
        <w:numPr>
          <w:ilvl w:val="0"/>
          <w:numId w:val="3"/>
        </w:numPr>
        <w:pBdr>
          <w:top w:val="none" w:sz="0" w:space="3" w:color="000000"/>
          <w:left w:val="none" w:sz="0" w:space="0" w:color="000000"/>
          <w:bottom w:val="none" w:sz="0" w:space="26" w:color="000000"/>
          <w:right w:val="none" w:sz="0" w:space="1" w:color="000000"/>
        </w:pBdr>
        <w:autoSpaceDN w:val="0"/>
        <w:adjustRightInd w:val="0"/>
        <w:snapToGrid w:val="0"/>
        <w:spacing w:line="360" w:lineRule="auto"/>
        <w:ind w:firstLineChars="200" w:firstLine="560"/>
        <w:jc w:val="left"/>
        <w:textAlignment w:val="top"/>
        <w:rPr>
          <w:rFonts w:ascii="仿宋" w:eastAsia="仿宋" w:hAnsi="仿宋" w:cs="仿宋"/>
          <w:sz w:val="28"/>
          <w:szCs w:val="28"/>
        </w:rPr>
      </w:pPr>
      <w:r w:rsidRPr="002E0787">
        <w:rPr>
          <w:rFonts w:ascii="仿宋" w:eastAsia="仿宋" w:hAnsi="仿宋" w:cs="仿宋" w:hint="eastAsia"/>
          <w:sz w:val="28"/>
          <w:szCs w:val="28"/>
        </w:rPr>
        <w:t>存在的问题</w:t>
      </w:r>
    </w:p>
    <w:p w14:paraId="6BD91321" w14:textId="77777777" w:rsidR="009F00BF" w:rsidRPr="002E0787" w:rsidRDefault="000907B9">
      <w:pPr>
        <w:pBdr>
          <w:top w:val="none" w:sz="0" w:space="3" w:color="000000"/>
          <w:left w:val="none" w:sz="0" w:space="0" w:color="000000"/>
          <w:bottom w:val="none" w:sz="0" w:space="26" w:color="000000"/>
          <w:right w:val="none" w:sz="0" w:space="1" w:color="000000"/>
        </w:pBdr>
        <w:autoSpaceDN w:val="0"/>
        <w:adjustRightInd w:val="0"/>
        <w:snapToGrid w:val="0"/>
        <w:spacing w:line="360" w:lineRule="auto"/>
        <w:ind w:firstLineChars="200" w:firstLine="560"/>
        <w:jc w:val="left"/>
        <w:textAlignment w:val="top"/>
        <w:rPr>
          <w:rFonts w:ascii="仿宋" w:eastAsia="仿宋" w:hAnsi="仿宋" w:cs="仿宋"/>
          <w:sz w:val="28"/>
          <w:szCs w:val="28"/>
        </w:rPr>
      </w:pPr>
      <w:r w:rsidRPr="002E0787">
        <w:rPr>
          <w:rFonts w:ascii="仿宋" w:eastAsia="仿宋" w:hAnsi="仿宋" w:cs="仿宋" w:hint="eastAsia"/>
          <w:sz w:val="28"/>
          <w:szCs w:val="28"/>
        </w:rPr>
        <w:t>对项目支出绩效工作的认识有待于提高。</w:t>
      </w:r>
    </w:p>
    <w:p w14:paraId="01BFC184" w14:textId="77777777" w:rsidR="009F00BF" w:rsidRPr="002E0787" w:rsidRDefault="000907B9">
      <w:pPr>
        <w:pStyle w:val="1"/>
        <w:spacing w:line="360" w:lineRule="auto"/>
        <w:rPr>
          <w:rFonts w:ascii="仿宋" w:eastAsia="仿宋" w:hAnsi="仿宋" w:cs="仿宋"/>
          <w:sz w:val="30"/>
          <w:szCs w:val="30"/>
        </w:rPr>
      </w:pPr>
      <w:r w:rsidRPr="002E0787">
        <w:rPr>
          <w:rFonts w:ascii="仿宋" w:eastAsia="仿宋" w:hAnsi="仿宋" w:cs="仿宋" w:hint="eastAsia"/>
          <w:sz w:val="30"/>
          <w:szCs w:val="30"/>
        </w:rPr>
        <w:t>七、有关建议</w:t>
      </w:r>
    </w:p>
    <w:p w14:paraId="346FA76A" w14:textId="77777777" w:rsidR="009F00BF" w:rsidRPr="002E0787" w:rsidRDefault="000907B9">
      <w:pPr>
        <w:spacing w:line="360" w:lineRule="auto"/>
        <w:ind w:firstLineChars="200" w:firstLine="560"/>
        <w:rPr>
          <w:rFonts w:ascii="仿宋" w:eastAsia="仿宋" w:hAnsi="仿宋" w:cs="仿宋"/>
          <w:sz w:val="28"/>
          <w:szCs w:val="28"/>
        </w:rPr>
      </w:pPr>
      <w:r w:rsidRPr="002E0787">
        <w:rPr>
          <w:rFonts w:ascii="仿宋" w:eastAsia="仿宋" w:hAnsi="仿宋" w:cs="仿宋" w:hint="eastAsia"/>
          <w:sz w:val="28"/>
          <w:szCs w:val="28"/>
        </w:rPr>
        <w:t>1.加强绩效管理观念，根据评价结果改进工作。</w:t>
      </w:r>
    </w:p>
    <w:p w14:paraId="3A766BC5" w14:textId="77777777" w:rsidR="009F00BF" w:rsidRPr="002E0787" w:rsidRDefault="000907B9">
      <w:pPr>
        <w:spacing w:line="360" w:lineRule="auto"/>
        <w:ind w:firstLineChars="200" w:firstLine="560"/>
        <w:rPr>
          <w:rFonts w:ascii="仿宋" w:eastAsia="仿宋" w:hAnsi="仿宋" w:cs="仿宋"/>
          <w:sz w:val="28"/>
          <w:szCs w:val="28"/>
        </w:rPr>
      </w:pPr>
      <w:r w:rsidRPr="002E0787">
        <w:rPr>
          <w:rFonts w:ascii="仿宋" w:eastAsia="仿宋" w:hAnsi="仿宋" w:cs="仿宋" w:hint="eastAsia"/>
          <w:sz w:val="28"/>
          <w:szCs w:val="28"/>
        </w:rPr>
        <w:t>2.进一步加强对项目管理人员技能的培训，多组织举办理论知识培训班。</w:t>
      </w:r>
    </w:p>
    <w:p w14:paraId="6C114260" w14:textId="77777777" w:rsidR="009F00BF" w:rsidRPr="002E0787" w:rsidRDefault="009F00BF">
      <w:pPr>
        <w:spacing w:line="360" w:lineRule="auto"/>
        <w:rPr>
          <w:rFonts w:ascii="仿宋" w:eastAsia="仿宋" w:hAnsi="仿宋" w:cs="仿宋"/>
          <w:sz w:val="28"/>
          <w:szCs w:val="28"/>
        </w:rPr>
      </w:pPr>
    </w:p>
    <w:p w14:paraId="6D2C4699" w14:textId="77777777" w:rsidR="009F00BF" w:rsidRPr="002E0787" w:rsidRDefault="009F00BF">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 w:eastAsia="仿宋" w:hAnsi="仿宋" w:cs="仿宋"/>
          <w:sz w:val="28"/>
          <w:szCs w:val="28"/>
        </w:rPr>
      </w:pPr>
    </w:p>
    <w:p w14:paraId="569D40CF" w14:textId="77777777" w:rsidR="009F00BF" w:rsidRPr="002E0787" w:rsidRDefault="009F00BF">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 w:eastAsia="仿宋" w:hAnsi="仿宋" w:cs="仿宋"/>
          <w:sz w:val="28"/>
          <w:szCs w:val="28"/>
        </w:rPr>
      </w:pPr>
    </w:p>
    <w:p w14:paraId="69CC2E52" w14:textId="77777777" w:rsidR="009F00BF" w:rsidRPr="002E0787" w:rsidRDefault="000907B9">
      <w:pPr>
        <w:spacing w:line="360" w:lineRule="auto"/>
        <w:rPr>
          <w:rFonts w:ascii="仿宋" w:eastAsia="仿宋" w:hAnsi="仿宋" w:cs="仿宋"/>
          <w:sz w:val="28"/>
          <w:szCs w:val="28"/>
        </w:rPr>
      </w:pPr>
      <w:r w:rsidRPr="002E0787">
        <w:rPr>
          <w:rFonts w:ascii="仿宋" w:eastAsia="仿宋" w:hAnsi="仿宋" w:cs="仿宋" w:hint="eastAsia"/>
          <w:sz w:val="28"/>
          <w:szCs w:val="28"/>
        </w:rPr>
        <w:t>附表1                          绩效指标评价分析表</w:t>
      </w:r>
    </w:p>
    <w:tbl>
      <w:tblPr>
        <w:tblW w:w="11457" w:type="dxa"/>
        <w:jc w:val="center"/>
        <w:tblLayout w:type="fixed"/>
        <w:tblLook w:val="04A0" w:firstRow="1" w:lastRow="0" w:firstColumn="1" w:lastColumn="0" w:noHBand="0" w:noVBand="1"/>
      </w:tblPr>
      <w:tblGrid>
        <w:gridCol w:w="963"/>
        <w:gridCol w:w="1031"/>
        <w:gridCol w:w="1375"/>
        <w:gridCol w:w="916"/>
        <w:gridCol w:w="6145"/>
        <w:gridCol w:w="1027"/>
      </w:tblGrid>
      <w:tr w:rsidR="002E0787" w:rsidRPr="002E0787" w14:paraId="74C09B89" w14:textId="77777777">
        <w:trPr>
          <w:cantSplit/>
          <w:trHeight w:val="519"/>
          <w:jc w:val="center"/>
        </w:trPr>
        <w:tc>
          <w:tcPr>
            <w:tcW w:w="963" w:type="dxa"/>
            <w:tcBorders>
              <w:top w:val="single" w:sz="8" w:space="0" w:color="auto"/>
              <w:left w:val="single" w:sz="8" w:space="0" w:color="auto"/>
              <w:bottom w:val="single" w:sz="8" w:space="0" w:color="auto"/>
              <w:right w:val="single" w:sz="8" w:space="0" w:color="auto"/>
            </w:tcBorders>
            <w:shd w:val="clear" w:color="auto" w:fill="auto"/>
            <w:vAlign w:val="bottom"/>
          </w:tcPr>
          <w:p w14:paraId="5919F9EC" w14:textId="77777777" w:rsidR="009F00BF" w:rsidRPr="002E0787" w:rsidRDefault="000907B9">
            <w:pPr>
              <w:widowControl/>
              <w:spacing w:line="360" w:lineRule="auto"/>
              <w:jc w:val="center"/>
              <w:rPr>
                <w:rFonts w:ascii="仿宋" w:eastAsia="仿宋" w:hAnsi="仿宋" w:cs="仿宋"/>
                <w:kern w:val="0"/>
                <w:sz w:val="24"/>
                <w:lang w:bidi="ar"/>
              </w:rPr>
            </w:pPr>
            <w:r w:rsidRPr="002E0787">
              <w:rPr>
                <w:rFonts w:ascii="仿宋" w:eastAsia="仿宋" w:hAnsi="仿宋" w:cs="仿宋" w:hint="eastAsia"/>
                <w:kern w:val="0"/>
                <w:sz w:val="24"/>
                <w:lang w:bidi="ar"/>
              </w:rPr>
              <w:lastRenderedPageBreak/>
              <w:t>一级指标</w:t>
            </w:r>
          </w:p>
        </w:tc>
        <w:tc>
          <w:tcPr>
            <w:tcW w:w="1031" w:type="dxa"/>
            <w:tcBorders>
              <w:top w:val="single" w:sz="8" w:space="0" w:color="auto"/>
              <w:left w:val="nil"/>
              <w:bottom w:val="single" w:sz="8" w:space="0" w:color="auto"/>
              <w:right w:val="single" w:sz="8" w:space="0" w:color="auto"/>
            </w:tcBorders>
            <w:shd w:val="clear" w:color="auto" w:fill="auto"/>
            <w:vAlign w:val="bottom"/>
          </w:tcPr>
          <w:p w14:paraId="5495AF6B" w14:textId="77777777" w:rsidR="009F00BF" w:rsidRPr="002E0787" w:rsidRDefault="000907B9">
            <w:pPr>
              <w:widowControl/>
              <w:spacing w:line="360" w:lineRule="auto"/>
              <w:jc w:val="center"/>
              <w:rPr>
                <w:rFonts w:ascii="仿宋" w:eastAsia="仿宋" w:hAnsi="仿宋" w:cs="仿宋"/>
                <w:kern w:val="0"/>
                <w:sz w:val="24"/>
                <w:lang w:bidi="ar"/>
              </w:rPr>
            </w:pPr>
            <w:r w:rsidRPr="002E0787">
              <w:rPr>
                <w:rFonts w:ascii="仿宋" w:eastAsia="仿宋" w:hAnsi="仿宋" w:cs="仿宋" w:hint="eastAsia"/>
                <w:kern w:val="0"/>
                <w:sz w:val="24"/>
                <w:lang w:bidi="ar"/>
              </w:rPr>
              <w:t>二级指标</w:t>
            </w:r>
          </w:p>
        </w:tc>
        <w:tc>
          <w:tcPr>
            <w:tcW w:w="1375" w:type="dxa"/>
            <w:tcBorders>
              <w:top w:val="single" w:sz="8" w:space="0" w:color="auto"/>
              <w:left w:val="nil"/>
              <w:bottom w:val="single" w:sz="8" w:space="0" w:color="auto"/>
              <w:right w:val="single" w:sz="8" w:space="0" w:color="auto"/>
            </w:tcBorders>
            <w:shd w:val="clear" w:color="auto" w:fill="auto"/>
            <w:vAlign w:val="bottom"/>
          </w:tcPr>
          <w:p w14:paraId="0D77902A" w14:textId="77777777" w:rsidR="009F00BF" w:rsidRPr="002E0787" w:rsidRDefault="000907B9">
            <w:pPr>
              <w:widowControl/>
              <w:spacing w:line="360" w:lineRule="auto"/>
              <w:jc w:val="center"/>
              <w:rPr>
                <w:rFonts w:ascii="仿宋" w:eastAsia="仿宋" w:hAnsi="仿宋" w:cs="仿宋"/>
                <w:kern w:val="0"/>
                <w:sz w:val="24"/>
                <w:lang w:bidi="ar"/>
              </w:rPr>
            </w:pPr>
            <w:r w:rsidRPr="002E0787">
              <w:rPr>
                <w:rFonts w:ascii="仿宋" w:eastAsia="仿宋" w:hAnsi="仿宋" w:cs="仿宋" w:hint="eastAsia"/>
                <w:kern w:val="0"/>
                <w:sz w:val="24"/>
                <w:lang w:bidi="ar"/>
              </w:rPr>
              <w:t>三级指标</w:t>
            </w:r>
          </w:p>
        </w:tc>
        <w:tc>
          <w:tcPr>
            <w:tcW w:w="916" w:type="dxa"/>
            <w:tcBorders>
              <w:top w:val="single" w:sz="8" w:space="0" w:color="auto"/>
              <w:left w:val="nil"/>
              <w:bottom w:val="single" w:sz="8" w:space="0" w:color="auto"/>
              <w:right w:val="single" w:sz="8" w:space="0" w:color="auto"/>
            </w:tcBorders>
            <w:shd w:val="clear" w:color="auto" w:fill="auto"/>
            <w:vAlign w:val="bottom"/>
          </w:tcPr>
          <w:p w14:paraId="3EE24B23" w14:textId="77777777" w:rsidR="009F00BF" w:rsidRPr="002E0787" w:rsidRDefault="000907B9">
            <w:pPr>
              <w:widowControl/>
              <w:spacing w:line="360" w:lineRule="auto"/>
              <w:jc w:val="center"/>
              <w:rPr>
                <w:rFonts w:ascii="仿宋" w:eastAsia="仿宋" w:hAnsi="仿宋" w:cs="仿宋"/>
                <w:kern w:val="0"/>
                <w:sz w:val="24"/>
                <w:lang w:bidi="ar"/>
              </w:rPr>
            </w:pPr>
            <w:r w:rsidRPr="002E0787">
              <w:rPr>
                <w:rFonts w:ascii="仿宋" w:eastAsia="仿宋" w:hAnsi="仿宋" w:cs="仿宋" w:hint="eastAsia"/>
                <w:kern w:val="0"/>
                <w:sz w:val="24"/>
                <w:lang w:bidi="ar"/>
              </w:rPr>
              <w:t>分值</w:t>
            </w:r>
          </w:p>
        </w:tc>
        <w:tc>
          <w:tcPr>
            <w:tcW w:w="6145" w:type="dxa"/>
            <w:tcBorders>
              <w:top w:val="single" w:sz="8" w:space="0" w:color="auto"/>
              <w:left w:val="nil"/>
              <w:bottom w:val="single" w:sz="8" w:space="0" w:color="auto"/>
              <w:right w:val="single" w:sz="8" w:space="0" w:color="auto"/>
            </w:tcBorders>
            <w:shd w:val="clear" w:color="auto" w:fill="auto"/>
            <w:vAlign w:val="bottom"/>
          </w:tcPr>
          <w:p w14:paraId="0A695A2E" w14:textId="77777777" w:rsidR="009F00BF" w:rsidRPr="002E0787" w:rsidRDefault="000907B9">
            <w:pPr>
              <w:widowControl/>
              <w:spacing w:line="360" w:lineRule="auto"/>
              <w:jc w:val="center"/>
              <w:rPr>
                <w:rFonts w:ascii="仿宋" w:eastAsia="仿宋" w:hAnsi="仿宋" w:cs="仿宋"/>
                <w:kern w:val="0"/>
                <w:sz w:val="24"/>
                <w:lang w:bidi="ar"/>
              </w:rPr>
            </w:pPr>
            <w:r w:rsidRPr="002E0787">
              <w:rPr>
                <w:rFonts w:ascii="仿宋" w:eastAsia="仿宋" w:hAnsi="仿宋" w:cs="仿宋" w:hint="eastAsia"/>
                <w:kern w:val="0"/>
                <w:sz w:val="24"/>
                <w:lang w:bidi="ar"/>
              </w:rPr>
              <w:t>评分标准</w:t>
            </w:r>
          </w:p>
        </w:tc>
        <w:tc>
          <w:tcPr>
            <w:tcW w:w="1027" w:type="dxa"/>
            <w:tcBorders>
              <w:top w:val="single" w:sz="8" w:space="0" w:color="auto"/>
              <w:left w:val="nil"/>
              <w:bottom w:val="single" w:sz="8" w:space="0" w:color="auto"/>
              <w:right w:val="single" w:sz="8" w:space="0" w:color="auto"/>
            </w:tcBorders>
            <w:shd w:val="clear" w:color="auto" w:fill="auto"/>
            <w:vAlign w:val="bottom"/>
          </w:tcPr>
          <w:p w14:paraId="06B54FBC" w14:textId="77777777" w:rsidR="009F00BF" w:rsidRPr="002E0787" w:rsidRDefault="000907B9">
            <w:pPr>
              <w:widowControl/>
              <w:spacing w:line="360" w:lineRule="auto"/>
              <w:jc w:val="center"/>
              <w:rPr>
                <w:rFonts w:ascii="仿宋" w:eastAsia="仿宋" w:hAnsi="仿宋" w:cs="仿宋"/>
                <w:kern w:val="0"/>
                <w:sz w:val="24"/>
                <w:lang w:bidi="ar"/>
              </w:rPr>
            </w:pPr>
            <w:r w:rsidRPr="002E0787">
              <w:rPr>
                <w:rFonts w:ascii="仿宋" w:eastAsia="仿宋" w:hAnsi="仿宋" w:cs="仿宋" w:hint="eastAsia"/>
                <w:kern w:val="0"/>
                <w:sz w:val="24"/>
                <w:lang w:bidi="ar"/>
              </w:rPr>
              <w:t>得分</w:t>
            </w:r>
          </w:p>
        </w:tc>
      </w:tr>
      <w:tr w:rsidR="002E0787" w:rsidRPr="002E0787" w14:paraId="029FAF31" w14:textId="77777777">
        <w:trPr>
          <w:cantSplit/>
          <w:trHeight w:val="519"/>
          <w:jc w:val="center"/>
        </w:trPr>
        <w:tc>
          <w:tcPr>
            <w:tcW w:w="963" w:type="dxa"/>
            <w:vMerge w:val="restart"/>
            <w:tcBorders>
              <w:top w:val="nil"/>
              <w:left w:val="single" w:sz="8" w:space="0" w:color="auto"/>
              <w:bottom w:val="single" w:sz="8" w:space="0" w:color="000000"/>
              <w:right w:val="single" w:sz="8" w:space="0" w:color="auto"/>
            </w:tcBorders>
            <w:shd w:val="clear" w:color="auto" w:fill="auto"/>
            <w:vAlign w:val="center"/>
          </w:tcPr>
          <w:p w14:paraId="1C1BD879" w14:textId="77777777" w:rsidR="009F00BF" w:rsidRPr="002E0787" w:rsidRDefault="000907B9">
            <w:pPr>
              <w:widowControl/>
              <w:spacing w:line="360" w:lineRule="auto"/>
              <w:jc w:val="center"/>
              <w:rPr>
                <w:rFonts w:ascii="仿宋" w:eastAsia="仿宋" w:hAnsi="仿宋" w:cs="仿宋"/>
                <w:kern w:val="0"/>
                <w:sz w:val="24"/>
                <w:lang w:bidi="ar"/>
              </w:rPr>
            </w:pPr>
            <w:r w:rsidRPr="002E0787">
              <w:rPr>
                <w:rFonts w:ascii="仿宋" w:eastAsia="仿宋" w:hAnsi="仿宋" w:cs="仿宋" w:hint="eastAsia"/>
                <w:kern w:val="0"/>
                <w:sz w:val="24"/>
                <w:lang w:bidi="ar"/>
              </w:rPr>
              <w:t>项目决策</w:t>
            </w:r>
          </w:p>
          <w:p w14:paraId="734C5D9D" w14:textId="77777777" w:rsidR="009F00BF" w:rsidRPr="002E0787" w:rsidRDefault="000907B9">
            <w:pPr>
              <w:widowControl/>
              <w:spacing w:line="360" w:lineRule="auto"/>
              <w:jc w:val="center"/>
              <w:rPr>
                <w:rFonts w:ascii="仿宋" w:eastAsia="仿宋" w:hAnsi="仿宋" w:cs="仿宋"/>
                <w:kern w:val="0"/>
                <w:sz w:val="24"/>
                <w:lang w:bidi="ar"/>
              </w:rPr>
            </w:pPr>
            <w:r w:rsidRPr="002E0787">
              <w:rPr>
                <w:rFonts w:ascii="仿宋" w:eastAsia="仿宋" w:hAnsi="仿宋" w:cs="仿宋" w:hint="eastAsia"/>
                <w:kern w:val="0"/>
                <w:sz w:val="24"/>
                <w:lang w:bidi="ar"/>
              </w:rPr>
              <w:t>（25分）</w:t>
            </w:r>
          </w:p>
        </w:tc>
        <w:tc>
          <w:tcPr>
            <w:tcW w:w="1031" w:type="dxa"/>
            <w:tcBorders>
              <w:top w:val="nil"/>
              <w:left w:val="nil"/>
              <w:bottom w:val="single" w:sz="8" w:space="0" w:color="auto"/>
              <w:right w:val="single" w:sz="8" w:space="0" w:color="auto"/>
            </w:tcBorders>
            <w:shd w:val="clear" w:color="auto" w:fill="auto"/>
            <w:vAlign w:val="center"/>
          </w:tcPr>
          <w:p w14:paraId="53B05110" w14:textId="77777777" w:rsidR="009F00BF" w:rsidRPr="002E0787" w:rsidRDefault="000907B9">
            <w:pPr>
              <w:widowControl/>
              <w:spacing w:line="360" w:lineRule="auto"/>
              <w:jc w:val="center"/>
              <w:rPr>
                <w:rFonts w:ascii="仿宋" w:eastAsia="仿宋" w:hAnsi="仿宋" w:cs="仿宋"/>
                <w:kern w:val="0"/>
                <w:sz w:val="24"/>
                <w:lang w:bidi="ar"/>
              </w:rPr>
            </w:pPr>
            <w:r w:rsidRPr="002E0787">
              <w:rPr>
                <w:rFonts w:ascii="仿宋" w:eastAsia="仿宋" w:hAnsi="仿宋" w:cs="仿宋" w:hint="eastAsia"/>
                <w:kern w:val="0"/>
                <w:sz w:val="24"/>
                <w:lang w:bidi="ar"/>
              </w:rPr>
              <w:t>绩效目标</w:t>
            </w:r>
          </w:p>
        </w:tc>
        <w:tc>
          <w:tcPr>
            <w:tcW w:w="1375" w:type="dxa"/>
            <w:tcBorders>
              <w:top w:val="single" w:sz="4" w:space="0" w:color="auto"/>
              <w:left w:val="nil"/>
              <w:bottom w:val="single" w:sz="4" w:space="0" w:color="auto"/>
              <w:right w:val="single" w:sz="4" w:space="0" w:color="auto"/>
            </w:tcBorders>
            <w:shd w:val="clear" w:color="auto" w:fill="auto"/>
            <w:vAlign w:val="center"/>
          </w:tcPr>
          <w:p w14:paraId="2E22A490" w14:textId="77777777" w:rsidR="009F00BF" w:rsidRPr="002E0787" w:rsidRDefault="000907B9">
            <w:pPr>
              <w:widowControl/>
              <w:spacing w:line="360" w:lineRule="auto"/>
              <w:jc w:val="center"/>
              <w:rPr>
                <w:rFonts w:ascii="仿宋" w:eastAsia="仿宋" w:hAnsi="仿宋" w:cs="仿宋"/>
                <w:kern w:val="0"/>
                <w:sz w:val="24"/>
                <w:lang w:bidi="ar"/>
              </w:rPr>
            </w:pPr>
            <w:r w:rsidRPr="002E0787">
              <w:rPr>
                <w:rFonts w:ascii="仿宋" w:eastAsia="仿宋" w:hAnsi="仿宋" w:cs="仿宋" w:hint="eastAsia"/>
                <w:kern w:val="0"/>
                <w:sz w:val="24"/>
                <w:lang w:bidi="ar"/>
              </w:rPr>
              <w:t>目标内容</w:t>
            </w:r>
          </w:p>
        </w:tc>
        <w:tc>
          <w:tcPr>
            <w:tcW w:w="916" w:type="dxa"/>
            <w:tcBorders>
              <w:top w:val="nil"/>
              <w:left w:val="nil"/>
              <w:bottom w:val="single" w:sz="8" w:space="0" w:color="auto"/>
              <w:right w:val="single" w:sz="8" w:space="0" w:color="auto"/>
            </w:tcBorders>
            <w:shd w:val="clear" w:color="auto" w:fill="auto"/>
          </w:tcPr>
          <w:p w14:paraId="020FE250" w14:textId="77777777" w:rsidR="009F00BF" w:rsidRPr="002E0787" w:rsidRDefault="000907B9">
            <w:pPr>
              <w:widowControl/>
              <w:spacing w:line="360" w:lineRule="auto"/>
              <w:jc w:val="center"/>
              <w:rPr>
                <w:rFonts w:ascii="仿宋" w:eastAsia="仿宋" w:hAnsi="仿宋" w:cs="仿宋"/>
                <w:kern w:val="0"/>
                <w:sz w:val="24"/>
                <w:lang w:bidi="ar"/>
              </w:rPr>
            </w:pPr>
            <w:r w:rsidRPr="002E0787">
              <w:rPr>
                <w:rFonts w:ascii="仿宋" w:eastAsia="仿宋" w:hAnsi="仿宋" w:cs="仿宋" w:hint="eastAsia"/>
                <w:kern w:val="0"/>
                <w:sz w:val="24"/>
                <w:lang w:bidi="ar"/>
              </w:rPr>
              <w:t>15</w:t>
            </w:r>
          </w:p>
        </w:tc>
        <w:tc>
          <w:tcPr>
            <w:tcW w:w="6145" w:type="dxa"/>
            <w:tcBorders>
              <w:top w:val="nil"/>
              <w:left w:val="nil"/>
              <w:bottom w:val="single" w:sz="8" w:space="0" w:color="auto"/>
              <w:right w:val="single" w:sz="8" w:space="0" w:color="auto"/>
            </w:tcBorders>
            <w:shd w:val="clear" w:color="auto" w:fill="auto"/>
          </w:tcPr>
          <w:p w14:paraId="3669BACE" w14:textId="77777777" w:rsidR="009F00BF" w:rsidRPr="002E0787" w:rsidRDefault="000907B9">
            <w:pPr>
              <w:widowControl/>
              <w:spacing w:line="360" w:lineRule="auto"/>
              <w:jc w:val="left"/>
              <w:rPr>
                <w:rFonts w:ascii="仿宋" w:eastAsia="仿宋" w:hAnsi="仿宋" w:cs="仿宋"/>
                <w:kern w:val="0"/>
                <w:sz w:val="24"/>
                <w:lang w:bidi="ar"/>
              </w:rPr>
            </w:pPr>
            <w:r w:rsidRPr="002E0787">
              <w:rPr>
                <w:rFonts w:ascii="仿宋" w:eastAsia="仿宋" w:hAnsi="仿宋" w:cs="仿宋" w:hint="eastAsia"/>
                <w:kern w:val="0"/>
                <w:sz w:val="24"/>
                <w:lang w:bidi="ar"/>
              </w:rPr>
              <w:t>目标是否明确、细化、量化</w:t>
            </w:r>
          </w:p>
        </w:tc>
        <w:tc>
          <w:tcPr>
            <w:tcW w:w="1027" w:type="dxa"/>
            <w:tcBorders>
              <w:top w:val="nil"/>
              <w:left w:val="nil"/>
              <w:bottom w:val="single" w:sz="8" w:space="0" w:color="auto"/>
              <w:right w:val="single" w:sz="8" w:space="0" w:color="auto"/>
            </w:tcBorders>
            <w:shd w:val="clear" w:color="auto" w:fill="auto"/>
            <w:vAlign w:val="bottom"/>
          </w:tcPr>
          <w:p w14:paraId="11303CF8" w14:textId="77777777" w:rsidR="009F00BF" w:rsidRPr="002E0787" w:rsidRDefault="000907B9">
            <w:pPr>
              <w:widowControl/>
              <w:spacing w:line="360" w:lineRule="auto"/>
              <w:jc w:val="center"/>
              <w:rPr>
                <w:rFonts w:ascii="仿宋" w:eastAsia="仿宋" w:hAnsi="仿宋" w:cs="仿宋"/>
                <w:kern w:val="0"/>
                <w:sz w:val="24"/>
                <w:lang w:bidi="ar"/>
              </w:rPr>
            </w:pPr>
            <w:r w:rsidRPr="002E0787">
              <w:rPr>
                <w:rFonts w:ascii="仿宋" w:eastAsia="仿宋" w:hAnsi="仿宋" w:cs="仿宋" w:hint="eastAsia"/>
                <w:kern w:val="0"/>
                <w:sz w:val="24"/>
                <w:lang w:bidi="ar"/>
              </w:rPr>
              <w:t>15</w:t>
            </w:r>
          </w:p>
        </w:tc>
      </w:tr>
      <w:tr w:rsidR="002E0787" w:rsidRPr="002E0787" w14:paraId="786FB44D" w14:textId="77777777">
        <w:trPr>
          <w:cantSplit/>
          <w:trHeight w:val="519"/>
          <w:jc w:val="center"/>
        </w:trPr>
        <w:tc>
          <w:tcPr>
            <w:tcW w:w="963" w:type="dxa"/>
            <w:vMerge/>
            <w:tcBorders>
              <w:top w:val="nil"/>
              <w:left w:val="single" w:sz="8" w:space="0" w:color="auto"/>
              <w:bottom w:val="single" w:sz="8" w:space="0" w:color="000000"/>
              <w:right w:val="single" w:sz="8" w:space="0" w:color="auto"/>
            </w:tcBorders>
            <w:shd w:val="clear" w:color="auto" w:fill="auto"/>
            <w:vAlign w:val="center"/>
          </w:tcPr>
          <w:p w14:paraId="4310AE03" w14:textId="77777777" w:rsidR="009F00BF" w:rsidRPr="002E0787" w:rsidRDefault="009F00BF">
            <w:pPr>
              <w:widowControl/>
              <w:spacing w:line="360" w:lineRule="auto"/>
              <w:jc w:val="center"/>
              <w:rPr>
                <w:rFonts w:ascii="仿宋" w:eastAsia="仿宋" w:hAnsi="仿宋" w:cs="仿宋"/>
                <w:kern w:val="0"/>
                <w:sz w:val="24"/>
                <w:lang w:bidi="ar"/>
              </w:rPr>
            </w:pPr>
          </w:p>
        </w:tc>
        <w:tc>
          <w:tcPr>
            <w:tcW w:w="1031" w:type="dxa"/>
            <w:vMerge w:val="restart"/>
            <w:tcBorders>
              <w:top w:val="nil"/>
              <w:left w:val="single" w:sz="8" w:space="0" w:color="auto"/>
              <w:bottom w:val="single" w:sz="8" w:space="0" w:color="000000"/>
              <w:right w:val="single" w:sz="8" w:space="0" w:color="auto"/>
            </w:tcBorders>
            <w:shd w:val="clear" w:color="auto" w:fill="auto"/>
            <w:vAlign w:val="center"/>
          </w:tcPr>
          <w:p w14:paraId="71F0804E" w14:textId="77777777" w:rsidR="009F00BF" w:rsidRPr="002E0787" w:rsidRDefault="000907B9">
            <w:pPr>
              <w:widowControl/>
              <w:spacing w:line="360" w:lineRule="auto"/>
              <w:jc w:val="center"/>
              <w:rPr>
                <w:rFonts w:ascii="仿宋" w:eastAsia="仿宋" w:hAnsi="仿宋" w:cs="仿宋"/>
                <w:kern w:val="0"/>
                <w:sz w:val="24"/>
                <w:lang w:bidi="ar"/>
              </w:rPr>
            </w:pPr>
            <w:r w:rsidRPr="002E0787">
              <w:rPr>
                <w:rFonts w:ascii="仿宋" w:eastAsia="仿宋" w:hAnsi="仿宋" w:cs="仿宋" w:hint="eastAsia"/>
                <w:kern w:val="0"/>
                <w:sz w:val="24"/>
                <w:lang w:bidi="ar"/>
              </w:rPr>
              <w:t>决策过程</w:t>
            </w:r>
          </w:p>
        </w:tc>
        <w:tc>
          <w:tcPr>
            <w:tcW w:w="1375" w:type="dxa"/>
            <w:tcBorders>
              <w:top w:val="nil"/>
              <w:left w:val="single" w:sz="4" w:space="0" w:color="auto"/>
              <w:bottom w:val="single" w:sz="4" w:space="0" w:color="auto"/>
              <w:right w:val="single" w:sz="4" w:space="0" w:color="auto"/>
            </w:tcBorders>
            <w:shd w:val="clear" w:color="auto" w:fill="auto"/>
            <w:vAlign w:val="center"/>
          </w:tcPr>
          <w:p w14:paraId="327731AA" w14:textId="77777777" w:rsidR="009F00BF" w:rsidRPr="002E0787" w:rsidRDefault="000907B9">
            <w:pPr>
              <w:widowControl/>
              <w:spacing w:line="360" w:lineRule="auto"/>
              <w:jc w:val="center"/>
              <w:rPr>
                <w:rFonts w:ascii="仿宋" w:eastAsia="仿宋" w:hAnsi="仿宋" w:cs="仿宋"/>
                <w:kern w:val="0"/>
                <w:sz w:val="24"/>
                <w:lang w:bidi="ar"/>
              </w:rPr>
            </w:pPr>
            <w:r w:rsidRPr="002E0787">
              <w:rPr>
                <w:rFonts w:ascii="仿宋" w:eastAsia="仿宋" w:hAnsi="仿宋" w:cs="仿宋" w:hint="eastAsia"/>
                <w:kern w:val="0"/>
                <w:sz w:val="24"/>
                <w:lang w:bidi="ar"/>
              </w:rPr>
              <w:t>决策依据</w:t>
            </w:r>
          </w:p>
        </w:tc>
        <w:tc>
          <w:tcPr>
            <w:tcW w:w="916" w:type="dxa"/>
            <w:tcBorders>
              <w:top w:val="nil"/>
              <w:left w:val="nil"/>
              <w:bottom w:val="single" w:sz="8" w:space="0" w:color="auto"/>
              <w:right w:val="single" w:sz="8" w:space="0" w:color="auto"/>
            </w:tcBorders>
            <w:shd w:val="clear" w:color="auto" w:fill="auto"/>
          </w:tcPr>
          <w:p w14:paraId="21B90E04" w14:textId="77777777" w:rsidR="009F00BF" w:rsidRPr="002E0787" w:rsidRDefault="000907B9">
            <w:pPr>
              <w:widowControl/>
              <w:spacing w:line="360" w:lineRule="auto"/>
              <w:jc w:val="center"/>
              <w:rPr>
                <w:rFonts w:ascii="仿宋" w:eastAsia="仿宋" w:hAnsi="仿宋" w:cs="仿宋"/>
                <w:kern w:val="0"/>
                <w:sz w:val="24"/>
                <w:lang w:bidi="ar"/>
              </w:rPr>
            </w:pPr>
            <w:r w:rsidRPr="002E0787">
              <w:rPr>
                <w:rFonts w:ascii="仿宋" w:eastAsia="仿宋" w:hAnsi="仿宋" w:cs="仿宋" w:hint="eastAsia"/>
                <w:kern w:val="0"/>
                <w:sz w:val="24"/>
                <w:lang w:bidi="ar"/>
              </w:rPr>
              <w:t>5</w:t>
            </w:r>
          </w:p>
        </w:tc>
        <w:tc>
          <w:tcPr>
            <w:tcW w:w="6145" w:type="dxa"/>
            <w:tcBorders>
              <w:top w:val="nil"/>
              <w:left w:val="nil"/>
              <w:bottom w:val="single" w:sz="8" w:space="0" w:color="auto"/>
              <w:right w:val="single" w:sz="8" w:space="0" w:color="auto"/>
            </w:tcBorders>
            <w:shd w:val="clear" w:color="auto" w:fill="auto"/>
          </w:tcPr>
          <w:p w14:paraId="535B7F53" w14:textId="77777777" w:rsidR="009F00BF" w:rsidRPr="002E0787" w:rsidRDefault="000907B9">
            <w:pPr>
              <w:widowControl/>
              <w:spacing w:line="360" w:lineRule="auto"/>
              <w:jc w:val="left"/>
              <w:rPr>
                <w:rFonts w:ascii="仿宋" w:eastAsia="仿宋" w:hAnsi="仿宋" w:cs="仿宋"/>
                <w:kern w:val="0"/>
                <w:sz w:val="24"/>
                <w:lang w:bidi="ar"/>
              </w:rPr>
            </w:pPr>
            <w:r w:rsidRPr="002E0787">
              <w:rPr>
                <w:rFonts w:ascii="仿宋" w:eastAsia="仿宋" w:hAnsi="仿宋" w:cs="仿宋" w:hint="eastAsia"/>
                <w:kern w:val="0"/>
                <w:sz w:val="24"/>
                <w:lang w:bidi="ar"/>
              </w:rPr>
              <w:t>项目是否符合经济社会发展规划和部门年度工作计划；</w:t>
            </w:r>
          </w:p>
        </w:tc>
        <w:tc>
          <w:tcPr>
            <w:tcW w:w="1027" w:type="dxa"/>
            <w:tcBorders>
              <w:top w:val="nil"/>
              <w:left w:val="nil"/>
              <w:bottom w:val="single" w:sz="8" w:space="0" w:color="auto"/>
              <w:right w:val="single" w:sz="8" w:space="0" w:color="auto"/>
            </w:tcBorders>
            <w:shd w:val="clear" w:color="auto" w:fill="auto"/>
            <w:vAlign w:val="bottom"/>
          </w:tcPr>
          <w:p w14:paraId="7830851D" w14:textId="77777777" w:rsidR="009F00BF" w:rsidRPr="002E0787" w:rsidRDefault="000907B9">
            <w:pPr>
              <w:widowControl/>
              <w:spacing w:line="360" w:lineRule="auto"/>
              <w:jc w:val="center"/>
              <w:rPr>
                <w:rFonts w:ascii="仿宋" w:eastAsia="仿宋" w:hAnsi="仿宋" w:cs="仿宋"/>
                <w:kern w:val="0"/>
                <w:sz w:val="24"/>
                <w:lang w:bidi="ar"/>
              </w:rPr>
            </w:pPr>
            <w:r w:rsidRPr="002E0787">
              <w:rPr>
                <w:rFonts w:ascii="仿宋" w:eastAsia="仿宋" w:hAnsi="仿宋" w:cs="仿宋" w:hint="eastAsia"/>
                <w:kern w:val="0"/>
                <w:sz w:val="24"/>
                <w:lang w:bidi="ar"/>
              </w:rPr>
              <w:t>5</w:t>
            </w:r>
          </w:p>
        </w:tc>
      </w:tr>
      <w:tr w:rsidR="002E0787" w:rsidRPr="002E0787" w14:paraId="7C5B918D" w14:textId="77777777">
        <w:trPr>
          <w:cantSplit/>
          <w:trHeight w:val="999"/>
          <w:jc w:val="center"/>
        </w:trPr>
        <w:tc>
          <w:tcPr>
            <w:tcW w:w="963" w:type="dxa"/>
            <w:vMerge/>
            <w:tcBorders>
              <w:top w:val="nil"/>
              <w:left w:val="single" w:sz="8" w:space="0" w:color="auto"/>
              <w:bottom w:val="single" w:sz="8" w:space="0" w:color="000000"/>
              <w:right w:val="single" w:sz="8" w:space="0" w:color="auto"/>
            </w:tcBorders>
            <w:shd w:val="clear" w:color="auto" w:fill="auto"/>
            <w:vAlign w:val="center"/>
          </w:tcPr>
          <w:p w14:paraId="7064D718" w14:textId="77777777" w:rsidR="009F00BF" w:rsidRPr="002E0787" w:rsidRDefault="009F00BF">
            <w:pPr>
              <w:widowControl/>
              <w:spacing w:line="360" w:lineRule="auto"/>
              <w:jc w:val="center"/>
              <w:rPr>
                <w:rFonts w:ascii="仿宋" w:eastAsia="仿宋" w:hAnsi="仿宋" w:cs="仿宋"/>
                <w:kern w:val="0"/>
                <w:sz w:val="24"/>
                <w:lang w:bidi="ar"/>
              </w:rPr>
            </w:pPr>
          </w:p>
        </w:tc>
        <w:tc>
          <w:tcPr>
            <w:tcW w:w="1031" w:type="dxa"/>
            <w:vMerge/>
            <w:tcBorders>
              <w:top w:val="nil"/>
              <w:left w:val="single" w:sz="8" w:space="0" w:color="auto"/>
              <w:bottom w:val="single" w:sz="8" w:space="0" w:color="000000"/>
              <w:right w:val="single" w:sz="8" w:space="0" w:color="auto"/>
            </w:tcBorders>
            <w:shd w:val="clear" w:color="auto" w:fill="auto"/>
            <w:vAlign w:val="center"/>
          </w:tcPr>
          <w:p w14:paraId="679CADED" w14:textId="77777777" w:rsidR="009F00BF" w:rsidRPr="002E0787" w:rsidRDefault="009F00BF">
            <w:pPr>
              <w:widowControl/>
              <w:spacing w:line="360" w:lineRule="auto"/>
              <w:jc w:val="center"/>
              <w:rPr>
                <w:rFonts w:ascii="仿宋" w:eastAsia="仿宋" w:hAnsi="仿宋" w:cs="仿宋"/>
                <w:kern w:val="0"/>
                <w:sz w:val="24"/>
                <w:lang w:bidi="ar"/>
              </w:rPr>
            </w:pPr>
          </w:p>
        </w:tc>
        <w:tc>
          <w:tcPr>
            <w:tcW w:w="1375" w:type="dxa"/>
            <w:tcBorders>
              <w:top w:val="nil"/>
              <w:left w:val="single" w:sz="4" w:space="0" w:color="auto"/>
              <w:bottom w:val="single" w:sz="4" w:space="0" w:color="auto"/>
              <w:right w:val="single" w:sz="4" w:space="0" w:color="auto"/>
            </w:tcBorders>
            <w:shd w:val="clear" w:color="auto" w:fill="auto"/>
            <w:vAlign w:val="center"/>
          </w:tcPr>
          <w:p w14:paraId="00C940D5" w14:textId="77777777" w:rsidR="009F00BF" w:rsidRPr="002E0787" w:rsidRDefault="000907B9">
            <w:pPr>
              <w:widowControl/>
              <w:spacing w:line="360" w:lineRule="auto"/>
              <w:jc w:val="center"/>
              <w:rPr>
                <w:rFonts w:ascii="仿宋" w:eastAsia="仿宋" w:hAnsi="仿宋" w:cs="仿宋"/>
                <w:kern w:val="0"/>
                <w:sz w:val="24"/>
                <w:lang w:bidi="ar"/>
              </w:rPr>
            </w:pPr>
            <w:r w:rsidRPr="002E0787">
              <w:rPr>
                <w:rFonts w:ascii="仿宋" w:eastAsia="仿宋" w:hAnsi="仿宋" w:cs="仿宋" w:hint="eastAsia"/>
                <w:kern w:val="0"/>
                <w:sz w:val="24"/>
                <w:lang w:bidi="ar"/>
              </w:rPr>
              <w:t>决策程序</w:t>
            </w:r>
          </w:p>
        </w:tc>
        <w:tc>
          <w:tcPr>
            <w:tcW w:w="916" w:type="dxa"/>
            <w:tcBorders>
              <w:top w:val="nil"/>
              <w:left w:val="nil"/>
              <w:bottom w:val="single" w:sz="8" w:space="0" w:color="auto"/>
              <w:right w:val="single" w:sz="8" w:space="0" w:color="auto"/>
            </w:tcBorders>
            <w:shd w:val="clear" w:color="auto" w:fill="auto"/>
          </w:tcPr>
          <w:p w14:paraId="43C8D5CA" w14:textId="77777777" w:rsidR="009F00BF" w:rsidRPr="002E0787" w:rsidRDefault="000907B9">
            <w:pPr>
              <w:widowControl/>
              <w:spacing w:line="360" w:lineRule="auto"/>
              <w:jc w:val="center"/>
              <w:rPr>
                <w:rFonts w:ascii="仿宋" w:eastAsia="仿宋" w:hAnsi="仿宋" w:cs="仿宋"/>
                <w:kern w:val="0"/>
                <w:sz w:val="24"/>
                <w:lang w:bidi="ar"/>
              </w:rPr>
            </w:pPr>
            <w:r w:rsidRPr="002E0787">
              <w:rPr>
                <w:rFonts w:ascii="仿宋" w:eastAsia="仿宋" w:hAnsi="仿宋" w:cs="仿宋" w:hint="eastAsia"/>
                <w:kern w:val="0"/>
                <w:sz w:val="24"/>
                <w:lang w:bidi="ar"/>
              </w:rPr>
              <w:t>5</w:t>
            </w:r>
          </w:p>
        </w:tc>
        <w:tc>
          <w:tcPr>
            <w:tcW w:w="6145" w:type="dxa"/>
            <w:tcBorders>
              <w:top w:val="nil"/>
              <w:left w:val="nil"/>
              <w:bottom w:val="single" w:sz="8" w:space="0" w:color="auto"/>
              <w:right w:val="single" w:sz="8" w:space="0" w:color="auto"/>
            </w:tcBorders>
            <w:shd w:val="clear" w:color="auto" w:fill="auto"/>
          </w:tcPr>
          <w:p w14:paraId="0ABE78E2" w14:textId="77777777" w:rsidR="009F00BF" w:rsidRPr="002E0787" w:rsidRDefault="000907B9">
            <w:pPr>
              <w:widowControl/>
              <w:spacing w:line="360" w:lineRule="auto"/>
              <w:jc w:val="left"/>
              <w:rPr>
                <w:rFonts w:ascii="仿宋" w:eastAsia="仿宋" w:hAnsi="仿宋" w:cs="仿宋"/>
                <w:kern w:val="0"/>
                <w:sz w:val="24"/>
                <w:lang w:bidi="ar"/>
              </w:rPr>
            </w:pPr>
            <w:r w:rsidRPr="002E0787">
              <w:rPr>
                <w:rFonts w:ascii="仿宋" w:eastAsia="仿宋" w:hAnsi="仿宋" w:cs="仿宋" w:hint="eastAsia"/>
                <w:kern w:val="0"/>
                <w:sz w:val="24"/>
                <w:lang w:bidi="ar"/>
              </w:rPr>
              <w:t>项目中报、批复程序是否符合相关管理办法，是否进行了充分的可行性研究；项目调整是否履行相应手续</w:t>
            </w:r>
          </w:p>
        </w:tc>
        <w:tc>
          <w:tcPr>
            <w:tcW w:w="1027" w:type="dxa"/>
            <w:tcBorders>
              <w:top w:val="nil"/>
              <w:left w:val="nil"/>
              <w:bottom w:val="single" w:sz="8" w:space="0" w:color="auto"/>
              <w:right w:val="single" w:sz="8" w:space="0" w:color="auto"/>
            </w:tcBorders>
            <w:shd w:val="clear" w:color="auto" w:fill="auto"/>
            <w:vAlign w:val="bottom"/>
          </w:tcPr>
          <w:p w14:paraId="48303484" w14:textId="77777777" w:rsidR="009F00BF" w:rsidRPr="002E0787" w:rsidRDefault="000907B9">
            <w:pPr>
              <w:widowControl/>
              <w:spacing w:line="360" w:lineRule="auto"/>
              <w:jc w:val="center"/>
              <w:rPr>
                <w:rFonts w:ascii="仿宋" w:eastAsia="仿宋" w:hAnsi="仿宋" w:cs="仿宋"/>
                <w:kern w:val="0"/>
                <w:sz w:val="24"/>
                <w:lang w:bidi="ar"/>
              </w:rPr>
            </w:pPr>
            <w:r w:rsidRPr="002E0787">
              <w:rPr>
                <w:rFonts w:ascii="仿宋" w:eastAsia="仿宋" w:hAnsi="仿宋" w:cs="仿宋" w:hint="eastAsia"/>
                <w:kern w:val="0"/>
                <w:sz w:val="24"/>
                <w:lang w:bidi="ar"/>
              </w:rPr>
              <w:t>5</w:t>
            </w:r>
          </w:p>
        </w:tc>
      </w:tr>
      <w:tr w:rsidR="002E0787" w:rsidRPr="002E0787" w14:paraId="6E5F8E3E" w14:textId="77777777">
        <w:trPr>
          <w:cantSplit/>
          <w:trHeight w:val="519"/>
          <w:jc w:val="center"/>
        </w:trPr>
        <w:tc>
          <w:tcPr>
            <w:tcW w:w="963" w:type="dxa"/>
            <w:vMerge w:val="restart"/>
            <w:tcBorders>
              <w:top w:val="nil"/>
              <w:left w:val="single" w:sz="8" w:space="0" w:color="auto"/>
              <w:bottom w:val="single" w:sz="8" w:space="0" w:color="000000"/>
              <w:right w:val="single" w:sz="8" w:space="0" w:color="auto"/>
            </w:tcBorders>
            <w:shd w:val="clear" w:color="auto" w:fill="auto"/>
            <w:vAlign w:val="center"/>
          </w:tcPr>
          <w:p w14:paraId="5FEBDA1D" w14:textId="77777777" w:rsidR="009F00BF" w:rsidRPr="002E0787" w:rsidRDefault="000907B9">
            <w:pPr>
              <w:widowControl/>
              <w:spacing w:line="360" w:lineRule="auto"/>
              <w:jc w:val="center"/>
              <w:rPr>
                <w:rFonts w:ascii="仿宋" w:eastAsia="仿宋" w:hAnsi="仿宋" w:cs="仿宋"/>
                <w:kern w:val="0"/>
                <w:sz w:val="24"/>
                <w:lang w:bidi="ar"/>
              </w:rPr>
            </w:pPr>
            <w:r w:rsidRPr="002E0787">
              <w:rPr>
                <w:rFonts w:ascii="仿宋" w:eastAsia="仿宋" w:hAnsi="仿宋" w:cs="仿宋" w:hint="eastAsia"/>
                <w:kern w:val="0"/>
                <w:sz w:val="24"/>
                <w:lang w:bidi="ar"/>
              </w:rPr>
              <w:t>项目管理</w:t>
            </w:r>
          </w:p>
          <w:p w14:paraId="761B692B" w14:textId="77777777" w:rsidR="009F00BF" w:rsidRPr="002E0787" w:rsidRDefault="000907B9">
            <w:pPr>
              <w:widowControl/>
              <w:spacing w:line="360" w:lineRule="auto"/>
              <w:jc w:val="center"/>
              <w:rPr>
                <w:rFonts w:ascii="仿宋" w:eastAsia="仿宋" w:hAnsi="仿宋" w:cs="仿宋"/>
                <w:kern w:val="0"/>
                <w:sz w:val="24"/>
                <w:lang w:bidi="ar"/>
              </w:rPr>
            </w:pPr>
            <w:r w:rsidRPr="002E0787">
              <w:rPr>
                <w:rFonts w:ascii="仿宋" w:eastAsia="仿宋" w:hAnsi="仿宋" w:cs="仿宋" w:hint="eastAsia"/>
                <w:kern w:val="0"/>
                <w:sz w:val="24"/>
                <w:lang w:bidi="ar"/>
              </w:rPr>
              <w:t>（30分）</w:t>
            </w:r>
          </w:p>
        </w:tc>
        <w:tc>
          <w:tcPr>
            <w:tcW w:w="1031" w:type="dxa"/>
            <w:vMerge w:val="restart"/>
            <w:tcBorders>
              <w:top w:val="nil"/>
              <w:left w:val="single" w:sz="8" w:space="0" w:color="auto"/>
              <w:bottom w:val="single" w:sz="8" w:space="0" w:color="000000"/>
              <w:right w:val="single" w:sz="8" w:space="0" w:color="auto"/>
            </w:tcBorders>
            <w:shd w:val="clear" w:color="auto" w:fill="auto"/>
            <w:vAlign w:val="center"/>
          </w:tcPr>
          <w:p w14:paraId="149E8046" w14:textId="77777777" w:rsidR="009F00BF" w:rsidRPr="002E0787" w:rsidRDefault="000907B9">
            <w:pPr>
              <w:widowControl/>
              <w:spacing w:line="360" w:lineRule="auto"/>
              <w:jc w:val="center"/>
              <w:rPr>
                <w:rFonts w:ascii="仿宋" w:eastAsia="仿宋" w:hAnsi="仿宋" w:cs="仿宋"/>
                <w:kern w:val="0"/>
                <w:sz w:val="24"/>
                <w:lang w:bidi="ar"/>
              </w:rPr>
            </w:pPr>
            <w:r w:rsidRPr="002E0787">
              <w:rPr>
                <w:rFonts w:ascii="仿宋" w:eastAsia="仿宋" w:hAnsi="仿宋" w:cs="仿宋" w:hint="eastAsia"/>
                <w:kern w:val="0"/>
                <w:sz w:val="24"/>
                <w:lang w:bidi="ar"/>
              </w:rPr>
              <w:t>项目资金</w:t>
            </w:r>
          </w:p>
        </w:tc>
        <w:tc>
          <w:tcPr>
            <w:tcW w:w="1375" w:type="dxa"/>
            <w:tcBorders>
              <w:top w:val="nil"/>
              <w:left w:val="single" w:sz="4" w:space="0" w:color="auto"/>
              <w:bottom w:val="single" w:sz="4" w:space="0" w:color="auto"/>
              <w:right w:val="single" w:sz="4" w:space="0" w:color="auto"/>
            </w:tcBorders>
            <w:shd w:val="clear" w:color="auto" w:fill="auto"/>
            <w:vAlign w:val="center"/>
          </w:tcPr>
          <w:p w14:paraId="1FABB567" w14:textId="77777777" w:rsidR="009F00BF" w:rsidRPr="002E0787" w:rsidRDefault="000907B9">
            <w:pPr>
              <w:widowControl/>
              <w:spacing w:line="360" w:lineRule="auto"/>
              <w:jc w:val="center"/>
              <w:rPr>
                <w:rFonts w:ascii="仿宋" w:eastAsia="仿宋" w:hAnsi="仿宋" w:cs="仿宋"/>
                <w:kern w:val="0"/>
                <w:sz w:val="24"/>
                <w:lang w:bidi="ar"/>
              </w:rPr>
            </w:pPr>
            <w:r w:rsidRPr="002E0787">
              <w:rPr>
                <w:rFonts w:ascii="仿宋" w:eastAsia="仿宋" w:hAnsi="仿宋" w:cs="仿宋" w:hint="eastAsia"/>
                <w:kern w:val="0"/>
                <w:sz w:val="24"/>
                <w:lang w:bidi="ar"/>
              </w:rPr>
              <w:t>预算管理</w:t>
            </w:r>
          </w:p>
        </w:tc>
        <w:tc>
          <w:tcPr>
            <w:tcW w:w="916" w:type="dxa"/>
            <w:tcBorders>
              <w:top w:val="nil"/>
              <w:left w:val="nil"/>
              <w:bottom w:val="single" w:sz="8" w:space="0" w:color="auto"/>
              <w:right w:val="single" w:sz="8" w:space="0" w:color="auto"/>
            </w:tcBorders>
            <w:shd w:val="clear" w:color="auto" w:fill="auto"/>
          </w:tcPr>
          <w:p w14:paraId="195AFE32" w14:textId="77777777" w:rsidR="009F00BF" w:rsidRPr="002E0787" w:rsidRDefault="000907B9">
            <w:pPr>
              <w:widowControl/>
              <w:spacing w:line="360" w:lineRule="auto"/>
              <w:jc w:val="center"/>
              <w:rPr>
                <w:rFonts w:ascii="仿宋" w:eastAsia="仿宋" w:hAnsi="仿宋" w:cs="仿宋"/>
                <w:kern w:val="0"/>
                <w:sz w:val="24"/>
                <w:lang w:bidi="ar"/>
              </w:rPr>
            </w:pPr>
            <w:r w:rsidRPr="002E0787">
              <w:rPr>
                <w:rFonts w:ascii="仿宋" w:eastAsia="仿宋" w:hAnsi="仿宋" w:cs="仿宋" w:hint="eastAsia"/>
                <w:kern w:val="0"/>
                <w:sz w:val="24"/>
                <w:lang w:bidi="ar"/>
              </w:rPr>
              <w:t>5</w:t>
            </w:r>
          </w:p>
        </w:tc>
        <w:tc>
          <w:tcPr>
            <w:tcW w:w="6145" w:type="dxa"/>
            <w:tcBorders>
              <w:top w:val="nil"/>
              <w:left w:val="nil"/>
              <w:bottom w:val="single" w:sz="8" w:space="0" w:color="auto"/>
              <w:right w:val="single" w:sz="8" w:space="0" w:color="auto"/>
            </w:tcBorders>
            <w:shd w:val="clear" w:color="auto" w:fill="auto"/>
          </w:tcPr>
          <w:p w14:paraId="52D68C78" w14:textId="77777777" w:rsidR="009F00BF" w:rsidRPr="002E0787" w:rsidRDefault="000907B9">
            <w:pPr>
              <w:widowControl/>
              <w:spacing w:line="360" w:lineRule="auto"/>
              <w:jc w:val="left"/>
              <w:rPr>
                <w:rFonts w:ascii="仿宋" w:eastAsia="仿宋" w:hAnsi="仿宋" w:cs="仿宋"/>
                <w:kern w:val="0"/>
                <w:sz w:val="24"/>
                <w:lang w:bidi="ar"/>
              </w:rPr>
            </w:pPr>
            <w:r w:rsidRPr="002E0787">
              <w:rPr>
                <w:rFonts w:ascii="仿宋" w:eastAsia="仿宋" w:hAnsi="仿宋" w:cs="仿宋" w:hint="eastAsia"/>
                <w:kern w:val="0"/>
                <w:sz w:val="24"/>
                <w:lang w:bidi="ar"/>
              </w:rPr>
              <w:t>预算编制是否细化、准确；顸算执行是否与预算编制一致</w:t>
            </w:r>
          </w:p>
        </w:tc>
        <w:tc>
          <w:tcPr>
            <w:tcW w:w="1027" w:type="dxa"/>
            <w:tcBorders>
              <w:top w:val="nil"/>
              <w:left w:val="nil"/>
              <w:bottom w:val="single" w:sz="8" w:space="0" w:color="auto"/>
              <w:right w:val="single" w:sz="8" w:space="0" w:color="auto"/>
            </w:tcBorders>
            <w:shd w:val="clear" w:color="auto" w:fill="auto"/>
            <w:vAlign w:val="bottom"/>
          </w:tcPr>
          <w:p w14:paraId="0BD7BC4D" w14:textId="77777777" w:rsidR="009F00BF" w:rsidRPr="002E0787" w:rsidRDefault="000907B9">
            <w:pPr>
              <w:widowControl/>
              <w:spacing w:line="360" w:lineRule="auto"/>
              <w:jc w:val="center"/>
              <w:rPr>
                <w:rFonts w:ascii="仿宋" w:eastAsia="仿宋" w:hAnsi="仿宋" w:cs="仿宋"/>
                <w:kern w:val="0"/>
                <w:sz w:val="24"/>
                <w:lang w:bidi="ar"/>
              </w:rPr>
            </w:pPr>
            <w:r w:rsidRPr="002E0787">
              <w:rPr>
                <w:rFonts w:ascii="仿宋" w:eastAsia="仿宋" w:hAnsi="仿宋" w:cs="仿宋" w:hint="eastAsia"/>
                <w:kern w:val="0"/>
                <w:sz w:val="24"/>
                <w:lang w:bidi="ar"/>
              </w:rPr>
              <w:t>4</w:t>
            </w:r>
          </w:p>
        </w:tc>
      </w:tr>
      <w:tr w:rsidR="002E0787" w:rsidRPr="002E0787" w14:paraId="5C68B1CE" w14:textId="77777777">
        <w:trPr>
          <w:cantSplit/>
          <w:trHeight w:val="519"/>
          <w:jc w:val="center"/>
        </w:trPr>
        <w:tc>
          <w:tcPr>
            <w:tcW w:w="963" w:type="dxa"/>
            <w:vMerge/>
            <w:tcBorders>
              <w:top w:val="nil"/>
              <w:left w:val="single" w:sz="8" w:space="0" w:color="auto"/>
              <w:bottom w:val="single" w:sz="8" w:space="0" w:color="000000"/>
              <w:right w:val="single" w:sz="8" w:space="0" w:color="auto"/>
            </w:tcBorders>
            <w:shd w:val="clear" w:color="auto" w:fill="auto"/>
            <w:vAlign w:val="center"/>
          </w:tcPr>
          <w:p w14:paraId="62E0CA2C" w14:textId="77777777" w:rsidR="009F00BF" w:rsidRPr="002E0787" w:rsidRDefault="009F00BF">
            <w:pPr>
              <w:widowControl/>
              <w:spacing w:line="360" w:lineRule="auto"/>
              <w:jc w:val="center"/>
              <w:rPr>
                <w:rFonts w:ascii="仿宋" w:eastAsia="仿宋" w:hAnsi="仿宋" w:cs="仿宋"/>
                <w:kern w:val="0"/>
                <w:sz w:val="24"/>
                <w:lang w:bidi="ar"/>
              </w:rPr>
            </w:pPr>
          </w:p>
        </w:tc>
        <w:tc>
          <w:tcPr>
            <w:tcW w:w="1031" w:type="dxa"/>
            <w:vMerge/>
            <w:tcBorders>
              <w:top w:val="nil"/>
              <w:left w:val="single" w:sz="8" w:space="0" w:color="auto"/>
              <w:bottom w:val="single" w:sz="8" w:space="0" w:color="000000"/>
              <w:right w:val="single" w:sz="8" w:space="0" w:color="auto"/>
            </w:tcBorders>
            <w:shd w:val="clear" w:color="auto" w:fill="auto"/>
            <w:vAlign w:val="center"/>
          </w:tcPr>
          <w:p w14:paraId="64B8D851" w14:textId="77777777" w:rsidR="009F00BF" w:rsidRPr="002E0787" w:rsidRDefault="009F00BF">
            <w:pPr>
              <w:widowControl/>
              <w:spacing w:line="360" w:lineRule="auto"/>
              <w:jc w:val="center"/>
              <w:rPr>
                <w:rFonts w:ascii="仿宋" w:eastAsia="仿宋" w:hAnsi="仿宋" w:cs="仿宋"/>
                <w:kern w:val="0"/>
                <w:sz w:val="24"/>
                <w:lang w:bidi="ar"/>
              </w:rPr>
            </w:pPr>
          </w:p>
        </w:tc>
        <w:tc>
          <w:tcPr>
            <w:tcW w:w="1375" w:type="dxa"/>
            <w:tcBorders>
              <w:top w:val="nil"/>
              <w:left w:val="single" w:sz="4" w:space="0" w:color="auto"/>
              <w:bottom w:val="single" w:sz="4" w:space="0" w:color="auto"/>
              <w:right w:val="single" w:sz="4" w:space="0" w:color="auto"/>
            </w:tcBorders>
            <w:shd w:val="clear" w:color="auto" w:fill="auto"/>
            <w:vAlign w:val="center"/>
          </w:tcPr>
          <w:p w14:paraId="224F8F91" w14:textId="77777777" w:rsidR="009F00BF" w:rsidRPr="002E0787" w:rsidRDefault="000907B9">
            <w:pPr>
              <w:widowControl/>
              <w:spacing w:line="360" w:lineRule="auto"/>
              <w:jc w:val="center"/>
              <w:rPr>
                <w:rFonts w:ascii="仿宋" w:eastAsia="仿宋" w:hAnsi="仿宋" w:cs="仿宋"/>
                <w:kern w:val="0"/>
                <w:sz w:val="24"/>
                <w:lang w:bidi="ar"/>
              </w:rPr>
            </w:pPr>
            <w:r w:rsidRPr="002E0787">
              <w:rPr>
                <w:rFonts w:ascii="仿宋" w:eastAsia="仿宋" w:hAnsi="仿宋" w:cs="仿宋" w:hint="eastAsia"/>
                <w:kern w:val="0"/>
                <w:sz w:val="24"/>
                <w:lang w:bidi="ar"/>
              </w:rPr>
              <w:t>资金到位</w:t>
            </w:r>
          </w:p>
        </w:tc>
        <w:tc>
          <w:tcPr>
            <w:tcW w:w="916" w:type="dxa"/>
            <w:tcBorders>
              <w:top w:val="nil"/>
              <w:left w:val="nil"/>
              <w:bottom w:val="single" w:sz="8" w:space="0" w:color="auto"/>
              <w:right w:val="single" w:sz="8" w:space="0" w:color="auto"/>
            </w:tcBorders>
            <w:shd w:val="clear" w:color="auto" w:fill="auto"/>
          </w:tcPr>
          <w:p w14:paraId="614375FB" w14:textId="77777777" w:rsidR="009F00BF" w:rsidRPr="002E0787" w:rsidRDefault="000907B9">
            <w:pPr>
              <w:widowControl/>
              <w:spacing w:line="360" w:lineRule="auto"/>
              <w:jc w:val="center"/>
              <w:rPr>
                <w:rFonts w:ascii="仿宋" w:eastAsia="仿宋" w:hAnsi="仿宋" w:cs="仿宋"/>
                <w:kern w:val="0"/>
                <w:sz w:val="24"/>
                <w:lang w:bidi="ar"/>
              </w:rPr>
            </w:pPr>
            <w:r w:rsidRPr="002E0787">
              <w:rPr>
                <w:rFonts w:ascii="仿宋" w:eastAsia="仿宋" w:hAnsi="仿宋" w:cs="仿宋" w:hint="eastAsia"/>
                <w:kern w:val="0"/>
                <w:sz w:val="24"/>
                <w:lang w:bidi="ar"/>
              </w:rPr>
              <w:t>5</w:t>
            </w:r>
          </w:p>
        </w:tc>
        <w:tc>
          <w:tcPr>
            <w:tcW w:w="6145" w:type="dxa"/>
            <w:tcBorders>
              <w:top w:val="nil"/>
              <w:left w:val="nil"/>
              <w:bottom w:val="single" w:sz="8" w:space="0" w:color="auto"/>
              <w:right w:val="single" w:sz="8" w:space="0" w:color="auto"/>
            </w:tcBorders>
            <w:shd w:val="clear" w:color="auto" w:fill="auto"/>
          </w:tcPr>
          <w:p w14:paraId="741202E2" w14:textId="77777777" w:rsidR="009F00BF" w:rsidRPr="002E0787" w:rsidRDefault="000907B9">
            <w:pPr>
              <w:widowControl/>
              <w:spacing w:line="360" w:lineRule="auto"/>
              <w:jc w:val="left"/>
              <w:rPr>
                <w:rFonts w:ascii="仿宋" w:eastAsia="仿宋" w:hAnsi="仿宋" w:cs="仿宋"/>
                <w:kern w:val="0"/>
                <w:sz w:val="24"/>
                <w:lang w:bidi="ar"/>
              </w:rPr>
            </w:pPr>
            <w:r w:rsidRPr="002E0787">
              <w:rPr>
                <w:rFonts w:ascii="仿宋" w:eastAsia="仿宋" w:hAnsi="仿宋" w:cs="仿宋" w:hint="eastAsia"/>
                <w:kern w:val="0"/>
                <w:sz w:val="24"/>
                <w:lang w:bidi="ar"/>
              </w:rPr>
              <w:t>项目申报单位向资金使用单位拨付资金是否足额、及时；</w:t>
            </w:r>
          </w:p>
        </w:tc>
        <w:tc>
          <w:tcPr>
            <w:tcW w:w="1027" w:type="dxa"/>
            <w:tcBorders>
              <w:top w:val="nil"/>
              <w:left w:val="nil"/>
              <w:bottom w:val="single" w:sz="8" w:space="0" w:color="auto"/>
              <w:right w:val="single" w:sz="8" w:space="0" w:color="auto"/>
            </w:tcBorders>
            <w:shd w:val="clear" w:color="auto" w:fill="auto"/>
            <w:vAlign w:val="bottom"/>
          </w:tcPr>
          <w:p w14:paraId="72059D19" w14:textId="77777777" w:rsidR="009F00BF" w:rsidRPr="002E0787" w:rsidRDefault="000907B9">
            <w:pPr>
              <w:widowControl/>
              <w:spacing w:line="360" w:lineRule="auto"/>
              <w:jc w:val="center"/>
              <w:rPr>
                <w:rFonts w:ascii="仿宋" w:eastAsia="仿宋" w:hAnsi="仿宋" w:cs="仿宋"/>
                <w:kern w:val="0"/>
                <w:sz w:val="24"/>
                <w:lang w:bidi="ar"/>
              </w:rPr>
            </w:pPr>
            <w:r w:rsidRPr="002E0787">
              <w:rPr>
                <w:rFonts w:ascii="仿宋" w:eastAsia="仿宋" w:hAnsi="仿宋" w:cs="仿宋" w:hint="eastAsia"/>
                <w:kern w:val="0"/>
                <w:sz w:val="24"/>
                <w:lang w:bidi="ar"/>
              </w:rPr>
              <w:t>5</w:t>
            </w:r>
          </w:p>
        </w:tc>
      </w:tr>
      <w:tr w:rsidR="002E0787" w:rsidRPr="002E0787" w14:paraId="1E901D7E" w14:textId="77777777">
        <w:trPr>
          <w:cantSplit/>
          <w:trHeight w:val="519"/>
          <w:jc w:val="center"/>
        </w:trPr>
        <w:tc>
          <w:tcPr>
            <w:tcW w:w="963" w:type="dxa"/>
            <w:vMerge/>
            <w:tcBorders>
              <w:top w:val="nil"/>
              <w:left w:val="single" w:sz="8" w:space="0" w:color="auto"/>
              <w:bottom w:val="single" w:sz="8" w:space="0" w:color="000000"/>
              <w:right w:val="single" w:sz="8" w:space="0" w:color="auto"/>
            </w:tcBorders>
            <w:shd w:val="clear" w:color="auto" w:fill="auto"/>
            <w:vAlign w:val="center"/>
          </w:tcPr>
          <w:p w14:paraId="377A1111" w14:textId="77777777" w:rsidR="009F00BF" w:rsidRPr="002E0787" w:rsidRDefault="009F00BF">
            <w:pPr>
              <w:widowControl/>
              <w:spacing w:line="360" w:lineRule="auto"/>
              <w:jc w:val="center"/>
              <w:rPr>
                <w:rFonts w:ascii="仿宋" w:eastAsia="仿宋" w:hAnsi="仿宋" w:cs="仿宋"/>
                <w:kern w:val="0"/>
                <w:sz w:val="24"/>
                <w:lang w:bidi="ar"/>
              </w:rPr>
            </w:pPr>
          </w:p>
        </w:tc>
        <w:tc>
          <w:tcPr>
            <w:tcW w:w="1031" w:type="dxa"/>
            <w:vMerge/>
            <w:tcBorders>
              <w:top w:val="nil"/>
              <w:left w:val="single" w:sz="8" w:space="0" w:color="auto"/>
              <w:bottom w:val="single" w:sz="8" w:space="0" w:color="000000"/>
              <w:right w:val="single" w:sz="8" w:space="0" w:color="auto"/>
            </w:tcBorders>
            <w:shd w:val="clear" w:color="auto" w:fill="auto"/>
            <w:vAlign w:val="center"/>
          </w:tcPr>
          <w:p w14:paraId="60ED7BDC" w14:textId="77777777" w:rsidR="009F00BF" w:rsidRPr="002E0787" w:rsidRDefault="009F00BF">
            <w:pPr>
              <w:widowControl/>
              <w:spacing w:line="360" w:lineRule="auto"/>
              <w:jc w:val="center"/>
              <w:rPr>
                <w:rFonts w:ascii="仿宋" w:eastAsia="仿宋" w:hAnsi="仿宋" w:cs="仿宋"/>
                <w:kern w:val="0"/>
                <w:sz w:val="24"/>
                <w:lang w:bidi="ar"/>
              </w:rPr>
            </w:pPr>
          </w:p>
        </w:tc>
        <w:tc>
          <w:tcPr>
            <w:tcW w:w="1375" w:type="dxa"/>
            <w:tcBorders>
              <w:top w:val="nil"/>
              <w:left w:val="single" w:sz="4" w:space="0" w:color="auto"/>
              <w:bottom w:val="single" w:sz="4" w:space="0" w:color="auto"/>
              <w:right w:val="single" w:sz="4" w:space="0" w:color="auto"/>
            </w:tcBorders>
            <w:shd w:val="clear" w:color="auto" w:fill="auto"/>
            <w:vAlign w:val="center"/>
          </w:tcPr>
          <w:p w14:paraId="11B59A17" w14:textId="77777777" w:rsidR="009F00BF" w:rsidRPr="002E0787" w:rsidRDefault="000907B9">
            <w:pPr>
              <w:widowControl/>
              <w:spacing w:line="360" w:lineRule="auto"/>
              <w:jc w:val="center"/>
              <w:rPr>
                <w:rFonts w:ascii="仿宋" w:eastAsia="仿宋" w:hAnsi="仿宋" w:cs="仿宋"/>
                <w:kern w:val="0"/>
                <w:sz w:val="24"/>
                <w:lang w:bidi="ar"/>
              </w:rPr>
            </w:pPr>
            <w:r w:rsidRPr="002E0787">
              <w:rPr>
                <w:rFonts w:ascii="仿宋" w:eastAsia="仿宋" w:hAnsi="仿宋" w:cs="仿宋" w:hint="eastAsia"/>
                <w:kern w:val="0"/>
                <w:sz w:val="24"/>
                <w:lang w:bidi="ar"/>
              </w:rPr>
              <w:t>财务管理</w:t>
            </w:r>
          </w:p>
        </w:tc>
        <w:tc>
          <w:tcPr>
            <w:tcW w:w="916" w:type="dxa"/>
            <w:tcBorders>
              <w:top w:val="nil"/>
              <w:left w:val="nil"/>
              <w:bottom w:val="single" w:sz="8" w:space="0" w:color="auto"/>
              <w:right w:val="single" w:sz="8" w:space="0" w:color="auto"/>
            </w:tcBorders>
            <w:shd w:val="clear" w:color="auto" w:fill="auto"/>
          </w:tcPr>
          <w:p w14:paraId="7EE51ECC" w14:textId="77777777" w:rsidR="009F00BF" w:rsidRPr="002E0787" w:rsidRDefault="000907B9">
            <w:pPr>
              <w:widowControl/>
              <w:spacing w:line="360" w:lineRule="auto"/>
              <w:jc w:val="center"/>
              <w:rPr>
                <w:rFonts w:ascii="仿宋" w:eastAsia="仿宋" w:hAnsi="仿宋" w:cs="仿宋"/>
                <w:kern w:val="0"/>
                <w:sz w:val="24"/>
                <w:lang w:bidi="ar"/>
              </w:rPr>
            </w:pPr>
            <w:r w:rsidRPr="002E0787">
              <w:rPr>
                <w:rFonts w:ascii="仿宋" w:eastAsia="仿宋" w:hAnsi="仿宋" w:cs="仿宋" w:hint="eastAsia"/>
                <w:kern w:val="0"/>
                <w:sz w:val="24"/>
                <w:lang w:bidi="ar"/>
              </w:rPr>
              <w:t>5</w:t>
            </w:r>
          </w:p>
        </w:tc>
        <w:tc>
          <w:tcPr>
            <w:tcW w:w="6145" w:type="dxa"/>
            <w:tcBorders>
              <w:top w:val="nil"/>
              <w:left w:val="nil"/>
              <w:bottom w:val="single" w:sz="8" w:space="0" w:color="auto"/>
              <w:right w:val="single" w:sz="8" w:space="0" w:color="auto"/>
            </w:tcBorders>
            <w:shd w:val="clear" w:color="auto" w:fill="auto"/>
          </w:tcPr>
          <w:p w14:paraId="36DB6C06" w14:textId="77777777" w:rsidR="009F00BF" w:rsidRPr="002E0787" w:rsidRDefault="000907B9">
            <w:pPr>
              <w:widowControl/>
              <w:spacing w:line="360" w:lineRule="auto"/>
              <w:jc w:val="left"/>
              <w:rPr>
                <w:rFonts w:ascii="仿宋" w:eastAsia="仿宋" w:hAnsi="仿宋" w:cs="仿宋"/>
                <w:kern w:val="0"/>
                <w:sz w:val="24"/>
                <w:lang w:bidi="ar"/>
              </w:rPr>
            </w:pPr>
            <w:r w:rsidRPr="002E0787">
              <w:rPr>
                <w:rFonts w:ascii="仿宋" w:eastAsia="仿宋" w:hAnsi="仿宋" w:cs="仿宋" w:hint="eastAsia"/>
                <w:kern w:val="0"/>
                <w:sz w:val="24"/>
                <w:lang w:bidi="ar"/>
              </w:rPr>
              <w:t>财务制度是否健全、执行是否严格；会计核算是否规范</w:t>
            </w:r>
          </w:p>
        </w:tc>
        <w:tc>
          <w:tcPr>
            <w:tcW w:w="1027" w:type="dxa"/>
            <w:tcBorders>
              <w:top w:val="nil"/>
              <w:left w:val="nil"/>
              <w:bottom w:val="single" w:sz="8" w:space="0" w:color="auto"/>
              <w:right w:val="single" w:sz="8" w:space="0" w:color="auto"/>
            </w:tcBorders>
            <w:shd w:val="clear" w:color="auto" w:fill="auto"/>
            <w:vAlign w:val="bottom"/>
          </w:tcPr>
          <w:p w14:paraId="1ACBFC05" w14:textId="77777777" w:rsidR="009F00BF" w:rsidRPr="002E0787" w:rsidRDefault="000907B9">
            <w:pPr>
              <w:widowControl/>
              <w:spacing w:line="360" w:lineRule="auto"/>
              <w:jc w:val="center"/>
              <w:rPr>
                <w:rFonts w:ascii="仿宋" w:eastAsia="仿宋" w:hAnsi="仿宋" w:cs="仿宋"/>
                <w:kern w:val="0"/>
                <w:sz w:val="24"/>
                <w:lang w:bidi="ar"/>
              </w:rPr>
            </w:pPr>
            <w:r w:rsidRPr="002E0787">
              <w:rPr>
                <w:rFonts w:ascii="仿宋" w:eastAsia="仿宋" w:hAnsi="仿宋" w:cs="仿宋" w:hint="eastAsia"/>
                <w:kern w:val="0"/>
                <w:sz w:val="24"/>
                <w:lang w:bidi="ar"/>
              </w:rPr>
              <w:t>4</w:t>
            </w:r>
          </w:p>
        </w:tc>
      </w:tr>
      <w:tr w:rsidR="002E0787" w:rsidRPr="002E0787" w14:paraId="1DB57B92" w14:textId="77777777">
        <w:trPr>
          <w:cantSplit/>
          <w:trHeight w:val="519"/>
          <w:jc w:val="center"/>
        </w:trPr>
        <w:tc>
          <w:tcPr>
            <w:tcW w:w="963" w:type="dxa"/>
            <w:vMerge/>
            <w:tcBorders>
              <w:top w:val="nil"/>
              <w:left w:val="single" w:sz="8" w:space="0" w:color="auto"/>
              <w:bottom w:val="single" w:sz="8" w:space="0" w:color="000000"/>
              <w:right w:val="single" w:sz="8" w:space="0" w:color="auto"/>
            </w:tcBorders>
            <w:shd w:val="clear" w:color="auto" w:fill="auto"/>
            <w:vAlign w:val="center"/>
          </w:tcPr>
          <w:p w14:paraId="19C81DCD" w14:textId="77777777" w:rsidR="009F00BF" w:rsidRPr="002E0787" w:rsidRDefault="009F00BF">
            <w:pPr>
              <w:widowControl/>
              <w:spacing w:line="360" w:lineRule="auto"/>
              <w:jc w:val="center"/>
              <w:rPr>
                <w:rFonts w:ascii="仿宋" w:eastAsia="仿宋" w:hAnsi="仿宋" w:cs="仿宋"/>
                <w:kern w:val="0"/>
                <w:sz w:val="24"/>
                <w:lang w:bidi="ar"/>
              </w:rPr>
            </w:pPr>
          </w:p>
        </w:tc>
        <w:tc>
          <w:tcPr>
            <w:tcW w:w="1031" w:type="dxa"/>
            <w:vMerge w:val="restart"/>
            <w:tcBorders>
              <w:top w:val="nil"/>
              <w:left w:val="single" w:sz="8" w:space="0" w:color="auto"/>
              <w:bottom w:val="single" w:sz="8" w:space="0" w:color="000000"/>
              <w:right w:val="single" w:sz="8" w:space="0" w:color="auto"/>
            </w:tcBorders>
            <w:shd w:val="clear" w:color="auto" w:fill="auto"/>
            <w:vAlign w:val="center"/>
          </w:tcPr>
          <w:p w14:paraId="2D2C0FB3" w14:textId="77777777" w:rsidR="009F00BF" w:rsidRPr="002E0787" w:rsidRDefault="000907B9">
            <w:pPr>
              <w:widowControl/>
              <w:spacing w:line="360" w:lineRule="auto"/>
              <w:jc w:val="center"/>
              <w:rPr>
                <w:rFonts w:ascii="仿宋" w:eastAsia="仿宋" w:hAnsi="仿宋" w:cs="仿宋"/>
                <w:kern w:val="0"/>
                <w:sz w:val="24"/>
                <w:lang w:bidi="ar"/>
              </w:rPr>
            </w:pPr>
            <w:r w:rsidRPr="002E0787">
              <w:rPr>
                <w:rFonts w:ascii="仿宋" w:eastAsia="仿宋" w:hAnsi="仿宋" w:cs="仿宋" w:hint="eastAsia"/>
                <w:kern w:val="0"/>
                <w:sz w:val="24"/>
                <w:lang w:bidi="ar"/>
              </w:rPr>
              <w:t>项目实施</w:t>
            </w:r>
          </w:p>
        </w:tc>
        <w:tc>
          <w:tcPr>
            <w:tcW w:w="1375" w:type="dxa"/>
            <w:tcBorders>
              <w:top w:val="nil"/>
              <w:left w:val="single" w:sz="4" w:space="0" w:color="auto"/>
              <w:bottom w:val="single" w:sz="4" w:space="0" w:color="auto"/>
              <w:right w:val="single" w:sz="4" w:space="0" w:color="auto"/>
            </w:tcBorders>
            <w:shd w:val="clear" w:color="auto" w:fill="auto"/>
            <w:vAlign w:val="center"/>
          </w:tcPr>
          <w:p w14:paraId="0E6311C8" w14:textId="77777777" w:rsidR="009F00BF" w:rsidRPr="002E0787" w:rsidRDefault="000907B9">
            <w:pPr>
              <w:widowControl/>
              <w:spacing w:line="360" w:lineRule="auto"/>
              <w:jc w:val="center"/>
              <w:rPr>
                <w:rFonts w:ascii="仿宋" w:eastAsia="仿宋" w:hAnsi="仿宋" w:cs="仿宋"/>
                <w:kern w:val="0"/>
                <w:sz w:val="24"/>
                <w:lang w:bidi="ar"/>
              </w:rPr>
            </w:pPr>
            <w:r w:rsidRPr="002E0787">
              <w:rPr>
                <w:rFonts w:ascii="仿宋" w:eastAsia="仿宋" w:hAnsi="仿宋" w:cs="仿宋" w:hint="eastAsia"/>
                <w:kern w:val="0"/>
                <w:sz w:val="24"/>
                <w:lang w:bidi="ar"/>
              </w:rPr>
              <w:t>组织机构</w:t>
            </w:r>
          </w:p>
        </w:tc>
        <w:tc>
          <w:tcPr>
            <w:tcW w:w="916" w:type="dxa"/>
            <w:tcBorders>
              <w:top w:val="nil"/>
              <w:left w:val="nil"/>
              <w:bottom w:val="single" w:sz="8" w:space="0" w:color="auto"/>
              <w:right w:val="single" w:sz="8" w:space="0" w:color="auto"/>
            </w:tcBorders>
            <w:shd w:val="clear" w:color="auto" w:fill="auto"/>
          </w:tcPr>
          <w:p w14:paraId="09ADF1A3" w14:textId="77777777" w:rsidR="009F00BF" w:rsidRPr="002E0787" w:rsidRDefault="000907B9">
            <w:pPr>
              <w:widowControl/>
              <w:spacing w:line="360" w:lineRule="auto"/>
              <w:jc w:val="center"/>
              <w:rPr>
                <w:rFonts w:ascii="仿宋" w:eastAsia="仿宋" w:hAnsi="仿宋" w:cs="仿宋"/>
                <w:kern w:val="0"/>
                <w:sz w:val="24"/>
                <w:lang w:bidi="ar"/>
              </w:rPr>
            </w:pPr>
            <w:r w:rsidRPr="002E0787">
              <w:rPr>
                <w:rFonts w:ascii="仿宋" w:eastAsia="仿宋" w:hAnsi="仿宋" w:cs="仿宋" w:hint="eastAsia"/>
                <w:kern w:val="0"/>
                <w:sz w:val="24"/>
                <w:lang w:bidi="ar"/>
              </w:rPr>
              <w:t>5</w:t>
            </w:r>
          </w:p>
        </w:tc>
        <w:tc>
          <w:tcPr>
            <w:tcW w:w="6145" w:type="dxa"/>
            <w:tcBorders>
              <w:top w:val="nil"/>
              <w:left w:val="nil"/>
              <w:bottom w:val="single" w:sz="8" w:space="0" w:color="auto"/>
              <w:right w:val="single" w:sz="8" w:space="0" w:color="auto"/>
            </w:tcBorders>
            <w:shd w:val="clear" w:color="auto" w:fill="auto"/>
          </w:tcPr>
          <w:p w14:paraId="711BB4BB" w14:textId="77777777" w:rsidR="009F00BF" w:rsidRPr="002E0787" w:rsidRDefault="000907B9">
            <w:pPr>
              <w:widowControl/>
              <w:spacing w:line="360" w:lineRule="auto"/>
              <w:jc w:val="left"/>
              <w:rPr>
                <w:rFonts w:ascii="仿宋" w:eastAsia="仿宋" w:hAnsi="仿宋" w:cs="仿宋"/>
                <w:kern w:val="0"/>
                <w:sz w:val="24"/>
                <w:lang w:bidi="ar"/>
              </w:rPr>
            </w:pPr>
            <w:r w:rsidRPr="002E0787">
              <w:rPr>
                <w:rFonts w:ascii="仿宋" w:eastAsia="仿宋" w:hAnsi="仿宋" w:cs="仿宋" w:hint="eastAsia"/>
                <w:kern w:val="0"/>
                <w:sz w:val="24"/>
                <w:lang w:bidi="ar"/>
              </w:rPr>
              <w:t>机构是否健全、分工是否明确</w:t>
            </w:r>
          </w:p>
        </w:tc>
        <w:tc>
          <w:tcPr>
            <w:tcW w:w="1027" w:type="dxa"/>
            <w:tcBorders>
              <w:top w:val="nil"/>
              <w:left w:val="nil"/>
              <w:bottom w:val="single" w:sz="8" w:space="0" w:color="auto"/>
              <w:right w:val="single" w:sz="8" w:space="0" w:color="auto"/>
            </w:tcBorders>
            <w:shd w:val="clear" w:color="auto" w:fill="auto"/>
            <w:vAlign w:val="bottom"/>
          </w:tcPr>
          <w:p w14:paraId="4EF164D1" w14:textId="77777777" w:rsidR="009F00BF" w:rsidRPr="002E0787" w:rsidRDefault="000907B9">
            <w:pPr>
              <w:widowControl/>
              <w:spacing w:line="360" w:lineRule="auto"/>
              <w:jc w:val="center"/>
              <w:rPr>
                <w:rFonts w:ascii="仿宋" w:eastAsia="仿宋" w:hAnsi="仿宋" w:cs="仿宋"/>
                <w:kern w:val="0"/>
                <w:sz w:val="24"/>
                <w:lang w:bidi="ar"/>
              </w:rPr>
            </w:pPr>
            <w:r w:rsidRPr="002E0787">
              <w:rPr>
                <w:rFonts w:ascii="仿宋" w:eastAsia="仿宋" w:hAnsi="仿宋" w:cs="仿宋" w:hint="eastAsia"/>
                <w:kern w:val="0"/>
                <w:sz w:val="24"/>
                <w:lang w:bidi="ar"/>
              </w:rPr>
              <w:t>5</w:t>
            </w:r>
          </w:p>
        </w:tc>
      </w:tr>
      <w:tr w:rsidR="002E0787" w:rsidRPr="002E0787" w14:paraId="1519BAD5" w14:textId="77777777">
        <w:trPr>
          <w:cantSplit/>
          <w:trHeight w:val="519"/>
          <w:jc w:val="center"/>
        </w:trPr>
        <w:tc>
          <w:tcPr>
            <w:tcW w:w="963" w:type="dxa"/>
            <w:vMerge/>
            <w:tcBorders>
              <w:top w:val="nil"/>
              <w:left w:val="single" w:sz="8" w:space="0" w:color="auto"/>
              <w:bottom w:val="single" w:sz="8" w:space="0" w:color="000000"/>
              <w:right w:val="single" w:sz="8" w:space="0" w:color="auto"/>
            </w:tcBorders>
            <w:shd w:val="clear" w:color="auto" w:fill="auto"/>
            <w:vAlign w:val="center"/>
          </w:tcPr>
          <w:p w14:paraId="56525B1E" w14:textId="77777777" w:rsidR="009F00BF" w:rsidRPr="002E0787" w:rsidRDefault="009F00BF">
            <w:pPr>
              <w:widowControl/>
              <w:spacing w:line="360" w:lineRule="auto"/>
              <w:jc w:val="center"/>
              <w:rPr>
                <w:rFonts w:ascii="仿宋" w:eastAsia="仿宋" w:hAnsi="仿宋" w:cs="仿宋"/>
                <w:kern w:val="0"/>
                <w:sz w:val="24"/>
                <w:lang w:bidi="ar"/>
              </w:rPr>
            </w:pPr>
          </w:p>
        </w:tc>
        <w:tc>
          <w:tcPr>
            <w:tcW w:w="1031" w:type="dxa"/>
            <w:vMerge/>
            <w:tcBorders>
              <w:top w:val="nil"/>
              <w:left w:val="single" w:sz="8" w:space="0" w:color="auto"/>
              <w:bottom w:val="single" w:sz="8" w:space="0" w:color="000000"/>
              <w:right w:val="single" w:sz="8" w:space="0" w:color="auto"/>
            </w:tcBorders>
            <w:shd w:val="clear" w:color="auto" w:fill="auto"/>
            <w:vAlign w:val="center"/>
          </w:tcPr>
          <w:p w14:paraId="307E67E3" w14:textId="77777777" w:rsidR="009F00BF" w:rsidRPr="002E0787" w:rsidRDefault="009F00BF">
            <w:pPr>
              <w:widowControl/>
              <w:spacing w:line="360" w:lineRule="auto"/>
              <w:jc w:val="center"/>
              <w:rPr>
                <w:rFonts w:ascii="仿宋" w:eastAsia="仿宋" w:hAnsi="仿宋" w:cs="仿宋"/>
                <w:kern w:val="0"/>
                <w:sz w:val="24"/>
                <w:lang w:bidi="ar"/>
              </w:rPr>
            </w:pPr>
          </w:p>
        </w:tc>
        <w:tc>
          <w:tcPr>
            <w:tcW w:w="1375" w:type="dxa"/>
            <w:tcBorders>
              <w:top w:val="nil"/>
              <w:left w:val="single" w:sz="4" w:space="0" w:color="auto"/>
              <w:bottom w:val="single" w:sz="4" w:space="0" w:color="auto"/>
              <w:right w:val="single" w:sz="4" w:space="0" w:color="auto"/>
            </w:tcBorders>
            <w:shd w:val="clear" w:color="auto" w:fill="auto"/>
            <w:vAlign w:val="center"/>
          </w:tcPr>
          <w:p w14:paraId="7C644F12" w14:textId="77777777" w:rsidR="009F00BF" w:rsidRPr="002E0787" w:rsidRDefault="000907B9">
            <w:pPr>
              <w:widowControl/>
              <w:spacing w:line="360" w:lineRule="auto"/>
              <w:jc w:val="center"/>
              <w:rPr>
                <w:rFonts w:ascii="仿宋" w:eastAsia="仿宋" w:hAnsi="仿宋" w:cs="仿宋"/>
                <w:kern w:val="0"/>
                <w:sz w:val="24"/>
                <w:lang w:bidi="ar"/>
              </w:rPr>
            </w:pPr>
            <w:r w:rsidRPr="002E0787">
              <w:rPr>
                <w:rFonts w:ascii="仿宋" w:eastAsia="仿宋" w:hAnsi="仿宋" w:cs="仿宋" w:hint="eastAsia"/>
                <w:kern w:val="0"/>
                <w:sz w:val="24"/>
                <w:lang w:bidi="ar"/>
              </w:rPr>
              <w:t>制度建设</w:t>
            </w:r>
          </w:p>
        </w:tc>
        <w:tc>
          <w:tcPr>
            <w:tcW w:w="916" w:type="dxa"/>
            <w:tcBorders>
              <w:top w:val="nil"/>
              <w:left w:val="nil"/>
              <w:bottom w:val="single" w:sz="8" w:space="0" w:color="auto"/>
              <w:right w:val="single" w:sz="8" w:space="0" w:color="auto"/>
            </w:tcBorders>
            <w:shd w:val="clear" w:color="auto" w:fill="auto"/>
          </w:tcPr>
          <w:p w14:paraId="2F3A5D0D" w14:textId="77777777" w:rsidR="009F00BF" w:rsidRPr="002E0787" w:rsidRDefault="000907B9">
            <w:pPr>
              <w:widowControl/>
              <w:spacing w:line="360" w:lineRule="auto"/>
              <w:jc w:val="center"/>
              <w:rPr>
                <w:rFonts w:ascii="仿宋" w:eastAsia="仿宋" w:hAnsi="仿宋" w:cs="仿宋"/>
                <w:kern w:val="0"/>
                <w:sz w:val="24"/>
                <w:lang w:bidi="ar"/>
              </w:rPr>
            </w:pPr>
            <w:r w:rsidRPr="002E0787">
              <w:rPr>
                <w:rFonts w:ascii="仿宋" w:eastAsia="仿宋" w:hAnsi="仿宋" w:cs="仿宋" w:hint="eastAsia"/>
                <w:kern w:val="0"/>
                <w:sz w:val="24"/>
                <w:lang w:bidi="ar"/>
              </w:rPr>
              <w:t>4</w:t>
            </w:r>
          </w:p>
        </w:tc>
        <w:tc>
          <w:tcPr>
            <w:tcW w:w="6145" w:type="dxa"/>
            <w:tcBorders>
              <w:top w:val="nil"/>
              <w:left w:val="nil"/>
              <w:bottom w:val="single" w:sz="8" w:space="0" w:color="auto"/>
              <w:right w:val="single" w:sz="8" w:space="0" w:color="auto"/>
            </w:tcBorders>
            <w:shd w:val="clear" w:color="auto" w:fill="auto"/>
          </w:tcPr>
          <w:p w14:paraId="6D108AC5" w14:textId="77777777" w:rsidR="009F00BF" w:rsidRPr="002E0787" w:rsidRDefault="000907B9">
            <w:pPr>
              <w:widowControl/>
              <w:spacing w:line="360" w:lineRule="auto"/>
              <w:jc w:val="left"/>
              <w:rPr>
                <w:rFonts w:ascii="仿宋" w:eastAsia="仿宋" w:hAnsi="仿宋" w:cs="仿宋"/>
                <w:kern w:val="0"/>
                <w:sz w:val="24"/>
                <w:lang w:bidi="ar"/>
              </w:rPr>
            </w:pPr>
            <w:r w:rsidRPr="002E0787">
              <w:rPr>
                <w:rFonts w:ascii="仿宋" w:eastAsia="仿宋" w:hAnsi="仿宋" w:cs="仿宋" w:hint="eastAsia"/>
                <w:kern w:val="0"/>
                <w:sz w:val="24"/>
                <w:lang w:bidi="ar"/>
              </w:rPr>
              <w:t>是否建立健全的项目管理制度；是否制定科学的实施方案或实施计划</w:t>
            </w:r>
          </w:p>
        </w:tc>
        <w:tc>
          <w:tcPr>
            <w:tcW w:w="1027" w:type="dxa"/>
            <w:tcBorders>
              <w:top w:val="nil"/>
              <w:left w:val="nil"/>
              <w:bottom w:val="single" w:sz="8" w:space="0" w:color="auto"/>
              <w:right w:val="single" w:sz="8" w:space="0" w:color="auto"/>
            </w:tcBorders>
            <w:shd w:val="clear" w:color="auto" w:fill="auto"/>
            <w:vAlign w:val="bottom"/>
          </w:tcPr>
          <w:p w14:paraId="2EA8999C" w14:textId="77777777" w:rsidR="009F00BF" w:rsidRPr="002E0787" w:rsidRDefault="000907B9">
            <w:pPr>
              <w:widowControl/>
              <w:spacing w:line="360" w:lineRule="auto"/>
              <w:jc w:val="center"/>
              <w:rPr>
                <w:rFonts w:ascii="仿宋" w:eastAsia="仿宋" w:hAnsi="仿宋" w:cs="仿宋"/>
                <w:kern w:val="0"/>
                <w:sz w:val="24"/>
                <w:lang w:bidi="ar"/>
              </w:rPr>
            </w:pPr>
            <w:r w:rsidRPr="002E0787">
              <w:rPr>
                <w:rFonts w:ascii="仿宋" w:eastAsia="仿宋" w:hAnsi="仿宋" w:cs="仿宋" w:hint="eastAsia"/>
                <w:kern w:val="0"/>
                <w:sz w:val="24"/>
                <w:lang w:bidi="ar"/>
              </w:rPr>
              <w:t>4</w:t>
            </w:r>
          </w:p>
        </w:tc>
      </w:tr>
      <w:tr w:rsidR="002E0787" w:rsidRPr="002E0787" w14:paraId="5BB13160" w14:textId="77777777">
        <w:trPr>
          <w:cantSplit/>
          <w:trHeight w:val="999"/>
          <w:jc w:val="center"/>
        </w:trPr>
        <w:tc>
          <w:tcPr>
            <w:tcW w:w="963" w:type="dxa"/>
            <w:vMerge/>
            <w:tcBorders>
              <w:top w:val="nil"/>
              <w:left w:val="single" w:sz="8" w:space="0" w:color="auto"/>
              <w:bottom w:val="single" w:sz="8" w:space="0" w:color="000000"/>
              <w:right w:val="single" w:sz="8" w:space="0" w:color="auto"/>
            </w:tcBorders>
            <w:shd w:val="clear" w:color="auto" w:fill="auto"/>
            <w:vAlign w:val="center"/>
          </w:tcPr>
          <w:p w14:paraId="172149F5" w14:textId="77777777" w:rsidR="009F00BF" w:rsidRPr="002E0787" w:rsidRDefault="009F00BF">
            <w:pPr>
              <w:widowControl/>
              <w:spacing w:line="360" w:lineRule="auto"/>
              <w:jc w:val="center"/>
              <w:rPr>
                <w:rFonts w:ascii="仿宋" w:eastAsia="仿宋" w:hAnsi="仿宋" w:cs="仿宋"/>
                <w:kern w:val="0"/>
                <w:sz w:val="24"/>
                <w:lang w:bidi="ar"/>
              </w:rPr>
            </w:pPr>
          </w:p>
        </w:tc>
        <w:tc>
          <w:tcPr>
            <w:tcW w:w="1031" w:type="dxa"/>
            <w:vMerge/>
            <w:tcBorders>
              <w:top w:val="nil"/>
              <w:left w:val="single" w:sz="8" w:space="0" w:color="auto"/>
              <w:bottom w:val="single" w:sz="8" w:space="0" w:color="000000"/>
              <w:right w:val="single" w:sz="8" w:space="0" w:color="auto"/>
            </w:tcBorders>
            <w:shd w:val="clear" w:color="auto" w:fill="auto"/>
            <w:vAlign w:val="center"/>
          </w:tcPr>
          <w:p w14:paraId="731F07E7" w14:textId="77777777" w:rsidR="009F00BF" w:rsidRPr="002E0787" w:rsidRDefault="009F00BF">
            <w:pPr>
              <w:widowControl/>
              <w:spacing w:line="360" w:lineRule="auto"/>
              <w:jc w:val="center"/>
              <w:rPr>
                <w:rFonts w:ascii="仿宋" w:eastAsia="仿宋" w:hAnsi="仿宋" w:cs="仿宋"/>
                <w:kern w:val="0"/>
                <w:sz w:val="24"/>
                <w:lang w:bidi="ar"/>
              </w:rPr>
            </w:pPr>
          </w:p>
        </w:tc>
        <w:tc>
          <w:tcPr>
            <w:tcW w:w="1375" w:type="dxa"/>
            <w:tcBorders>
              <w:top w:val="nil"/>
              <w:left w:val="single" w:sz="4" w:space="0" w:color="auto"/>
              <w:bottom w:val="single" w:sz="4" w:space="0" w:color="auto"/>
              <w:right w:val="single" w:sz="4" w:space="0" w:color="auto"/>
            </w:tcBorders>
            <w:shd w:val="clear" w:color="auto" w:fill="auto"/>
            <w:vAlign w:val="center"/>
          </w:tcPr>
          <w:p w14:paraId="087F2933" w14:textId="77777777" w:rsidR="009F00BF" w:rsidRPr="002E0787" w:rsidRDefault="000907B9">
            <w:pPr>
              <w:widowControl/>
              <w:spacing w:line="360" w:lineRule="auto"/>
              <w:jc w:val="center"/>
              <w:rPr>
                <w:rFonts w:ascii="仿宋" w:eastAsia="仿宋" w:hAnsi="仿宋" w:cs="仿宋"/>
                <w:kern w:val="0"/>
                <w:sz w:val="24"/>
                <w:lang w:bidi="ar"/>
              </w:rPr>
            </w:pPr>
            <w:r w:rsidRPr="002E0787">
              <w:rPr>
                <w:rFonts w:ascii="仿宋" w:eastAsia="仿宋" w:hAnsi="仿宋" w:cs="仿宋" w:hint="eastAsia"/>
                <w:kern w:val="0"/>
                <w:sz w:val="24"/>
                <w:lang w:bidi="ar"/>
              </w:rPr>
              <w:t>过程控制</w:t>
            </w:r>
          </w:p>
        </w:tc>
        <w:tc>
          <w:tcPr>
            <w:tcW w:w="916" w:type="dxa"/>
            <w:tcBorders>
              <w:top w:val="nil"/>
              <w:left w:val="nil"/>
              <w:bottom w:val="single" w:sz="8" w:space="0" w:color="auto"/>
              <w:right w:val="single" w:sz="8" w:space="0" w:color="auto"/>
            </w:tcBorders>
            <w:shd w:val="clear" w:color="auto" w:fill="auto"/>
          </w:tcPr>
          <w:p w14:paraId="115C3BCF" w14:textId="77777777" w:rsidR="009F00BF" w:rsidRPr="002E0787" w:rsidRDefault="000907B9">
            <w:pPr>
              <w:widowControl/>
              <w:spacing w:line="360" w:lineRule="auto"/>
              <w:jc w:val="center"/>
              <w:rPr>
                <w:rFonts w:ascii="仿宋" w:eastAsia="仿宋" w:hAnsi="仿宋" w:cs="仿宋"/>
                <w:kern w:val="0"/>
                <w:sz w:val="24"/>
                <w:lang w:bidi="ar"/>
              </w:rPr>
            </w:pPr>
            <w:r w:rsidRPr="002E0787">
              <w:rPr>
                <w:rFonts w:ascii="仿宋" w:eastAsia="仿宋" w:hAnsi="仿宋" w:cs="仿宋" w:hint="eastAsia"/>
                <w:kern w:val="0"/>
                <w:sz w:val="24"/>
                <w:lang w:bidi="ar"/>
              </w:rPr>
              <w:t>5</w:t>
            </w:r>
          </w:p>
        </w:tc>
        <w:tc>
          <w:tcPr>
            <w:tcW w:w="6145" w:type="dxa"/>
            <w:tcBorders>
              <w:top w:val="nil"/>
              <w:left w:val="nil"/>
              <w:bottom w:val="single" w:sz="8" w:space="0" w:color="auto"/>
              <w:right w:val="single" w:sz="8" w:space="0" w:color="auto"/>
            </w:tcBorders>
            <w:shd w:val="clear" w:color="auto" w:fill="auto"/>
          </w:tcPr>
          <w:p w14:paraId="1A6F231B" w14:textId="77777777" w:rsidR="009F00BF" w:rsidRPr="002E0787" w:rsidRDefault="000907B9">
            <w:pPr>
              <w:widowControl/>
              <w:spacing w:line="360" w:lineRule="auto"/>
              <w:jc w:val="left"/>
              <w:rPr>
                <w:rFonts w:ascii="仿宋" w:eastAsia="仿宋" w:hAnsi="仿宋" w:cs="仿宋"/>
                <w:kern w:val="0"/>
                <w:sz w:val="24"/>
                <w:lang w:bidi="ar"/>
              </w:rPr>
            </w:pPr>
            <w:r w:rsidRPr="002E0787">
              <w:rPr>
                <w:rFonts w:ascii="仿宋" w:eastAsia="仿宋" w:hAnsi="仿宋" w:cs="仿宋" w:hint="eastAsia"/>
                <w:kern w:val="0"/>
                <w:sz w:val="24"/>
                <w:lang w:bidi="ar"/>
              </w:rPr>
              <w:t>与项目相关的各种法律、法规、制度是否严格执行；项目实施方案或实施；计划是否被认真执行；项目实施程序是否科学合理</w:t>
            </w:r>
          </w:p>
        </w:tc>
        <w:tc>
          <w:tcPr>
            <w:tcW w:w="1027" w:type="dxa"/>
            <w:tcBorders>
              <w:top w:val="nil"/>
              <w:left w:val="nil"/>
              <w:bottom w:val="single" w:sz="8" w:space="0" w:color="auto"/>
              <w:right w:val="single" w:sz="8" w:space="0" w:color="auto"/>
            </w:tcBorders>
            <w:shd w:val="clear" w:color="auto" w:fill="auto"/>
            <w:vAlign w:val="bottom"/>
          </w:tcPr>
          <w:p w14:paraId="34A29169" w14:textId="77777777" w:rsidR="009F00BF" w:rsidRPr="002E0787" w:rsidRDefault="000907B9">
            <w:pPr>
              <w:widowControl/>
              <w:spacing w:line="360" w:lineRule="auto"/>
              <w:jc w:val="center"/>
              <w:rPr>
                <w:rFonts w:ascii="仿宋" w:eastAsia="仿宋" w:hAnsi="仿宋" w:cs="仿宋"/>
                <w:kern w:val="0"/>
                <w:sz w:val="24"/>
                <w:lang w:bidi="ar"/>
              </w:rPr>
            </w:pPr>
            <w:r w:rsidRPr="002E0787">
              <w:rPr>
                <w:rFonts w:ascii="仿宋" w:eastAsia="仿宋" w:hAnsi="仿宋" w:cs="仿宋" w:hint="eastAsia"/>
                <w:kern w:val="0"/>
                <w:sz w:val="24"/>
                <w:lang w:bidi="ar"/>
              </w:rPr>
              <w:t>5</w:t>
            </w:r>
          </w:p>
        </w:tc>
      </w:tr>
      <w:tr w:rsidR="002E0787" w:rsidRPr="002E0787" w14:paraId="5F0DC9C8" w14:textId="77777777">
        <w:trPr>
          <w:cantSplit/>
          <w:trHeight w:val="519"/>
          <w:jc w:val="center"/>
        </w:trPr>
        <w:tc>
          <w:tcPr>
            <w:tcW w:w="963" w:type="dxa"/>
            <w:vMerge w:val="restart"/>
            <w:tcBorders>
              <w:top w:val="nil"/>
              <w:left w:val="single" w:sz="8" w:space="0" w:color="auto"/>
              <w:bottom w:val="single" w:sz="8" w:space="0" w:color="000000"/>
              <w:right w:val="single" w:sz="8" w:space="0" w:color="auto"/>
            </w:tcBorders>
            <w:shd w:val="clear" w:color="auto" w:fill="auto"/>
            <w:vAlign w:val="center"/>
          </w:tcPr>
          <w:p w14:paraId="37C00D9C" w14:textId="77777777" w:rsidR="009F00BF" w:rsidRPr="002E0787" w:rsidRDefault="000907B9">
            <w:pPr>
              <w:widowControl/>
              <w:spacing w:line="360" w:lineRule="auto"/>
              <w:jc w:val="center"/>
              <w:rPr>
                <w:rFonts w:ascii="仿宋" w:eastAsia="仿宋" w:hAnsi="仿宋" w:cs="仿宋"/>
                <w:kern w:val="0"/>
                <w:sz w:val="24"/>
                <w:lang w:bidi="ar"/>
              </w:rPr>
            </w:pPr>
            <w:r w:rsidRPr="002E0787">
              <w:rPr>
                <w:rFonts w:ascii="仿宋" w:eastAsia="仿宋" w:hAnsi="仿宋" w:cs="仿宋" w:hint="eastAsia"/>
                <w:kern w:val="0"/>
                <w:sz w:val="24"/>
                <w:lang w:bidi="ar"/>
              </w:rPr>
              <w:t>项目绩效</w:t>
            </w:r>
          </w:p>
          <w:p w14:paraId="5DD6FC6D" w14:textId="77777777" w:rsidR="009F00BF" w:rsidRPr="002E0787" w:rsidRDefault="000907B9">
            <w:pPr>
              <w:widowControl/>
              <w:spacing w:line="360" w:lineRule="auto"/>
              <w:jc w:val="center"/>
              <w:rPr>
                <w:rFonts w:ascii="仿宋" w:eastAsia="仿宋" w:hAnsi="仿宋" w:cs="仿宋"/>
                <w:kern w:val="0"/>
                <w:sz w:val="24"/>
                <w:lang w:bidi="ar"/>
              </w:rPr>
            </w:pPr>
            <w:r w:rsidRPr="002E0787">
              <w:rPr>
                <w:rFonts w:ascii="仿宋" w:eastAsia="仿宋" w:hAnsi="仿宋" w:cs="仿宋" w:hint="eastAsia"/>
                <w:kern w:val="0"/>
                <w:sz w:val="24"/>
                <w:lang w:bidi="ar"/>
              </w:rPr>
              <w:t>（45分）</w:t>
            </w:r>
          </w:p>
          <w:p w14:paraId="1B9ECAE0" w14:textId="77777777" w:rsidR="009F00BF" w:rsidRPr="002E0787" w:rsidRDefault="009F00BF">
            <w:pPr>
              <w:widowControl/>
              <w:spacing w:line="360" w:lineRule="auto"/>
              <w:jc w:val="center"/>
              <w:rPr>
                <w:rFonts w:ascii="仿宋" w:eastAsia="仿宋" w:hAnsi="仿宋" w:cs="仿宋"/>
                <w:kern w:val="0"/>
                <w:sz w:val="24"/>
                <w:lang w:bidi="ar"/>
              </w:rPr>
            </w:pPr>
          </w:p>
        </w:tc>
        <w:tc>
          <w:tcPr>
            <w:tcW w:w="1031" w:type="dxa"/>
            <w:vMerge w:val="restart"/>
            <w:tcBorders>
              <w:top w:val="nil"/>
              <w:left w:val="single" w:sz="8" w:space="0" w:color="auto"/>
              <w:right w:val="single" w:sz="8" w:space="0" w:color="auto"/>
            </w:tcBorders>
            <w:shd w:val="clear" w:color="auto" w:fill="auto"/>
            <w:vAlign w:val="center"/>
          </w:tcPr>
          <w:p w14:paraId="35D9AEB8" w14:textId="77777777" w:rsidR="009F00BF" w:rsidRPr="002E0787" w:rsidRDefault="000907B9">
            <w:pPr>
              <w:widowControl/>
              <w:spacing w:line="360" w:lineRule="auto"/>
              <w:jc w:val="center"/>
              <w:rPr>
                <w:rFonts w:ascii="仿宋" w:eastAsia="仿宋" w:hAnsi="仿宋" w:cs="仿宋"/>
                <w:kern w:val="0"/>
                <w:sz w:val="24"/>
                <w:lang w:bidi="ar"/>
              </w:rPr>
            </w:pPr>
            <w:r w:rsidRPr="002E0787">
              <w:rPr>
                <w:rFonts w:ascii="仿宋" w:eastAsia="仿宋" w:hAnsi="仿宋" w:cs="仿宋" w:hint="eastAsia"/>
                <w:kern w:val="0"/>
                <w:sz w:val="24"/>
                <w:lang w:bidi="ar"/>
              </w:rPr>
              <w:t>项目产出</w:t>
            </w:r>
          </w:p>
        </w:tc>
        <w:tc>
          <w:tcPr>
            <w:tcW w:w="1375" w:type="dxa"/>
            <w:tcBorders>
              <w:top w:val="nil"/>
              <w:left w:val="single" w:sz="4" w:space="0" w:color="auto"/>
              <w:bottom w:val="single" w:sz="4" w:space="0" w:color="auto"/>
              <w:right w:val="single" w:sz="4" w:space="0" w:color="auto"/>
            </w:tcBorders>
            <w:shd w:val="clear" w:color="auto" w:fill="auto"/>
            <w:vAlign w:val="center"/>
          </w:tcPr>
          <w:p w14:paraId="7B109D49" w14:textId="77777777" w:rsidR="009F00BF" w:rsidRPr="002E0787" w:rsidRDefault="000907B9">
            <w:pPr>
              <w:widowControl/>
              <w:spacing w:line="360" w:lineRule="auto"/>
              <w:jc w:val="center"/>
              <w:rPr>
                <w:rFonts w:ascii="仿宋" w:eastAsia="仿宋" w:hAnsi="仿宋" w:cs="仿宋"/>
                <w:kern w:val="0"/>
                <w:sz w:val="24"/>
                <w:lang w:bidi="ar"/>
              </w:rPr>
            </w:pPr>
            <w:r w:rsidRPr="002E0787">
              <w:rPr>
                <w:rFonts w:ascii="仿宋" w:eastAsia="仿宋" w:hAnsi="仿宋" w:cs="仿宋" w:hint="eastAsia"/>
                <w:kern w:val="0"/>
                <w:sz w:val="24"/>
                <w:lang w:bidi="ar"/>
              </w:rPr>
              <w:t>产出数量</w:t>
            </w:r>
          </w:p>
        </w:tc>
        <w:tc>
          <w:tcPr>
            <w:tcW w:w="916" w:type="dxa"/>
            <w:tcBorders>
              <w:top w:val="nil"/>
              <w:left w:val="nil"/>
              <w:bottom w:val="single" w:sz="8" w:space="0" w:color="auto"/>
              <w:right w:val="single" w:sz="8" w:space="0" w:color="auto"/>
            </w:tcBorders>
            <w:shd w:val="clear" w:color="auto" w:fill="auto"/>
          </w:tcPr>
          <w:p w14:paraId="476EEE8F" w14:textId="77777777" w:rsidR="009F00BF" w:rsidRPr="002E0787" w:rsidRDefault="000907B9">
            <w:pPr>
              <w:widowControl/>
              <w:spacing w:line="360" w:lineRule="auto"/>
              <w:jc w:val="center"/>
              <w:rPr>
                <w:rFonts w:ascii="仿宋" w:eastAsia="仿宋" w:hAnsi="仿宋" w:cs="仿宋"/>
                <w:kern w:val="0"/>
                <w:sz w:val="24"/>
                <w:lang w:bidi="ar"/>
              </w:rPr>
            </w:pPr>
            <w:r w:rsidRPr="002E0787">
              <w:rPr>
                <w:rFonts w:ascii="仿宋" w:eastAsia="仿宋" w:hAnsi="仿宋" w:cs="仿宋" w:hint="eastAsia"/>
                <w:kern w:val="0"/>
                <w:sz w:val="24"/>
                <w:lang w:bidi="ar"/>
              </w:rPr>
              <w:t>8</w:t>
            </w:r>
          </w:p>
        </w:tc>
        <w:tc>
          <w:tcPr>
            <w:tcW w:w="6145" w:type="dxa"/>
            <w:tcBorders>
              <w:top w:val="nil"/>
              <w:left w:val="nil"/>
              <w:bottom w:val="single" w:sz="8" w:space="0" w:color="auto"/>
              <w:right w:val="single" w:sz="8" w:space="0" w:color="auto"/>
            </w:tcBorders>
            <w:shd w:val="clear" w:color="auto" w:fill="auto"/>
          </w:tcPr>
          <w:p w14:paraId="05C2B34D" w14:textId="77777777" w:rsidR="009F00BF" w:rsidRPr="002E0787" w:rsidRDefault="000907B9">
            <w:pPr>
              <w:widowControl/>
              <w:spacing w:line="360" w:lineRule="auto"/>
              <w:jc w:val="left"/>
              <w:rPr>
                <w:rFonts w:ascii="仿宋" w:eastAsia="仿宋" w:hAnsi="仿宋" w:cs="仿宋"/>
                <w:kern w:val="0"/>
                <w:sz w:val="24"/>
                <w:lang w:bidi="ar"/>
              </w:rPr>
            </w:pPr>
            <w:r w:rsidRPr="002E0787">
              <w:rPr>
                <w:rFonts w:ascii="仿宋" w:eastAsia="仿宋" w:hAnsi="仿宋" w:cs="仿宋" w:hint="eastAsia"/>
                <w:kern w:val="0"/>
                <w:sz w:val="24"/>
                <w:lang w:bidi="ar"/>
              </w:rPr>
              <w:t>项目产出数量是否达到绩效目标</w:t>
            </w:r>
          </w:p>
        </w:tc>
        <w:tc>
          <w:tcPr>
            <w:tcW w:w="1027" w:type="dxa"/>
            <w:tcBorders>
              <w:top w:val="nil"/>
              <w:left w:val="nil"/>
              <w:bottom w:val="single" w:sz="8" w:space="0" w:color="auto"/>
              <w:right w:val="single" w:sz="8" w:space="0" w:color="auto"/>
            </w:tcBorders>
            <w:shd w:val="clear" w:color="auto" w:fill="auto"/>
            <w:vAlign w:val="bottom"/>
          </w:tcPr>
          <w:p w14:paraId="1965522A" w14:textId="77777777" w:rsidR="009F00BF" w:rsidRPr="002E0787" w:rsidRDefault="000907B9">
            <w:pPr>
              <w:widowControl/>
              <w:spacing w:line="360" w:lineRule="auto"/>
              <w:jc w:val="center"/>
              <w:rPr>
                <w:rFonts w:ascii="仿宋" w:eastAsia="仿宋" w:hAnsi="仿宋" w:cs="仿宋"/>
                <w:kern w:val="0"/>
                <w:sz w:val="24"/>
                <w:lang w:bidi="ar"/>
              </w:rPr>
            </w:pPr>
            <w:r w:rsidRPr="002E0787">
              <w:rPr>
                <w:rFonts w:ascii="仿宋" w:eastAsia="仿宋" w:hAnsi="仿宋" w:cs="仿宋" w:hint="eastAsia"/>
                <w:kern w:val="0"/>
                <w:sz w:val="24"/>
                <w:lang w:bidi="ar"/>
              </w:rPr>
              <w:t>5</w:t>
            </w:r>
          </w:p>
        </w:tc>
      </w:tr>
      <w:tr w:rsidR="002E0787" w:rsidRPr="002E0787" w14:paraId="7BDF1DBF" w14:textId="77777777">
        <w:trPr>
          <w:cantSplit/>
          <w:trHeight w:val="519"/>
          <w:jc w:val="center"/>
        </w:trPr>
        <w:tc>
          <w:tcPr>
            <w:tcW w:w="963" w:type="dxa"/>
            <w:vMerge/>
            <w:tcBorders>
              <w:top w:val="nil"/>
              <w:left w:val="single" w:sz="8" w:space="0" w:color="auto"/>
              <w:bottom w:val="single" w:sz="8" w:space="0" w:color="000000"/>
              <w:right w:val="single" w:sz="8" w:space="0" w:color="auto"/>
            </w:tcBorders>
            <w:shd w:val="clear" w:color="auto" w:fill="auto"/>
            <w:vAlign w:val="center"/>
          </w:tcPr>
          <w:p w14:paraId="2F02E429" w14:textId="77777777" w:rsidR="009F00BF" w:rsidRPr="002E0787" w:rsidRDefault="009F00BF">
            <w:pPr>
              <w:widowControl/>
              <w:spacing w:line="360" w:lineRule="auto"/>
              <w:jc w:val="center"/>
              <w:rPr>
                <w:rFonts w:ascii="仿宋" w:eastAsia="仿宋" w:hAnsi="仿宋" w:cs="仿宋"/>
                <w:kern w:val="0"/>
                <w:sz w:val="24"/>
                <w:lang w:bidi="ar"/>
              </w:rPr>
            </w:pPr>
          </w:p>
        </w:tc>
        <w:tc>
          <w:tcPr>
            <w:tcW w:w="1031" w:type="dxa"/>
            <w:vMerge/>
            <w:tcBorders>
              <w:top w:val="nil"/>
              <w:left w:val="single" w:sz="8" w:space="0" w:color="auto"/>
              <w:right w:val="single" w:sz="8" w:space="0" w:color="auto"/>
            </w:tcBorders>
            <w:shd w:val="clear" w:color="auto" w:fill="auto"/>
            <w:vAlign w:val="center"/>
          </w:tcPr>
          <w:p w14:paraId="1CF7BEF4" w14:textId="77777777" w:rsidR="009F00BF" w:rsidRPr="002E0787" w:rsidRDefault="009F00BF">
            <w:pPr>
              <w:widowControl/>
              <w:spacing w:line="360" w:lineRule="auto"/>
              <w:jc w:val="center"/>
              <w:rPr>
                <w:rFonts w:ascii="仿宋" w:eastAsia="仿宋" w:hAnsi="仿宋" w:cs="仿宋"/>
                <w:kern w:val="0"/>
                <w:sz w:val="24"/>
                <w:lang w:bidi="ar"/>
              </w:rPr>
            </w:pPr>
          </w:p>
        </w:tc>
        <w:tc>
          <w:tcPr>
            <w:tcW w:w="1375" w:type="dxa"/>
            <w:tcBorders>
              <w:top w:val="nil"/>
              <w:left w:val="single" w:sz="4" w:space="0" w:color="auto"/>
              <w:bottom w:val="single" w:sz="4" w:space="0" w:color="auto"/>
              <w:right w:val="single" w:sz="4" w:space="0" w:color="auto"/>
            </w:tcBorders>
            <w:shd w:val="clear" w:color="auto" w:fill="auto"/>
            <w:vAlign w:val="center"/>
          </w:tcPr>
          <w:p w14:paraId="67656A1C" w14:textId="77777777" w:rsidR="009F00BF" w:rsidRPr="002E0787" w:rsidRDefault="000907B9">
            <w:pPr>
              <w:widowControl/>
              <w:spacing w:line="360" w:lineRule="auto"/>
              <w:jc w:val="center"/>
              <w:rPr>
                <w:rFonts w:ascii="仿宋" w:eastAsia="仿宋" w:hAnsi="仿宋" w:cs="仿宋"/>
                <w:kern w:val="0"/>
                <w:sz w:val="24"/>
                <w:lang w:bidi="ar"/>
              </w:rPr>
            </w:pPr>
            <w:r w:rsidRPr="002E0787">
              <w:rPr>
                <w:rFonts w:ascii="仿宋" w:eastAsia="仿宋" w:hAnsi="仿宋" w:cs="仿宋" w:hint="eastAsia"/>
                <w:kern w:val="0"/>
                <w:sz w:val="24"/>
                <w:lang w:bidi="ar"/>
              </w:rPr>
              <w:t>产出时效</w:t>
            </w:r>
          </w:p>
        </w:tc>
        <w:tc>
          <w:tcPr>
            <w:tcW w:w="916" w:type="dxa"/>
            <w:tcBorders>
              <w:top w:val="nil"/>
              <w:left w:val="nil"/>
              <w:bottom w:val="single" w:sz="8" w:space="0" w:color="auto"/>
              <w:right w:val="single" w:sz="8" w:space="0" w:color="auto"/>
            </w:tcBorders>
            <w:shd w:val="clear" w:color="auto" w:fill="auto"/>
          </w:tcPr>
          <w:p w14:paraId="38A49B59" w14:textId="77777777" w:rsidR="009F00BF" w:rsidRPr="002E0787" w:rsidRDefault="000907B9">
            <w:pPr>
              <w:widowControl/>
              <w:spacing w:line="360" w:lineRule="auto"/>
              <w:jc w:val="center"/>
              <w:rPr>
                <w:rFonts w:ascii="仿宋" w:eastAsia="仿宋" w:hAnsi="仿宋" w:cs="仿宋"/>
                <w:kern w:val="0"/>
                <w:sz w:val="24"/>
                <w:lang w:bidi="ar"/>
              </w:rPr>
            </w:pPr>
            <w:r w:rsidRPr="002E0787">
              <w:rPr>
                <w:rFonts w:ascii="仿宋" w:eastAsia="仿宋" w:hAnsi="仿宋" w:cs="仿宋" w:hint="eastAsia"/>
                <w:kern w:val="0"/>
                <w:sz w:val="24"/>
                <w:lang w:bidi="ar"/>
              </w:rPr>
              <w:t>5</w:t>
            </w:r>
          </w:p>
        </w:tc>
        <w:tc>
          <w:tcPr>
            <w:tcW w:w="6145" w:type="dxa"/>
            <w:tcBorders>
              <w:top w:val="nil"/>
              <w:left w:val="nil"/>
              <w:bottom w:val="single" w:sz="8" w:space="0" w:color="auto"/>
              <w:right w:val="single" w:sz="8" w:space="0" w:color="auto"/>
            </w:tcBorders>
            <w:shd w:val="clear" w:color="auto" w:fill="auto"/>
          </w:tcPr>
          <w:p w14:paraId="1DE883BE" w14:textId="77777777" w:rsidR="009F00BF" w:rsidRPr="002E0787" w:rsidRDefault="000907B9">
            <w:pPr>
              <w:widowControl/>
              <w:spacing w:line="360" w:lineRule="auto"/>
              <w:jc w:val="left"/>
              <w:rPr>
                <w:rFonts w:ascii="仿宋" w:eastAsia="仿宋" w:hAnsi="仿宋" w:cs="仿宋"/>
                <w:kern w:val="0"/>
                <w:sz w:val="24"/>
                <w:lang w:bidi="ar"/>
              </w:rPr>
            </w:pPr>
            <w:r w:rsidRPr="002E0787">
              <w:rPr>
                <w:rFonts w:ascii="仿宋" w:eastAsia="仿宋" w:hAnsi="仿宋" w:cs="仿宋" w:hint="eastAsia"/>
                <w:kern w:val="0"/>
                <w:sz w:val="24"/>
                <w:lang w:bidi="ar"/>
              </w:rPr>
              <w:t>项目产出时效是否达到绩效目标</w:t>
            </w:r>
          </w:p>
        </w:tc>
        <w:tc>
          <w:tcPr>
            <w:tcW w:w="1027" w:type="dxa"/>
            <w:tcBorders>
              <w:top w:val="nil"/>
              <w:left w:val="nil"/>
              <w:bottom w:val="single" w:sz="8" w:space="0" w:color="auto"/>
              <w:right w:val="single" w:sz="8" w:space="0" w:color="auto"/>
            </w:tcBorders>
            <w:shd w:val="clear" w:color="auto" w:fill="auto"/>
            <w:vAlign w:val="bottom"/>
          </w:tcPr>
          <w:p w14:paraId="7C12E4C4" w14:textId="77777777" w:rsidR="009F00BF" w:rsidRPr="002E0787" w:rsidRDefault="000907B9">
            <w:pPr>
              <w:widowControl/>
              <w:spacing w:line="360" w:lineRule="auto"/>
              <w:jc w:val="center"/>
              <w:rPr>
                <w:rFonts w:ascii="仿宋" w:eastAsia="仿宋" w:hAnsi="仿宋" w:cs="仿宋"/>
                <w:kern w:val="0"/>
                <w:sz w:val="24"/>
                <w:lang w:bidi="ar"/>
              </w:rPr>
            </w:pPr>
            <w:r w:rsidRPr="002E0787">
              <w:rPr>
                <w:rFonts w:ascii="仿宋" w:eastAsia="仿宋" w:hAnsi="仿宋" w:cs="仿宋" w:hint="eastAsia"/>
                <w:kern w:val="0"/>
                <w:sz w:val="24"/>
                <w:lang w:bidi="ar"/>
              </w:rPr>
              <w:t>5</w:t>
            </w:r>
          </w:p>
        </w:tc>
      </w:tr>
      <w:tr w:rsidR="002E0787" w:rsidRPr="002E0787" w14:paraId="41FA0960" w14:textId="77777777">
        <w:trPr>
          <w:cantSplit/>
          <w:trHeight w:val="519"/>
          <w:jc w:val="center"/>
        </w:trPr>
        <w:tc>
          <w:tcPr>
            <w:tcW w:w="963" w:type="dxa"/>
            <w:vMerge/>
            <w:tcBorders>
              <w:top w:val="nil"/>
              <w:left w:val="single" w:sz="8" w:space="0" w:color="auto"/>
              <w:bottom w:val="single" w:sz="8" w:space="0" w:color="000000"/>
              <w:right w:val="single" w:sz="8" w:space="0" w:color="auto"/>
            </w:tcBorders>
            <w:shd w:val="clear" w:color="auto" w:fill="auto"/>
            <w:vAlign w:val="center"/>
          </w:tcPr>
          <w:p w14:paraId="398533FB" w14:textId="77777777" w:rsidR="009F00BF" w:rsidRPr="002E0787" w:rsidRDefault="009F00BF">
            <w:pPr>
              <w:widowControl/>
              <w:spacing w:line="360" w:lineRule="auto"/>
              <w:jc w:val="center"/>
              <w:rPr>
                <w:rFonts w:ascii="仿宋" w:eastAsia="仿宋" w:hAnsi="仿宋" w:cs="仿宋"/>
                <w:kern w:val="0"/>
                <w:sz w:val="24"/>
                <w:lang w:bidi="ar"/>
              </w:rPr>
            </w:pPr>
          </w:p>
        </w:tc>
        <w:tc>
          <w:tcPr>
            <w:tcW w:w="1031" w:type="dxa"/>
            <w:vMerge/>
            <w:tcBorders>
              <w:left w:val="single" w:sz="8" w:space="0" w:color="auto"/>
              <w:right w:val="single" w:sz="8" w:space="0" w:color="auto"/>
            </w:tcBorders>
            <w:shd w:val="clear" w:color="auto" w:fill="auto"/>
            <w:vAlign w:val="center"/>
          </w:tcPr>
          <w:p w14:paraId="4627E6F2" w14:textId="77777777" w:rsidR="009F00BF" w:rsidRPr="002E0787" w:rsidRDefault="009F00BF">
            <w:pPr>
              <w:widowControl/>
              <w:spacing w:line="360" w:lineRule="auto"/>
              <w:jc w:val="center"/>
              <w:rPr>
                <w:rFonts w:ascii="仿宋" w:eastAsia="仿宋" w:hAnsi="仿宋" w:cs="仿宋"/>
                <w:kern w:val="0"/>
                <w:sz w:val="24"/>
                <w:lang w:bidi="ar"/>
              </w:rPr>
            </w:pPr>
          </w:p>
        </w:tc>
        <w:tc>
          <w:tcPr>
            <w:tcW w:w="1375" w:type="dxa"/>
            <w:tcBorders>
              <w:top w:val="nil"/>
              <w:left w:val="single" w:sz="4" w:space="0" w:color="auto"/>
              <w:bottom w:val="single" w:sz="4" w:space="0" w:color="auto"/>
              <w:right w:val="single" w:sz="4" w:space="0" w:color="auto"/>
            </w:tcBorders>
            <w:shd w:val="clear" w:color="auto" w:fill="auto"/>
            <w:vAlign w:val="center"/>
          </w:tcPr>
          <w:p w14:paraId="03D3A5B0" w14:textId="77777777" w:rsidR="009F00BF" w:rsidRPr="002E0787" w:rsidRDefault="000907B9">
            <w:pPr>
              <w:widowControl/>
              <w:spacing w:line="360" w:lineRule="auto"/>
              <w:jc w:val="center"/>
              <w:rPr>
                <w:rFonts w:ascii="仿宋" w:eastAsia="仿宋" w:hAnsi="仿宋" w:cs="仿宋"/>
                <w:kern w:val="0"/>
                <w:sz w:val="24"/>
                <w:lang w:bidi="ar"/>
              </w:rPr>
            </w:pPr>
            <w:r w:rsidRPr="002E0787">
              <w:rPr>
                <w:rFonts w:ascii="仿宋" w:eastAsia="仿宋" w:hAnsi="仿宋" w:cs="仿宋" w:hint="eastAsia"/>
                <w:kern w:val="0"/>
                <w:sz w:val="24"/>
                <w:lang w:bidi="ar"/>
              </w:rPr>
              <w:t>产出质量</w:t>
            </w:r>
          </w:p>
        </w:tc>
        <w:tc>
          <w:tcPr>
            <w:tcW w:w="916" w:type="dxa"/>
            <w:tcBorders>
              <w:top w:val="nil"/>
              <w:left w:val="nil"/>
              <w:bottom w:val="single" w:sz="8" w:space="0" w:color="auto"/>
              <w:right w:val="single" w:sz="8" w:space="0" w:color="auto"/>
            </w:tcBorders>
            <w:shd w:val="clear" w:color="auto" w:fill="auto"/>
          </w:tcPr>
          <w:p w14:paraId="69880742" w14:textId="77777777" w:rsidR="009F00BF" w:rsidRPr="002E0787" w:rsidRDefault="000907B9">
            <w:pPr>
              <w:widowControl/>
              <w:spacing w:line="360" w:lineRule="auto"/>
              <w:jc w:val="center"/>
              <w:rPr>
                <w:rFonts w:ascii="仿宋" w:eastAsia="仿宋" w:hAnsi="仿宋" w:cs="仿宋"/>
                <w:kern w:val="0"/>
                <w:sz w:val="24"/>
                <w:lang w:bidi="ar"/>
              </w:rPr>
            </w:pPr>
            <w:r w:rsidRPr="002E0787">
              <w:rPr>
                <w:rFonts w:ascii="仿宋" w:eastAsia="仿宋" w:hAnsi="仿宋" w:cs="仿宋" w:hint="eastAsia"/>
                <w:kern w:val="0"/>
                <w:sz w:val="24"/>
                <w:lang w:bidi="ar"/>
              </w:rPr>
              <w:t>6</w:t>
            </w:r>
          </w:p>
        </w:tc>
        <w:tc>
          <w:tcPr>
            <w:tcW w:w="6145" w:type="dxa"/>
            <w:tcBorders>
              <w:top w:val="nil"/>
              <w:left w:val="nil"/>
              <w:bottom w:val="single" w:sz="8" w:space="0" w:color="auto"/>
              <w:right w:val="single" w:sz="8" w:space="0" w:color="auto"/>
            </w:tcBorders>
            <w:shd w:val="clear" w:color="auto" w:fill="auto"/>
          </w:tcPr>
          <w:p w14:paraId="228B6344" w14:textId="77777777" w:rsidR="009F00BF" w:rsidRPr="002E0787" w:rsidRDefault="000907B9">
            <w:pPr>
              <w:widowControl/>
              <w:spacing w:line="360" w:lineRule="auto"/>
              <w:jc w:val="left"/>
              <w:rPr>
                <w:rFonts w:ascii="仿宋" w:eastAsia="仿宋" w:hAnsi="仿宋" w:cs="仿宋"/>
                <w:kern w:val="0"/>
                <w:sz w:val="24"/>
                <w:lang w:bidi="ar"/>
              </w:rPr>
            </w:pPr>
            <w:r w:rsidRPr="002E0787">
              <w:rPr>
                <w:rFonts w:ascii="仿宋" w:eastAsia="仿宋" w:hAnsi="仿宋" w:cs="仿宋" w:hint="eastAsia"/>
                <w:kern w:val="0"/>
                <w:sz w:val="24"/>
                <w:lang w:bidi="ar"/>
              </w:rPr>
              <w:t>项目产出质量是否达到绩效目标</w:t>
            </w:r>
          </w:p>
        </w:tc>
        <w:tc>
          <w:tcPr>
            <w:tcW w:w="1027" w:type="dxa"/>
            <w:tcBorders>
              <w:top w:val="nil"/>
              <w:left w:val="nil"/>
              <w:bottom w:val="single" w:sz="8" w:space="0" w:color="auto"/>
              <w:right w:val="single" w:sz="8" w:space="0" w:color="auto"/>
            </w:tcBorders>
            <w:shd w:val="clear" w:color="auto" w:fill="auto"/>
            <w:vAlign w:val="bottom"/>
          </w:tcPr>
          <w:p w14:paraId="586BFDF2" w14:textId="77777777" w:rsidR="009F00BF" w:rsidRPr="002E0787" w:rsidRDefault="000907B9">
            <w:pPr>
              <w:widowControl/>
              <w:spacing w:line="360" w:lineRule="auto"/>
              <w:jc w:val="center"/>
              <w:rPr>
                <w:rFonts w:ascii="仿宋" w:eastAsia="仿宋" w:hAnsi="仿宋" w:cs="仿宋"/>
                <w:kern w:val="0"/>
                <w:sz w:val="24"/>
                <w:lang w:bidi="ar"/>
              </w:rPr>
            </w:pPr>
            <w:r w:rsidRPr="002E0787">
              <w:rPr>
                <w:rFonts w:ascii="仿宋" w:eastAsia="仿宋" w:hAnsi="仿宋" w:cs="仿宋" w:hint="eastAsia"/>
                <w:kern w:val="0"/>
                <w:sz w:val="24"/>
                <w:lang w:bidi="ar"/>
              </w:rPr>
              <w:t>5</w:t>
            </w:r>
          </w:p>
        </w:tc>
      </w:tr>
      <w:tr w:rsidR="002E0787" w:rsidRPr="002E0787" w14:paraId="782CEE8B" w14:textId="77777777">
        <w:trPr>
          <w:cantSplit/>
          <w:trHeight w:val="519"/>
          <w:jc w:val="center"/>
        </w:trPr>
        <w:tc>
          <w:tcPr>
            <w:tcW w:w="963" w:type="dxa"/>
            <w:vMerge/>
            <w:tcBorders>
              <w:left w:val="single" w:sz="8" w:space="0" w:color="auto"/>
              <w:right w:val="single" w:sz="8" w:space="0" w:color="auto"/>
            </w:tcBorders>
            <w:shd w:val="clear" w:color="auto" w:fill="auto"/>
            <w:vAlign w:val="center"/>
          </w:tcPr>
          <w:p w14:paraId="30468743" w14:textId="77777777" w:rsidR="009F00BF" w:rsidRPr="002E0787" w:rsidRDefault="009F00BF">
            <w:pPr>
              <w:widowControl/>
              <w:spacing w:line="360" w:lineRule="auto"/>
              <w:jc w:val="center"/>
              <w:rPr>
                <w:rFonts w:ascii="仿宋" w:eastAsia="仿宋" w:hAnsi="仿宋" w:cs="仿宋"/>
                <w:kern w:val="0"/>
                <w:sz w:val="24"/>
                <w:lang w:bidi="ar"/>
              </w:rPr>
            </w:pPr>
          </w:p>
        </w:tc>
        <w:tc>
          <w:tcPr>
            <w:tcW w:w="1031" w:type="dxa"/>
            <w:vMerge/>
            <w:tcBorders>
              <w:left w:val="single" w:sz="8" w:space="0" w:color="auto"/>
              <w:bottom w:val="single" w:sz="4" w:space="0" w:color="auto"/>
              <w:right w:val="single" w:sz="8" w:space="0" w:color="auto"/>
            </w:tcBorders>
            <w:shd w:val="clear" w:color="auto" w:fill="auto"/>
            <w:vAlign w:val="center"/>
          </w:tcPr>
          <w:p w14:paraId="1CBFD196" w14:textId="77777777" w:rsidR="009F00BF" w:rsidRPr="002E0787" w:rsidRDefault="009F00BF">
            <w:pPr>
              <w:widowControl/>
              <w:spacing w:line="360" w:lineRule="auto"/>
              <w:jc w:val="center"/>
              <w:rPr>
                <w:rFonts w:ascii="仿宋" w:eastAsia="仿宋" w:hAnsi="仿宋" w:cs="仿宋"/>
                <w:kern w:val="0"/>
                <w:sz w:val="24"/>
                <w:lang w:bidi="ar"/>
              </w:rPr>
            </w:pPr>
          </w:p>
        </w:tc>
        <w:tc>
          <w:tcPr>
            <w:tcW w:w="1375" w:type="dxa"/>
            <w:tcBorders>
              <w:top w:val="nil"/>
              <w:left w:val="single" w:sz="4" w:space="0" w:color="auto"/>
              <w:bottom w:val="single" w:sz="4" w:space="0" w:color="auto"/>
              <w:right w:val="single" w:sz="4" w:space="0" w:color="auto"/>
            </w:tcBorders>
            <w:shd w:val="clear" w:color="auto" w:fill="auto"/>
            <w:vAlign w:val="center"/>
          </w:tcPr>
          <w:p w14:paraId="05D81C78" w14:textId="77777777" w:rsidR="009F00BF" w:rsidRPr="002E0787" w:rsidRDefault="000907B9">
            <w:pPr>
              <w:widowControl/>
              <w:spacing w:line="360" w:lineRule="auto"/>
              <w:jc w:val="center"/>
              <w:rPr>
                <w:rFonts w:ascii="仿宋" w:eastAsia="仿宋" w:hAnsi="仿宋" w:cs="仿宋"/>
                <w:kern w:val="0"/>
                <w:sz w:val="24"/>
                <w:lang w:bidi="ar"/>
              </w:rPr>
            </w:pPr>
            <w:r w:rsidRPr="002E0787">
              <w:rPr>
                <w:rFonts w:ascii="仿宋" w:eastAsia="仿宋" w:hAnsi="仿宋" w:cs="仿宋" w:hint="eastAsia"/>
                <w:kern w:val="0"/>
                <w:sz w:val="24"/>
                <w:lang w:bidi="ar"/>
              </w:rPr>
              <w:t>产出成本</w:t>
            </w:r>
          </w:p>
        </w:tc>
        <w:tc>
          <w:tcPr>
            <w:tcW w:w="916" w:type="dxa"/>
            <w:tcBorders>
              <w:top w:val="nil"/>
              <w:left w:val="nil"/>
              <w:bottom w:val="single" w:sz="8" w:space="0" w:color="auto"/>
              <w:right w:val="single" w:sz="8" w:space="0" w:color="auto"/>
            </w:tcBorders>
            <w:shd w:val="clear" w:color="auto" w:fill="auto"/>
          </w:tcPr>
          <w:p w14:paraId="4EC8EB2E" w14:textId="77777777" w:rsidR="009F00BF" w:rsidRPr="002E0787" w:rsidRDefault="000907B9">
            <w:pPr>
              <w:widowControl/>
              <w:spacing w:line="360" w:lineRule="auto"/>
              <w:jc w:val="center"/>
              <w:rPr>
                <w:rFonts w:ascii="仿宋" w:eastAsia="仿宋" w:hAnsi="仿宋" w:cs="仿宋"/>
                <w:kern w:val="0"/>
                <w:sz w:val="24"/>
                <w:lang w:bidi="ar"/>
              </w:rPr>
            </w:pPr>
            <w:r w:rsidRPr="002E0787">
              <w:rPr>
                <w:rFonts w:ascii="仿宋" w:eastAsia="仿宋" w:hAnsi="仿宋" w:cs="仿宋" w:hint="eastAsia"/>
                <w:kern w:val="0"/>
                <w:sz w:val="24"/>
                <w:lang w:bidi="ar"/>
              </w:rPr>
              <w:t>5</w:t>
            </w:r>
          </w:p>
        </w:tc>
        <w:tc>
          <w:tcPr>
            <w:tcW w:w="6145" w:type="dxa"/>
            <w:tcBorders>
              <w:top w:val="nil"/>
              <w:left w:val="nil"/>
              <w:bottom w:val="single" w:sz="8" w:space="0" w:color="auto"/>
              <w:right w:val="single" w:sz="8" w:space="0" w:color="auto"/>
            </w:tcBorders>
            <w:shd w:val="clear" w:color="auto" w:fill="auto"/>
          </w:tcPr>
          <w:p w14:paraId="0CF31769" w14:textId="77777777" w:rsidR="009F00BF" w:rsidRPr="002E0787" w:rsidRDefault="000907B9">
            <w:pPr>
              <w:widowControl/>
              <w:spacing w:line="360" w:lineRule="auto"/>
              <w:jc w:val="left"/>
              <w:rPr>
                <w:rFonts w:ascii="仿宋" w:eastAsia="仿宋" w:hAnsi="仿宋" w:cs="仿宋"/>
                <w:kern w:val="0"/>
                <w:sz w:val="24"/>
                <w:lang w:bidi="ar"/>
              </w:rPr>
            </w:pPr>
            <w:r w:rsidRPr="002E0787">
              <w:rPr>
                <w:rFonts w:ascii="仿宋" w:eastAsia="仿宋" w:hAnsi="仿宋" w:cs="仿宋" w:hint="eastAsia"/>
                <w:kern w:val="0"/>
                <w:sz w:val="24"/>
                <w:lang w:bidi="ar"/>
              </w:rPr>
              <w:t>项目产出成本是否按绩效目标控制</w:t>
            </w:r>
          </w:p>
        </w:tc>
        <w:tc>
          <w:tcPr>
            <w:tcW w:w="1027" w:type="dxa"/>
            <w:tcBorders>
              <w:top w:val="nil"/>
              <w:left w:val="nil"/>
              <w:bottom w:val="single" w:sz="8" w:space="0" w:color="auto"/>
              <w:right w:val="single" w:sz="8" w:space="0" w:color="auto"/>
            </w:tcBorders>
            <w:shd w:val="clear" w:color="auto" w:fill="auto"/>
            <w:vAlign w:val="bottom"/>
          </w:tcPr>
          <w:p w14:paraId="64D5C67F" w14:textId="77777777" w:rsidR="009F00BF" w:rsidRPr="002E0787" w:rsidRDefault="000907B9">
            <w:pPr>
              <w:widowControl/>
              <w:spacing w:line="360" w:lineRule="auto"/>
              <w:jc w:val="center"/>
              <w:rPr>
                <w:rFonts w:ascii="仿宋" w:eastAsia="仿宋" w:hAnsi="仿宋" w:cs="仿宋"/>
                <w:kern w:val="0"/>
                <w:sz w:val="24"/>
                <w:lang w:bidi="ar"/>
              </w:rPr>
            </w:pPr>
            <w:r w:rsidRPr="002E0787">
              <w:rPr>
                <w:rFonts w:ascii="仿宋" w:eastAsia="仿宋" w:hAnsi="仿宋" w:cs="仿宋" w:hint="eastAsia"/>
                <w:kern w:val="0"/>
                <w:sz w:val="24"/>
                <w:lang w:bidi="ar"/>
              </w:rPr>
              <w:t>5</w:t>
            </w:r>
          </w:p>
        </w:tc>
      </w:tr>
      <w:tr w:rsidR="002E0787" w:rsidRPr="002E0787" w14:paraId="493458B9" w14:textId="77777777">
        <w:trPr>
          <w:cantSplit/>
          <w:trHeight w:val="519"/>
          <w:jc w:val="center"/>
        </w:trPr>
        <w:tc>
          <w:tcPr>
            <w:tcW w:w="963" w:type="dxa"/>
            <w:vMerge/>
            <w:tcBorders>
              <w:left w:val="single" w:sz="8" w:space="0" w:color="auto"/>
              <w:right w:val="single" w:sz="4" w:space="0" w:color="auto"/>
            </w:tcBorders>
            <w:shd w:val="clear" w:color="auto" w:fill="auto"/>
            <w:vAlign w:val="center"/>
          </w:tcPr>
          <w:p w14:paraId="6EC846BA" w14:textId="77777777" w:rsidR="009F00BF" w:rsidRPr="002E0787" w:rsidRDefault="009F00BF">
            <w:pPr>
              <w:widowControl/>
              <w:spacing w:line="360" w:lineRule="auto"/>
              <w:jc w:val="center"/>
              <w:rPr>
                <w:rFonts w:ascii="仿宋" w:eastAsia="仿宋" w:hAnsi="仿宋" w:cs="仿宋"/>
                <w:kern w:val="0"/>
                <w:sz w:val="24"/>
                <w:lang w:bidi="ar"/>
              </w:rPr>
            </w:pPr>
          </w:p>
        </w:tc>
        <w:tc>
          <w:tcPr>
            <w:tcW w:w="1031" w:type="dxa"/>
            <w:vMerge w:val="restart"/>
            <w:tcBorders>
              <w:top w:val="single" w:sz="4" w:space="0" w:color="auto"/>
              <w:left w:val="single" w:sz="4" w:space="0" w:color="auto"/>
              <w:right w:val="single" w:sz="4" w:space="0" w:color="auto"/>
            </w:tcBorders>
            <w:shd w:val="clear" w:color="auto" w:fill="auto"/>
            <w:vAlign w:val="center"/>
          </w:tcPr>
          <w:p w14:paraId="144E2DB5" w14:textId="77777777" w:rsidR="009F00BF" w:rsidRPr="002E0787" w:rsidRDefault="000907B9">
            <w:pPr>
              <w:widowControl/>
              <w:spacing w:line="360" w:lineRule="auto"/>
              <w:jc w:val="center"/>
              <w:rPr>
                <w:rFonts w:ascii="仿宋" w:eastAsia="仿宋" w:hAnsi="仿宋" w:cs="仿宋"/>
                <w:kern w:val="0"/>
                <w:sz w:val="24"/>
                <w:lang w:bidi="ar"/>
              </w:rPr>
            </w:pPr>
            <w:r w:rsidRPr="002E0787">
              <w:rPr>
                <w:rFonts w:ascii="仿宋" w:eastAsia="仿宋" w:hAnsi="仿宋" w:cs="仿宋" w:hint="eastAsia"/>
                <w:kern w:val="0"/>
                <w:sz w:val="24"/>
                <w:lang w:bidi="ar"/>
              </w:rPr>
              <w:t>项目效果</w:t>
            </w:r>
          </w:p>
        </w:tc>
        <w:tc>
          <w:tcPr>
            <w:tcW w:w="1375" w:type="dxa"/>
            <w:tcBorders>
              <w:top w:val="nil"/>
              <w:left w:val="single" w:sz="4" w:space="0" w:color="auto"/>
              <w:bottom w:val="single" w:sz="4" w:space="0" w:color="auto"/>
              <w:right w:val="single" w:sz="4" w:space="0" w:color="auto"/>
            </w:tcBorders>
            <w:shd w:val="clear" w:color="auto" w:fill="auto"/>
            <w:vAlign w:val="center"/>
          </w:tcPr>
          <w:p w14:paraId="163C2E08" w14:textId="77777777" w:rsidR="009F00BF" w:rsidRPr="002E0787" w:rsidRDefault="000907B9">
            <w:pPr>
              <w:widowControl/>
              <w:spacing w:line="360" w:lineRule="auto"/>
              <w:jc w:val="center"/>
              <w:rPr>
                <w:rFonts w:ascii="仿宋" w:eastAsia="仿宋" w:hAnsi="仿宋" w:cs="仿宋"/>
                <w:kern w:val="0"/>
                <w:sz w:val="24"/>
                <w:lang w:bidi="ar"/>
              </w:rPr>
            </w:pPr>
            <w:r w:rsidRPr="002E0787">
              <w:rPr>
                <w:rFonts w:ascii="仿宋" w:eastAsia="仿宋" w:hAnsi="仿宋" w:cs="仿宋" w:hint="eastAsia"/>
                <w:kern w:val="0"/>
                <w:sz w:val="24"/>
                <w:lang w:bidi="ar"/>
              </w:rPr>
              <w:t>经济效益</w:t>
            </w:r>
          </w:p>
        </w:tc>
        <w:tc>
          <w:tcPr>
            <w:tcW w:w="916" w:type="dxa"/>
            <w:tcBorders>
              <w:top w:val="nil"/>
              <w:left w:val="nil"/>
              <w:bottom w:val="single" w:sz="8" w:space="0" w:color="auto"/>
              <w:right w:val="single" w:sz="8" w:space="0" w:color="auto"/>
            </w:tcBorders>
            <w:shd w:val="clear" w:color="auto" w:fill="auto"/>
          </w:tcPr>
          <w:p w14:paraId="1DBEA201" w14:textId="77777777" w:rsidR="009F00BF" w:rsidRPr="002E0787" w:rsidRDefault="000907B9">
            <w:pPr>
              <w:widowControl/>
              <w:spacing w:line="360" w:lineRule="auto"/>
              <w:jc w:val="center"/>
              <w:rPr>
                <w:rFonts w:ascii="仿宋" w:eastAsia="仿宋" w:hAnsi="仿宋" w:cs="仿宋"/>
                <w:kern w:val="0"/>
                <w:sz w:val="24"/>
                <w:lang w:bidi="ar"/>
              </w:rPr>
            </w:pPr>
            <w:r w:rsidRPr="002E0787">
              <w:rPr>
                <w:rFonts w:ascii="仿宋" w:eastAsia="仿宋" w:hAnsi="仿宋" w:cs="仿宋" w:hint="eastAsia"/>
                <w:kern w:val="0"/>
                <w:sz w:val="24"/>
                <w:lang w:bidi="ar"/>
              </w:rPr>
              <w:t>0</w:t>
            </w:r>
          </w:p>
        </w:tc>
        <w:tc>
          <w:tcPr>
            <w:tcW w:w="6145" w:type="dxa"/>
            <w:tcBorders>
              <w:top w:val="nil"/>
              <w:left w:val="nil"/>
              <w:bottom w:val="single" w:sz="8" w:space="0" w:color="auto"/>
              <w:right w:val="single" w:sz="8" w:space="0" w:color="auto"/>
            </w:tcBorders>
            <w:shd w:val="clear" w:color="auto" w:fill="auto"/>
          </w:tcPr>
          <w:p w14:paraId="3559C393" w14:textId="77777777" w:rsidR="009F00BF" w:rsidRPr="002E0787" w:rsidRDefault="000907B9">
            <w:pPr>
              <w:widowControl/>
              <w:spacing w:line="360" w:lineRule="auto"/>
              <w:jc w:val="left"/>
              <w:rPr>
                <w:rFonts w:ascii="仿宋" w:eastAsia="仿宋" w:hAnsi="仿宋" w:cs="仿宋"/>
                <w:kern w:val="0"/>
                <w:sz w:val="24"/>
                <w:lang w:bidi="ar"/>
              </w:rPr>
            </w:pPr>
            <w:r w:rsidRPr="002E0787">
              <w:rPr>
                <w:rFonts w:ascii="仿宋" w:eastAsia="仿宋" w:hAnsi="仿宋" w:cs="仿宋" w:hint="eastAsia"/>
                <w:kern w:val="0"/>
                <w:sz w:val="24"/>
                <w:lang w:bidi="ar"/>
              </w:rPr>
              <w:t>项目实施是否产生直接或间接经济效益</w:t>
            </w:r>
          </w:p>
        </w:tc>
        <w:tc>
          <w:tcPr>
            <w:tcW w:w="1027" w:type="dxa"/>
            <w:tcBorders>
              <w:top w:val="nil"/>
              <w:left w:val="nil"/>
              <w:bottom w:val="single" w:sz="8" w:space="0" w:color="auto"/>
              <w:right w:val="single" w:sz="8" w:space="0" w:color="auto"/>
            </w:tcBorders>
            <w:shd w:val="clear" w:color="auto" w:fill="auto"/>
            <w:vAlign w:val="bottom"/>
          </w:tcPr>
          <w:p w14:paraId="4FB0B59E" w14:textId="77777777" w:rsidR="009F00BF" w:rsidRPr="002E0787" w:rsidRDefault="000907B9">
            <w:pPr>
              <w:widowControl/>
              <w:spacing w:line="360" w:lineRule="auto"/>
              <w:jc w:val="center"/>
              <w:rPr>
                <w:rFonts w:ascii="仿宋" w:eastAsia="仿宋" w:hAnsi="仿宋" w:cs="仿宋"/>
                <w:kern w:val="0"/>
                <w:sz w:val="24"/>
                <w:lang w:bidi="ar"/>
              </w:rPr>
            </w:pPr>
            <w:r w:rsidRPr="002E0787">
              <w:rPr>
                <w:rFonts w:ascii="仿宋" w:eastAsia="仿宋" w:hAnsi="仿宋" w:cs="仿宋" w:hint="eastAsia"/>
                <w:kern w:val="0"/>
                <w:sz w:val="24"/>
                <w:lang w:bidi="ar"/>
              </w:rPr>
              <w:t>4</w:t>
            </w:r>
          </w:p>
        </w:tc>
      </w:tr>
      <w:tr w:rsidR="002E0787" w:rsidRPr="002E0787" w14:paraId="69213FBB" w14:textId="77777777">
        <w:trPr>
          <w:cantSplit/>
          <w:trHeight w:val="519"/>
          <w:jc w:val="center"/>
        </w:trPr>
        <w:tc>
          <w:tcPr>
            <w:tcW w:w="963" w:type="dxa"/>
            <w:vMerge/>
            <w:tcBorders>
              <w:left w:val="single" w:sz="8" w:space="0" w:color="auto"/>
              <w:right w:val="single" w:sz="8" w:space="0" w:color="auto"/>
            </w:tcBorders>
            <w:shd w:val="clear" w:color="auto" w:fill="auto"/>
            <w:vAlign w:val="center"/>
          </w:tcPr>
          <w:p w14:paraId="783C8161" w14:textId="77777777" w:rsidR="009F00BF" w:rsidRPr="002E0787" w:rsidRDefault="009F00BF">
            <w:pPr>
              <w:widowControl/>
              <w:spacing w:line="360" w:lineRule="auto"/>
              <w:jc w:val="center"/>
              <w:rPr>
                <w:rFonts w:ascii="仿宋" w:eastAsia="仿宋" w:hAnsi="仿宋" w:cs="仿宋"/>
                <w:kern w:val="0"/>
                <w:sz w:val="24"/>
                <w:lang w:bidi="ar"/>
              </w:rPr>
            </w:pPr>
          </w:p>
        </w:tc>
        <w:tc>
          <w:tcPr>
            <w:tcW w:w="1031" w:type="dxa"/>
            <w:vMerge/>
            <w:tcBorders>
              <w:left w:val="single" w:sz="4" w:space="0" w:color="auto"/>
              <w:right w:val="single" w:sz="4" w:space="0" w:color="auto"/>
            </w:tcBorders>
            <w:shd w:val="clear" w:color="auto" w:fill="auto"/>
            <w:vAlign w:val="center"/>
          </w:tcPr>
          <w:p w14:paraId="443C4DB7" w14:textId="77777777" w:rsidR="009F00BF" w:rsidRPr="002E0787" w:rsidRDefault="009F00BF">
            <w:pPr>
              <w:widowControl/>
              <w:spacing w:line="360" w:lineRule="auto"/>
              <w:jc w:val="center"/>
              <w:rPr>
                <w:rFonts w:ascii="仿宋" w:eastAsia="仿宋" w:hAnsi="仿宋" w:cs="仿宋"/>
                <w:kern w:val="0"/>
                <w:sz w:val="24"/>
                <w:lang w:bidi="ar"/>
              </w:rPr>
            </w:pPr>
          </w:p>
        </w:tc>
        <w:tc>
          <w:tcPr>
            <w:tcW w:w="1375" w:type="dxa"/>
            <w:tcBorders>
              <w:top w:val="nil"/>
              <w:left w:val="single" w:sz="4" w:space="0" w:color="auto"/>
              <w:bottom w:val="single" w:sz="4" w:space="0" w:color="auto"/>
              <w:right w:val="single" w:sz="4" w:space="0" w:color="auto"/>
            </w:tcBorders>
            <w:shd w:val="clear" w:color="auto" w:fill="auto"/>
            <w:vAlign w:val="center"/>
          </w:tcPr>
          <w:p w14:paraId="587E3979" w14:textId="77777777" w:rsidR="009F00BF" w:rsidRPr="002E0787" w:rsidRDefault="000907B9">
            <w:pPr>
              <w:widowControl/>
              <w:spacing w:line="360" w:lineRule="auto"/>
              <w:jc w:val="center"/>
              <w:rPr>
                <w:rFonts w:ascii="仿宋" w:eastAsia="仿宋" w:hAnsi="仿宋" w:cs="仿宋"/>
                <w:kern w:val="0"/>
                <w:sz w:val="24"/>
                <w:lang w:bidi="ar"/>
              </w:rPr>
            </w:pPr>
            <w:r w:rsidRPr="002E0787">
              <w:rPr>
                <w:rFonts w:ascii="仿宋" w:eastAsia="仿宋" w:hAnsi="仿宋" w:cs="仿宋" w:hint="eastAsia"/>
                <w:kern w:val="0"/>
                <w:sz w:val="24"/>
                <w:lang w:bidi="ar"/>
              </w:rPr>
              <w:t>社会效益</w:t>
            </w:r>
          </w:p>
        </w:tc>
        <w:tc>
          <w:tcPr>
            <w:tcW w:w="916" w:type="dxa"/>
            <w:tcBorders>
              <w:top w:val="nil"/>
              <w:left w:val="nil"/>
              <w:bottom w:val="single" w:sz="8" w:space="0" w:color="auto"/>
              <w:right w:val="single" w:sz="8" w:space="0" w:color="auto"/>
            </w:tcBorders>
            <w:shd w:val="clear" w:color="auto" w:fill="auto"/>
          </w:tcPr>
          <w:p w14:paraId="7D6FC88B" w14:textId="77777777" w:rsidR="009F00BF" w:rsidRPr="002E0787" w:rsidRDefault="000907B9">
            <w:pPr>
              <w:widowControl/>
              <w:spacing w:line="360" w:lineRule="auto"/>
              <w:jc w:val="center"/>
              <w:rPr>
                <w:rFonts w:ascii="仿宋" w:eastAsia="仿宋" w:hAnsi="仿宋" w:cs="仿宋"/>
                <w:kern w:val="0"/>
                <w:sz w:val="24"/>
                <w:lang w:bidi="ar"/>
              </w:rPr>
            </w:pPr>
            <w:r w:rsidRPr="002E0787">
              <w:rPr>
                <w:rFonts w:ascii="仿宋" w:eastAsia="仿宋" w:hAnsi="仿宋" w:cs="仿宋" w:hint="eastAsia"/>
                <w:kern w:val="0"/>
                <w:sz w:val="24"/>
                <w:lang w:bidi="ar"/>
              </w:rPr>
              <w:t>4</w:t>
            </w:r>
          </w:p>
        </w:tc>
        <w:tc>
          <w:tcPr>
            <w:tcW w:w="6145" w:type="dxa"/>
            <w:tcBorders>
              <w:top w:val="nil"/>
              <w:left w:val="nil"/>
              <w:bottom w:val="single" w:sz="8" w:space="0" w:color="auto"/>
              <w:right w:val="single" w:sz="8" w:space="0" w:color="auto"/>
            </w:tcBorders>
            <w:shd w:val="clear" w:color="auto" w:fill="auto"/>
          </w:tcPr>
          <w:p w14:paraId="446D8AC9" w14:textId="77777777" w:rsidR="009F00BF" w:rsidRPr="002E0787" w:rsidRDefault="000907B9">
            <w:pPr>
              <w:widowControl/>
              <w:spacing w:line="360" w:lineRule="auto"/>
              <w:jc w:val="left"/>
              <w:rPr>
                <w:rFonts w:ascii="仿宋" w:eastAsia="仿宋" w:hAnsi="仿宋" w:cs="仿宋"/>
                <w:kern w:val="0"/>
                <w:sz w:val="24"/>
                <w:lang w:bidi="ar"/>
              </w:rPr>
            </w:pPr>
            <w:r w:rsidRPr="002E0787">
              <w:rPr>
                <w:rFonts w:ascii="仿宋" w:eastAsia="仿宋" w:hAnsi="仿宋" w:cs="仿宋" w:hint="eastAsia"/>
                <w:kern w:val="0"/>
                <w:sz w:val="24"/>
                <w:lang w:bidi="ar"/>
              </w:rPr>
              <w:t>项目实施是否产生社会效益</w:t>
            </w:r>
          </w:p>
        </w:tc>
        <w:tc>
          <w:tcPr>
            <w:tcW w:w="1027" w:type="dxa"/>
            <w:tcBorders>
              <w:top w:val="nil"/>
              <w:left w:val="nil"/>
              <w:bottom w:val="single" w:sz="8" w:space="0" w:color="auto"/>
              <w:right w:val="single" w:sz="8" w:space="0" w:color="auto"/>
            </w:tcBorders>
            <w:shd w:val="clear" w:color="auto" w:fill="auto"/>
            <w:vAlign w:val="bottom"/>
          </w:tcPr>
          <w:p w14:paraId="39721876" w14:textId="77777777" w:rsidR="009F00BF" w:rsidRPr="002E0787" w:rsidRDefault="000907B9">
            <w:pPr>
              <w:widowControl/>
              <w:spacing w:line="360" w:lineRule="auto"/>
              <w:jc w:val="center"/>
              <w:rPr>
                <w:rFonts w:ascii="仿宋" w:eastAsia="仿宋" w:hAnsi="仿宋" w:cs="仿宋"/>
                <w:kern w:val="0"/>
                <w:sz w:val="24"/>
                <w:lang w:bidi="ar"/>
              </w:rPr>
            </w:pPr>
            <w:r w:rsidRPr="002E0787">
              <w:rPr>
                <w:rFonts w:ascii="仿宋" w:eastAsia="仿宋" w:hAnsi="仿宋" w:cs="仿宋" w:hint="eastAsia"/>
                <w:kern w:val="0"/>
                <w:sz w:val="24"/>
                <w:lang w:bidi="ar"/>
              </w:rPr>
              <w:t>5</w:t>
            </w:r>
          </w:p>
        </w:tc>
      </w:tr>
      <w:tr w:rsidR="002E0787" w:rsidRPr="002E0787" w14:paraId="44568F41" w14:textId="77777777">
        <w:trPr>
          <w:cantSplit/>
          <w:trHeight w:val="519"/>
          <w:jc w:val="center"/>
        </w:trPr>
        <w:tc>
          <w:tcPr>
            <w:tcW w:w="963" w:type="dxa"/>
            <w:vMerge/>
            <w:tcBorders>
              <w:left w:val="single" w:sz="8" w:space="0" w:color="auto"/>
              <w:right w:val="single" w:sz="8" w:space="0" w:color="auto"/>
            </w:tcBorders>
            <w:shd w:val="clear" w:color="auto" w:fill="auto"/>
            <w:vAlign w:val="center"/>
          </w:tcPr>
          <w:p w14:paraId="3B96D31C" w14:textId="77777777" w:rsidR="009F00BF" w:rsidRPr="002E0787" w:rsidRDefault="009F00BF">
            <w:pPr>
              <w:widowControl/>
              <w:spacing w:line="360" w:lineRule="auto"/>
              <w:jc w:val="center"/>
              <w:rPr>
                <w:rFonts w:ascii="仿宋" w:eastAsia="仿宋" w:hAnsi="仿宋" w:cs="仿宋"/>
                <w:kern w:val="0"/>
                <w:sz w:val="24"/>
                <w:lang w:bidi="ar"/>
              </w:rPr>
            </w:pPr>
          </w:p>
        </w:tc>
        <w:tc>
          <w:tcPr>
            <w:tcW w:w="1031" w:type="dxa"/>
            <w:vMerge/>
            <w:tcBorders>
              <w:left w:val="single" w:sz="4" w:space="0" w:color="auto"/>
              <w:bottom w:val="single" w:sz="4" w:space="0" w:color="auto"/>
              <w:right w:val="single" w:sz="4" w:space="0" w:color="auto"/>
            </w:tcBorders>
            <w:shd w:val="clear" w:color="auto" w:fill="auto"/>
            <w:vAlign w:val="center"/>
          </w:tcPr>
          <w:p w14:paraId="242D9B69" w14:textId="77777777" w:rsidR="009F00BF" w:rsidRPr="002E0787" w:rsidRDefault="009F00BF">
            <w:pPr>
              <w:widowControl/>
              <w:spacing w:line="360" w:lineRule="auto"/>
              <w:jc w:val="center"/>
              <w:rPr>
                <w:rFonts w:ascii="仿宋" w:eastAsia="仿宋" w:hAnsi="仿宋" w:cs="仿宋"/>
                <w:kern w:val="0"/>
                <w:sz w:val="24"/>
                <w:lang w:bidi="ar"/>
              </w:rPr>
            </w:pPr>
          </w:p>
        </w:tc>
        <w:tc>
          <w:tcPr>
            <w:tcW w:w="1375" w:type="dxa"/>
            <w:tcBorders>
              <w:top w:val="nil"/>
              <w:left w:val="single" w:sz="4" w:space="0" w:color="auto"/>
              <w:bottom w:val="single" w:sz="4" w:space="0" w:color="auto"/>
              <w:right w:val="single" w:sz="4" w:space="0" w:color="auto"/>
            </w:tcBorders>
            <w:shd w:val="clear" w:color="auto" w:fill="auto"/>
            <w:vAlign w:val="center"/>
          </w:tcPr>
          <w:p w14:paraId="04AFD481" w14:textId="77777777" w:rsidR="009F00BF" w:rsidRPr="002E0787" w:rsidRDefault="000907B9">
            <w:pPr>
              <w:widowControl/>
              <w:spacing w:line="360" w:lineRule="auto"/>
              <w:jc w:val="center"/>
              <w:rPr>
                <w:rFonts w:ascii="仿宋" w:eastAsia="仿宋" w:hAnsi="仿宋" w:cs="仿宋"/>
                <w:kern w:val="0"/>
                <w:sz w:val="24"/>
                <w:lang w:bidi="ar"/>
              </w:rPr>
            </w:pPr>
            <w:r w:rsidRPr="002E0787">
              <w:rPr>
                <w:rFonts w:ascii="仿宋" w:eastAsia="仿宋" w:hAnsi="仿宋" w:cs="仿宋" w:hint="eastAsia"/>
                <w:kern w:val="0"/>
                <w:sz w:val="24"/>
                <w:lang w:bidi="ar"/>
              </w:rPr>
              <w:t>可持续影响</w:t>
            </w:r>
          </w:p>
        </w:tc>
        <w:tc>
          <w:tcPr>
            <w:tcW w:w="916" w:type="dxa"/>
            <w:tcBorders>
              <w:top w:val="nil"/>
              <w:left w:val="nil"/>
              <w:bottom w:val="single" w:sz="8" w:space="0" w:color="auto"/>
              <w:right w:val="single" w:sz="8" w:space="0" w:color="auto"/>
            </w:tcBorders>
            <w:shd w:val="clear" w:color="auto" w:fill="auto"/>
          </w:tcPr>
          <w:p w14:paraId="687805AB" w14:textId="77777777" w:rsidR="009F00BF" w:rsidRPr="002E0787" w:rsidRDefault="000907B9">
            <w:pPr>
              <w:widowControl/>
              <w:spacing w:line="360" w:lineRule="auto"/>
              <w:jc w:val="center"/>
              <w:rPr>
                <w:rFonts w:ascii="仿宋" w:eastAsia="仿宋" w:hAnsi="仿宋" w:cs="仿宋"/>
                <w:kern w:val="0"/>
                <w:sz w:val="24"/>
                <w:lang w:bidi="ar"/>
              </w:rPr>
            </w:pPr>
            <w:r w:rsidRPr="002E0787">
              <w:rPr>
                <w:rFonts w:ascii="仿宋" w:eastAsia="仿宋" w:hAnsi="仿宋" w:cs="仿宋" w:hint="eastAsia"/>
                <w:kern w:val="0"/>
                <w:sz w:val="24"/>
                <w:lang w:bidi="ar"/>
              </w:rPr>
              <w:t>5</w:t>
            </w:r>
          </w:p>
        </w:tc>
        <w:tc>
          <w:tcPr>
            <w:tcW w:w="6145" w:type="dxa"/>
            <w:tcBorders>
              <w:top w:val="nil"/>
              <w:left w:val="nil"/>
              <w:bottom w:val="single" w:sz="8" w:space="0" w:color="auto"/>
              <w:right w:val="single" w:sz="8" w:space="0" w:color="auto"/>
            </w:tcBorders>
            <w:shd w:val="clear" w:color="auto" w:fill="auto"/>
          </w:tcPr>
          <w:p w14:paraId="5F7E62C9" w14:textId="77777777" w:rsidR="009F00BF" w:rsidRPr="002E0787" w:rsidRDefault="000907B9">
            <w:pPr>
              <w:widowControl/>
              <w:spacing w:line="360" w:lineRule="auto"/>
              <w:jc w:val="left"/>
              <w:rPr>
                <w:rFonts w:ascii="仿宋" w:eastAsia="仿宋" w:hAnsi="仿宋" w:cs="仿宋"/>
                <w:kern w:val="0"/>
                <w:sz w:val="24"/>
                <w:lang w:bidi="ar"/>
              </w:rPr>
            </w:pPr>
            <w:r w:rsidRPr="002E0787">
              <w:rPr>
                <w:rFonts w:ascii="仿宋" w:eastAsia="仿宋" w:hAnsi="仿宋" w:cs="仿宋" w:hint="eastAsia"/>
                <w:kern w:val="0"/>
                <w:sz w:val="24"/>
                <w:lang w:bidi="ar"/>
              </w:rPr>
              <w:t>项目实施是否对人、自然、社会带来可持续影响</w:t>
            </w:r>
          </w:p>
        </w:tc>
        <w:tc>
          <w:tcPr>
            <w:tcW w:w="1027" w:type="dxa"/>
            <w:tcBorders>
              <w:top w:val="nil"/>
              <w:left w:val="nil"/>
              <w:bottom w:val="single" w:sz="8" w:space="0" w:color="auto"/>
              <w:right w:val="single" w:sz="8" w:space="0" w:color="auto"/>
            </w:tcBorders>
            <w:shd w:val="clear" w:color="auto" w:fill="auto"/>
            <w:vAlign w:val="bottom"/>
          </w:tcPr>
          <w:p w14:paraId="0EA0A7EB" w14:textId="77777777" w:rsidR="009F00BF" w:rsidRPr="002E0787" w:rsidRDefault="000907B9">
            <w:pPr>
              <w:widowControl/>
              <w:spacing w:line="360" w:lineRule="auto"/>
              <w:jc w:val="center"/>
              <w:rPr>
                <w:rFonts w:ascii="仿宋" w:eastAsia="仿宋" w:hAnsi="仿宋" w:cs="仿宋"/>
                <w:kern w:val="0"/>
                <w:sz w:val="24"/>
                <w:lang w:bidi="ar"/>
              </w:rPr>
            </w:pPr>
            <w:r w:rsidRPr="002E0787">
              <w:rPr>
                <w:rFonts w:ascii="仿宋" w:eastAsia="仿宋" w:hAnsi="仿宋" w:cs="仿宋" w:hint="eastAsia"/>
                <w:kern w:val="0"/>
                <w:sz w:val="24"/>
                <w:lang w:bidi="ar"/>
              </w:rPr>
              <w:t>5</w:t>
            </w:r>
          </w:p>
        </w:tc>
      </w:tr>
      <w:tr w:rsidR="002E0787" w:rsidRPr="002E0787" w14:paraId="0D6ABDB8" w14:textId="77777777">
        <w:trPr>
          <w:cantSplit/>
          <w:trHeight w:val="959"/>
          <w:jc w:val="center"/>
        </w:trPr>
        <w:tc>
          <w:tcPr>
            <w:tcW w:w="963" w:type="dxa"/>
            <w:vMerge/>
            <w:tcBorders>
              <w:left w:val="single" w:sz="8" w:space="0" w:color="auto"/>
              <w:right w:val="single" w:sz="8" w:space="0" w:color="auto"/>
            </w:tcBorders>
            <w:shd w:val="clear" w:color="auto" w:fill="auto"/>
            <w:vAlign w:val="center"/>
          </w:tcPr>
          <w:p w14:paraId="47C282E2" w14:textId="77777777" w:rsidR="009F00BF" w:rsidRPr="002E0787" w:rsidRDefault="009F00BF">
            <w:pPr>
              <w:widowControl/>
              <w:spacing w:line="360" w:lineRule="auto"/>
              <w:jc w:val="center"/>
              <w:rPr>
                <w:rFonts w:ascii="仿宋" w:eastAsia="仿宋" w:hAnsi="仿宋" w:cs="仿宋"/>
                <w:kern w:val="0"/>
                <w:sz w:val="24"/>
                <w:lang w:bidi="ar"/>
              </w:rPr>
            </w:pPr>
          </w:p>
        </w:tc>
        <w:tc>
          <w:tcPr>
            <w:tcW w:w="1031" w:type="dxa"/>
            <w:tcBorders>
              <w:top w:val="single" w:sz="4" w:space="0" w:color="auto"/>
              <w:left w:val="single" w:sz="8" w:space="0" w:color="auto"/>
              <w:bottom w:val="single" w:sz="4" w:space="0" w:color="auto"/>
              <w:right w:val="single" w:sz="8" w:space="0" w:color="auto"/>
            </w:tcBorders>
            <w:shd w:val="clear" w:color="auto" w:fill="auto"/>
            <w:vAlign w:val="center"/>
          </w:tcPr>
          <w:p w14:paraId="0C2402E1" w14:textId="77777777" w:rsidR="009F00BF" w:rsidRPr="002E0787" w:rsidRDefault="009F00BF">
            <w:pPr>
              <w:widowControl/>
              <w:spacing w:line="360" w:lineRule="auto"/>
              <w:jc w:val="center"/>
              <w:rPr>
                <w:rFonts w:ascii="仿宋" w:eastAsia="仿宋" w:hAnsi="仿宋" w:cs="仿宋"/>
                <w:kern w:val="0"/>
                <w:sz w:val="24"/>
                <w:lang w:bidi="ar"/>
              </w:rPr>
            </w:pPr>
          </w:p>
        </w:tc>
        <w:tc>
          <w:tcPr>
            <w:tcW w:w="1375" w:type="dxa"/>
            <w:tcBorders>
              <w:top w:val="nil"/>
              <w:left w:val="single" w:sz="4" w:space="0" w:color="auto"/>
              <w:bottom w:val="single" w:sz="4" w:space="0" w:color="auto"/>
              <w:right w:val="single" w:sz="4" w:space="0" w:color="auto"/>
            </w:tcBorders>
            <w:shd w:val="clear" w:color="auto" w:fill="auto"/>
            <w:vAlign w:val="center"/>
          </w:tcPr>
          <w:p w14:paraId="5C8F1EFE" w14:textId="77777777" w:rsidR="009F00BF" w:rsidRPr="002E0787" w:rsidRDefault="000907B9">
            <w:pPr>
              <w:widowControl/>
              <w:spacing w:line="360" w:lineRule="auto"/>
              <w:jc w:val="center"/>
              <w:rPr>
                <w:rFonts w:ascii="仿宋" w:eastAsia="仿宋" w:hAnsi="仿宋" w:cs="仿宋"/>
                <w:kern w:val="0"/>
                <w:sz w:val="24"/>
                <w:lang w:bidi="ar"/>
              </w:rPr>
            </w:pPr>
            <w:r w:rsidRPr="002E0787">
              <w:rPr>
                <w:rFonts w:ascii="仿宋" w:eastAsia="仿宋" w:hAnsi="仿宋" w:cs="仿宋" w:hint="eastAsia"/>
                <w:kern w:val="0"/>
                <w:sz w:val="24"/>
                <w:lang w:bidi="ar"/>
              </w:rPr>
              <w:t>服务对象满意度</w:t>
            </w:r>
          </w:p>
        </w:tc>
        <w:tc>
          <w:tcPr>
            <w:tcW w:w="916" w:type="dxa"/>
            <w:tcBorders>
              <w:top w:val="nil"/>
              <w:left w:val="nil"/>
              <w:bottom w:val="single" w:sz="8" w:space="0" w:color="auto"/>
              <w:right w:val="single" w:sz="8" w:space="0" w:color="auto"/>
            </w:tcBorders>
            <w:shd w:val="clear" w:color="auto" w:fill="auto"/>
          </w:tcPr>
          <w:p w14:paraId="79A4EB62" w14:textId="77777777" w:rsidR="009F00BF" w:rsidRPr="002E0787" w:rsidRDefault="000907B9">
            <w:pPr>
              <w:widowControl/>
              <w:spacing w:line="360" w:lineRule="auto"/>
              <w:jc w:val="center"/>
              <w:rPr>
                <w:rFonts w:ascii="仿宋" w:eastAsia="仿宋" w:hAnsi="仿宋" w:cs="仿宋"/>
                <w:kern w:val="0"/>
                <w:sz w:val="24"/>
                <w:lang w:bidi="ar"/>
              </w:rPr>
            </w:pPr>
            <w:r w:rsidRPr="002E0787">
              <w:rPr>
                <w:rFonts w:ascii="仿宋" w:eastAsia="仿宋" w:hAnsi="仿宋" w:cs="仿宋" w:hint="eastAsia"/>
                <w:kern w:val="0"/>
                <w:sz w:val="24"/>
                <w:lang w:bidi="ar"/>
              </w:rPr>
              <w:t>6</w:t>
            </w:r>
          </w:p>
        </w:tc>
        <w:tc>
          <w:tcPr>
            <w:tcW w:w="6145" w:type="dxa"/>
            <w:tcBorders>
              <w:top w:val="nil"/>
              <w:left w:val="nil"/>
              <w:bottom w:val="single" w:sz="8" w:space="0" w:color="auto"/>
              <w:right w:val="single" w:sz="8" w:space="0" w:color="auto"/>
            </w:tcBorders>
            <w:shd w:val="clear" w:color="auto" w:fill="auto"/>
          </w:tcPr>
          <w:p w14:paraId="46E70B22" w14:textId="77777777" w:rsidR="009F00BF" w:rsidRPr="002E0787" w:rsidRDefault="000907B9">
            <w:pPr>
              <w:widowControl/>
              <w:spacing w:line="360" w:lineRule="auto"/>
              <w:jc w:val="left"/>
              <w:rPr>
                <w:rFonts w:ascii="仿宋" w:eastAsia="仿宋" w:hAnsi="仿宋" w:cs="仿宋"/>
                <w:kern w:val="0"/>
                <w:sz w:val="24"/>
                <w:lang w:bidi="ar"/>
              </w:rPr>
            </w:pPr>
            <w:r w:rsidRPr="002E0787">
              <w:rPr>
                <w:rFonts w:ascii="仿宋" w:eastAsia="仿宋" w:hAnsi="仿宋" w:cs="仿宋" w:hint="eastAsia"/>
                <w:kern w:val="0"/>
                <w:sz w:val="24"/>
                <w:lang w:bidi="ar"/>
              </w:rPr>
              <w:t>项目预期服务对象对服务的满意度</w:t>
            </w:r>
          </w:p>
        </w:tc>
        <w:tc>
          <w:tcPr>
            <w:tcW w:w="1027" w:type="dxa"/>
            <w:tcBorders>
              <w:top w:val="nil"/>
              <w:left w:val="nil"/>
              <w:bottom w:val="single" w:sz="8" w:space="0" w:color="auto"/>
              <w:right w:val="single" w:sz="8" w:space="0" w:color="auto"/>
            </w:tcBorders>
            <w:shd w:val="clear" w:color="auto" w:fill="auto"/>
            <w:vAlign w:val="bottom"/>
          </w:tcPr>
          <w:p w14:paraId="28A2ECFF" w14:textId="77777777" w:rsidR="009F00BF" w:rsidRPr="002E0787" w:rsidRDefault="000907B9">
            <w:pPr>
              <w:widowControl/>
              <w:spacing w:line="360" w:lineRule="auto"/>
              <w:jc w:val="center"/>
              <w:rPr>
                <w:rFonts w:ascii="仿宋" w:eastAsia="仿宋" w:hAnsi="仿宋" w:cs="仿宋"/>
                <w:kern w:val="0"/>
                <w:sz w:val="24"/>
                <w:lang w:bidi="ar"/>
              </w:rPr>
            </w:pPr>
            <w:r w:rsidRPr="002E0787">
              <w:rPr>
                <w:rFonts w:ascii="仿宋" w:eastAsia="仿宋" w:hAnsi="仿宋" w:cs="仿宋" w:hint="eastAsia"/>
                <w:kern w:val="0"/>
                <w:sz w:val="24"/>
                <w:lang w:bidi="ar"/>
              </w:rPr>
              <w:t>5</w:t>
            </w:r>
          </w:p>
        </w:tc>
      </w:tr>
      <w:tr w:rsidR="009F00BF" w:rsidRPr="002E0787" w14:paraId="6CBC878F" w14:textId="77777777">
        <w:trPr>
          <w:cantSplit/>
          <w:trHeight w:val="560"/>
          <w:jc w:val="center"/>
        </w:trPr>
        <w:tc>
          <w:tcPr>
            <w:tcW w:w="963" w:type="dxa"/>
            <w:vMerge/>
            <w:tcBorders>
              <w:top w:val="nil"/>
              <w:left w:val="single" w:sz="8" w:space="0" w:color="auto"/>
              <w:bottom w:val="single" w:sz="8" w:space="0" w:color="000000"/>
              <w:right w:val="single" w:sz="8" w:space="0" w:color="auto"/>
            </w:tcBorders>
            <w:shd w:val="clear" w:color="auto" w:fill="auto"/>
            <w:vAlign w:val="center"/>
          </w:tcPr>
          <w:p w14:paraId="52FCEF78" w14:textId="77777777" w:rsidR="009F00BF" w:rsidRPr="002E0787" w:rsidRDefault="009F00BF">
            <w:pPr>
              <w:widowControl/>
              <w:spacing w:line="360" w:lineRule="auto"/>
              <w:jc w:val="center"/>
              <w:rPr>
                <w:rFonts w:ascii="仿宋" w:eastAsia="仿宋" w:hAnsi="仿宋" w:cs="仿宋"/>
                <w:kern w:val="0"/>
                <w:sz w:val="24"/>
                <w:lang w:bidi="ar"/>
              </w:rPr>
            </w:pPr>
          </w:p>
        </w:tc>
        <w:tc>
          <w:tcPr>
            <w:tcW w:w="1031" w:type="dxa"/>
            <w:tcBorders>
              <w:top w:val="single" w:sz="4" w:space="0" w:color="auto"/>
              <w:left w:val="single" w:sz="8" w:space="0" w:color="auto"/>
              <w:bottom w:val="single" w:sz="4" w:space="0" w:color="auto"/>
              <w:right w:val="single" w:sz="8" w:space="0" w:color="auto"/>
            </w:tcBorders>
            <w:shd w:val="clear" w:color="auto" w:fill="auto"/>
            <w:vAlign w:val="center"/>
          </w:tcPr>
          <w:p w14:paraId="4C7BAE34" w14:textId="77777777" w:rsidR="009F00BF" w:rsidRPr="002E0787" w:rsidRDefault="009F00BF">
            <w:pPr>
              <w:widowControl/>
              <w:spacing w:line="360" w:lineRule="auto"/>
              <w:jc w:val="center"/>
              <w:rPr>
                <w:rFonts w:ascii="仿宋" w:eastAsia="仿宋" w:hAnsi="仿宋" w:cs="仿宋"/>
                <w:kern w:val="0"/>
                <w:sz w:val="24"/>
                <w:lang w:bidi="ar"/>
              </w:rPr>
            </w:pPr>
          </w:p>
        </w:tc>
        <w:tc>
          <w:tcPr>
            <w:tcW w:w="1375" w:type="dxa"/>
            <w:tcBorders>
              <w:top w:val="nil"/>
              <w:left w:val="single" w:sz="4" w:space="0" w:color="auto"/>
              <w:bottom w:val="single" w:sz="4" w:space="0" w:color="auto"/>
              <w:right w:val="single" w:sz="4" w:space="0" w:color="auto"/>
            </w:tcBorders>
            <w:shd w:val="clear" w:color="auto" w:fill="auto"/>
            <w:vAlign w:val="center"/>
          </w:tcPr>
          <w:p w14:paraId="3FD6D20A" w14:textId="77777777" w:rsidR="009F00BF" w:rsidRPr="002E0787" w:rsidRDefault="009F00BF">
            <w:pPr>
              <w:widowControl/>
              <w:spacing w:line="360" w:lineRule="auto"/>
              <w:jc w:val="center"/>
              <w:rPr>
                <w:rFonts w:ascii="仿宋" w:eastAsia="仿宋" w:hAnsi="仿宋" w:cs="仿宋"/>
                <w:kern w:val="0"/>
                <w:sz w:val="24"/>
                <w:lang w:bidi="ar"/>
              </w:rPr>
            </w:pPr>
          </w:p>
        </w:tc>
        <w:tc>
          <w:tcPr>
            <w:tcW w:w="916" w:type="dxa"/>
            <w:tcBorders>
              <w:top w:val="nil"/>
              <w:left w:val="nil"/>
              <w:bottom w:val="single" w:sz="8" w:space="0" w:color="auto"/>
              <w:right w:val="single" w:sz="8" w:space="0" w:color="auto"/>
            </w:tcBorders>
            <w:shd w:val="clear" w:color="auto" w:fill="auto"/>
          </w:tcPr>
          <w:p w14:paraId="2F44989C" w14:textId="77777777" w:rsidR="009F00BF" w:rsidRPr="002E0787" w:rsidRDefault="000907B9">
            <w:pPr>
              <w:widowControl/>
              <w:spacing w:line="360" w:lineRule="auto"/>
              <w:jc w:val="center"/>
              <w:rPr>
                <w:rFonts w:ascii="仿宋" w:eastAsia="仿宋" w:hAnsi="仿宋" w:cs="仿宋"/>
                <w:kern w:val="0"/>
                <w:sz w:val="24"/>
                <w:lang w:bidi="ar"/>
              </w:rPr>
            </w:pPr>
            <w:r w:rsidRPr="002E0787">
              <w:rPr>
                <w:rFonts w:ascii="仿宋" w:eastAsia="仿宋" w:hAnsi="仿宋" w:cs="仿宋" w:hint="eastAsia"/>
                <w:kern w:val="0"/>
                <w:sz w:val="24"/>
                <w:lang w:bidi="ar"/>
              </w:rPr>
              <w:t>91</w:t>
            </w:r>
          </w:p>
        </w:tc>
        <w:tc>
          <w:tcPr>
            <w:tcW w:w="6145" w:type="dxa"/>
            <w:tcBorders>
              <w:top w:val="nil"/>
              <w:left w:val="nil"/>
              <w:bottom w:val="single" w:sz="8" w:space="0" w:color="auto"/>
              <w:right w:val="single" w:sz="8" w:space="0" w:color="auto"/>
            </w:tcBorders>
            <w:shd w:val="clear" w:color="auto" w:fill="auto"/>
          </w:tcPr>
          <w:p w14:paraId="759F5D61" w14:textId="77777777" w:rsidR="009F00BF" w:rsidRPr="002E0787" w:rsidRDefault="009F00BF">
            <w:pPr>
              <w:widowControl/>
              <w:spacing w:line="360" w:lineRule="auto"/>
              <w:jc w:val="center"/>
              <w:rPr>
                <w:rFonts w:ascii="仿宋" w:eastAsia="仿宋" w:hAnsi="仿宋" w:cs="仿宋"/>
                <w:kern w:val="0"/>
                <w:sz w:val="24"/>
                <w:lang w:bidi="ar"/>
              </w:rPr>
            </w:pPr>
          </w:p>
        </w:tc>
        <w:tc>
          <w:tcPr>
            <w:tcW w:w="1027" w:type="dxa"/>
            <w:tcBorders>
              <w:top w:val="nil"/>
              <w:left w:val="nil"/>
              <w:bottom w:val="single" w:sz="8" w:space="0" w:color="auto"/>
              <w:right w:val="single" w:sz="8" w:space="0" w:color="auto"/>
            </w:tcBorders>
            <w:shd w:val="clear" w:color="auto" w:fill="auto"/>
            <w:vAlign w:val="bottom"/>
          </w:tcPr>
          <w:p w14:paraId="7DCE41BA" w14:textId="77777777" w:rsidR="009F00BF" w:rsidRPr="002E0787" w:rsidRDefault="000907B9">
            <w:pPr>
              <w:widowControl/>
              <w:spacing w:line="360" w:lineRule="auto"/>
              <w:jc w:val="center"/>
              <w:rPr>
                <w:rFonts w:ascii="仿宋" w:eastAsia="仿宋" w:hAnsi="仿宋" w:cs="仿宋"/>
                <w:kern w:val="0"/>
                <w:sz w:val="24"/>
                <w:lang w:bidi="ar"/>
              </w:rPr>
            </w:pPr>
            <w:r w:rsidRPr="002E0787">
              <w:rPr>
                <w:rFonts w:ascii="仿宋" w:eastAsia="仿宋" w:hAnsi="仿宋" w:cs="仿宋" w:hint="eastAsia"/>
                <w:kern w:val="0"/>
                <w:sz w:val="24"/>
                <w:lang w:bidi="ar"/>
              </w:rPr>
              <w:t>91</w:t>
            </w:r>
          </w:p>
        </w:tc>
      </w:tr>
    </w:tbl>
    <w:p w14:paraId="17A9770E" w14:textId="77777777" w:rsidR="009F00BF" w:rsidRPr="002E0787" w:rsidRDefault="009F00BF">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 w:eastAsia="仿宋" w:hAnsi="仿宋" w:cs="仿宋"/>
          <w:sz w:val="28"/>
          <w:szCs w:val="28"/>
        </w:rPr>
      </w:pPr>
    </w:p>
    <w:p w14:paraId="5B492289" w14:textId="77777777" w:rsidR="009F00BF" w:rsidRPr="002E0787" w:rsidRDefault="009F00BF">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 w:eastAsia="仿宋" w:hAnsi="仿宋" w:cs="仿宋"/>
          <w:sz w:val="28"/>
          <w:szCs w:val="28"/>
        </w:rPr>
      </w:pPr>
    </w:p>
    <w:p w14:paraId="1FBEC26E" w14:textId="77777777" w:rsidR="009F00BF" w:rsidRPr="002E0787" w:rsidRDefault="009F00BF">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 w:eastAsia="仿宋" w:hAnsi="仿宋" w:cs="仿宋"/>
          <w:sz w:val="28"/>
          <w:szCs w:val="28"/>
        </w:rPr>
      </w:pPr>
    </w:p>
    <w:p w14:paraId="7435B592" w14:textId="77777777" w:rsidR="009F00BF" w:rsidRPr="002E0787" w:rsidRDefault="009F00BF">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 w:eastAsia="仿宋" w:hAnsi="仿宋" w:cs="仿宋"/>
          <w:sz w:val="28"/>
          <w:szCs w:val="28"/>
        </w:rPr>
      </w:pPr>
    </w:p>
    <w:p w14:paraId="4B83AA68" w14:textId="77777777" w:rsidR="009F00BF" w:rsidRPr="002E0787" w:rsidRDefault="009F00BF">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 w:eastAsia="仿宋" w:hAnsi="仿宋" w:cs="仿宋"/>
          <w:sz w:val="28"/>
          <w:szCs w:val="28"/>
        </w:rPr>
      </w:pPr>
    </w:p>
    <w:p w14:paraId="152D481A" w14:textId="77777777" w:rsidR="009F00BF" w:rsidRPr="002E0787" w:rsidRDefault="009F00BF">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 w:eastAsia="仿宋" w:hAnsi="仿宋" w:cs="仿宋"/>
          <w:sz w:val="28"/>
          <w:szCs w:val="28"/>
        </w:rPr>
      </w:pPr>
    </w:p>
    <w:p w14:paraId="0533CBA4" w14:textId="77777777" w:rsidR="009F00BF" w:rsidRPr="002E0787" w:rsidRDefault="009F00BF">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 w:eastAsia="仿宋" w:hAnsi="仿宋" w:cs="仿宋"/>
          <w:sz w:val="28"/>
          <w:szCs w:val="28"/>
        </w:rPr>
      </w:pPr>
    </w:p>
    <w:p w14:paraId="2F17FCEA" w14:textId="77777777" w:rsidR="009F00BF" w:rsidRPr="002E0787" w:rsidRDefault="009F00BF">
      <w:pPr>
        <w:spacing w:line="360" w:lineRule="auto"/>
        <w:rPr>
          <w:rFonts w:ascii="仿宋" w:eastAsia="仿宋" w:hAnsi="仿宋" w:cs="仿宋"/>
          <w:sz w:val="28"/>
          <w:szCs w:val="28"/>
        </w:rPr>
      </w:pPr>
    </w:p>
    <w:sectPr w:rsidR="009F00BF" w:rsidRPr="002E078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D670F1" w14:textId="77777777" w:rsidR="00757E04" w:rsidRDefault="00757E04">
      <w:r>
        <w:separator/>
      </w:r>
    </w:p>
  </w:endnote>
  <w:endnote w:type="continuationSeparator" w:id="0">
    <w:p w14:paraId="2E372E3A" w14:textId="77777777" w:rsidR="00757E04" w:rsidRDefault="00757E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134254"/>
    </w:sdtPr>
    <w:sdtContent>
      <w:p w14:paraId="44D1E741" w14:textId="77777777" w:rsidR="009F00BF" w:rsidRDefault="000907B9">
        <w:pPr>
          <w:pStyle w:val="a3"/>
          <w:jc w:val="center"/>
        </w:pPr>
        <w:r>
          <w:fldChar w:fldCharType="begin"/>
        </w:r>
        <w:r>
          <w:instrText>PAGE   \* MERGEFORMAT</w:instrText>
        </w:r>
        <w:r>
          <w:fldChar w:fldCharType="separate"/>
        </w:r>
        <w:r w:rsidR="00473342" w:rsidRPr="00473342">
          <w:rPr>
            <w:noProof/>
            <w:lang w:val="zh-CN"/>
          </w:rPr>
          <w:t>1</w:t>
        </w:r>
        <w:r>
          <w:fldChar w:fldCharType="end"/>
        </w:r>
      </w:p>
    </w:sdtContent>
  </w:sdt>
  <w:p w14:paraId="43A1799D" w14:textId="77777777" w:rsidR="009F00BF" w:rsidRDefault="009F00BF">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99F8D1" w14:textId="77777777" w:rsidR="00757E04" w:rsidRDefault="00757E04">
      <w:r>
        <w:separator/>
      </w:r>
    </w:p>
  </w:footnote>
  <w:footnote w:type="continuationSeparator" w:id="0">
    <w:p w14:paraId="77B60652" w14:textId="77777777" w:rsidR="00757E04" w:rsidRDefault="00757E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E145378"/>
    <w:multiLevelType w:val="singleLevel"/>
    <w:tmpl w:val="8E145378"/>
    <w:lvl w:ilvl="0">
      <w:start w:val="2"/>
      <w:numFmt w:val="decimal"/>
      <w:suff w:val="nothing"/>
      <w:lvlText w:val="%1、"/>
      <w:lvlJc w:val="left"/>
    </w:lvl>
  </w:abstractNum>
  <w:abstractNum w:abstractNumId="1" w15:restartNumberingAfterBreak="0">
    <w:nsid w:val="C600E89D"/>
    <w:multiLevelType w:val="singleLevel"/>
    <w:tmpl w:val="C600E89D"/>
    <w:lvl w:ilvl="0">
      <w:start w:val="1"/>
      <w:numFmt w:val="decimal"/>
      <w:suff w:val="nothing"/>
      <w:lvlText w:val="（%1）"/>
      <w:lvlJc w:val="left"/>
    </w:lvl>
  </w:abstractNum>
  <w:abstractNum w:abstractNumId="2" w15:restartNumberingAfterBreak="0">
    <w:nsid w:val="4AAE914B"/>
    <w:multiLevelType w:val="singleLevel"/>
    <w:tmpl w:val="4AAE914B"/>
    <w:lvl w:ilvl="0">
      <w:start w:val="1"/>
      <w:numFmt w:val="decimal"/>
      <w:suff w:val="nothing"/>
      <w:lvlText w:val="（%1）"/>
      <w:lvlJc w:val="left"/>
    </w:lvl>
  </w:abstractNum>
  <w:num w:numId="1" w16cid:durableId="1052775662">
    <w:abstractNumId w:val="2"/>
  </w:num>
  <w:num w:numId="2" w16cid:durableId="491726930">
    <w:abstractNumId w:val="1"/>
  </w:num>
  <w:num w:numId="3" w16cid:durableId="9627288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jk5ODk1ZGU5MTYyYTk0NjQ0MDcwM2Y1NDZkZWUyNjIifQ=="/>
  </w:docVars>
  <w:rsids>
    <w:rsidRoot w:val="00F325C9"/>
    <w:rsid w:val="00025454"/>
    <w:rsid w:val="00050DD3"/>
    <w:rsid w:val="000907B9"/>
    <w:rsid w:val="000B21D2"/>
    <w:rsid w:val="000B388A"/>
    <w:rsid w:val="00117C49"/>
    <w:rsid w:val="001444F3"/>
    <w:rsid w:val="00181633"/>
    <w:rsid w:val="001B5FB7"/>
    <w:rsid w:val="001D56D7"/>
    <w:rsid w:val="00216B45"/>
    <w:rsid w:val="002251A8"/>
    <w:rsid w:val="0026430F"/>
    <w:rsid w:val="002C63F4"/>
    <w:rsid w:val="002D4F7C"/>
    <w:rsid w:val="002E0787"/>
    <w:rsid w:val="002F5695"/>
    <w:rsid w:val="00321B2E"/>
    <w:rsid w:val="00322670"/>
    <w:rsid w:val="00382336"/>
    <w:rsid w:val="003B4C3A"/>
    <w:rsid w:val="00402EC7"/>
    <w:rsid w:val="00473342"/>
    <w:rsid w:val="004B5E8C"/>
    <w:rsid w:val="004B60EB"/>
    <w:rsid w:val="005663FB"/>
    <w:rsid w:val="00592757"/>
    <w:rsid w:val="005956F0"/>
    <w:rsid w:val="005C2038"/>
    <w:rsid w:val="005F04C2"/>
    <w:rsid w:val="005F38AE"/>
    <w:rsid w:val="00620FA4"/>
    <w:rsid w:val="006405E6"/>
    <w:rsid w:val="00693E73"/>
    <w:rsid w:val="006A3E74"/>
    <w:rsid w:val="006A74B9"/>
    <w:rsid w:val="006E23D7"/>
    <w:rsid w:val="006F5D52"/>
    <w:rsid w:val="00757E04"/>
    <w:rsid w:val="00792B3C"/>
    <w:rsid w:val="007F22B2"/>
    <w:rsid w:val="0084379E"/>
    <w:rsid w:val="008A5504"/>
    <w:rsid w:val="008C59F7"/>
    <w:rsid w:val="008C7E42"/>
    <w:rsid w:val="008E62EF"/>
    <w:rsid w:val="009E1A07"/>
    <w:rsid w:val="009F00BF"/>
    <w:rsid w:val="00A01C4C"/>
    <w:rsid w:val="00A26B9F"/>
    <w:rsid w:val="00AA511F"/>
    <w:rsid w:val="00AD4DC8"/>
    <w:rsid w:val="00B2317F"/>
    <w:rsid w:val="00B36645"/>
    <w:rsid w:val="00BB2558"/>
    <w:rsid w:val="00C11D6D"/>
    <w:rsid w:val="00CD4BC8"/>
    <w:rsid w:val="00CF5BC4"/>
    <w:rsid w:val="00D66A69"/>
    <w:rsid w:val="00D80ED0"/>
    <w:rsid w:val="00D80F1C"/>
    <w:rsid w:val="00DE7791"/>
    <w:rsid w:val="00E20CC7"/>
    <w:rsid w:val="00E749E5"/>
    <w:rsid w:val="00EB611F"/>
    <w:rsid w:val="00F25D78"/>
    <w:rsid w:val="00F325C9"/>
    <w:rsid w:val="00F863AB"/>
    <w:rsid w:val="00FF7438"/>
    <w:rsid w:val="03A97A59"/>
    <w:rsid w:val="1B8A7156"/>
    <w:rsid w:val="2D1B3D78"/>
    <w:rsid w:val="2E1D28A2"/>
    <w:rsid w:val="42604281"/>
    <w:rsid w:val="449C6213"/>
    <w:rsid w:val="506E619B"/>
    <w:rsid w:val="523E7C76"/>
    <w:rsid w:val="611C09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8D6430"/>
  <w15:docId w15:val="{F3A06044-2A89-4CA5-955E-4A23E1573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qFormat/>
    <w:pPr>
      <w:tabs>
        <w:tab w:val="center" w:pos="4153"/>
        <w:tab w:val="right" w:pos="8306"/>
      </w:tabs>
      <w:snapToGrid w:val="0"/>
      <w:jc w:val="left"/>
    </w:pPr>
    <w:rPr>
      <w:sz w:val="18"/>
      <w:szCs w:val="18"/>
    </w:rPr>
  </w:style>
  <w:style w:type="paragraph" w:styleId="a5">
    <w:name w:val="header"/>
    <w:basedOn w:val="a"/>
    <w:link w:val="a6"/>
    <w:qFormat/>
    <w:pPr>
      <w:pBdr>
        <w:bottom w:val="single" w:sz="6" w:space="1" w:color="auto"/>
      </w:pBdr>
      <w:tabs>
        <w:tab w:val="center" w:pos="4153"/>
        <w:tab w:val="right" w:pos="8306"/>
      </w:tabs>
      <w:snapToGrid w:val="0"/>
      <w:jc w:val="center"/>
    </w:pPr>
    <w:rPr>
      <w:sz w:val="18"/>
      <w:szCs w:val="18"/>
    </w:rPr>
  </w:style>
  <w:style w:type="paragraph" w:styleId="a7">
    <w:name w:val="List Paragraph"/>
    <w:basedOn w:val="a"/>
    <w:uiPriority w:val="34"/>
    <w:qFormat/>
    <w:pPr>
      <w:ind w:firstLineChars="200" w:firstLine="420"/>
    </w:pPr>
  </w:style>
  <w:style w:type="character" w:customStyle="1" w:styleId="20">
    <w:name w:val="标题 2 字符"/>
    <w:basedOn w:val="a0"/>
    <w:link w:val="2"/>
    <w:uiPriority w:val="9"/>
    <w:qFormat/>
    <w:rPr>
      <w:rFonts w:asciiTheme="majorHAnsi" w:eastAsiaTheme="majorEastAsia" w:hAnsiTheme="majorHAnsi" w:cstheme="majorBidi"/>
      <w:b/>
      <w:bCs/>
      <w:sz w:val="32"/>
      <w:szCs w:val="32"/>
    </w:rPr>
  </w:style>
  <w:style w:type="character" w:customStyle="1" w:styleId="a6">
    <w:name w:val="页眉 字符"/>
    <w:basedOn w:val="a0"/>
    <w:link w:val="a5"/>
    <w:rPr>
      <w:kern w:val="2"/>
      <w:sz w:val="18"/>
      <w:szCs w:val="18"/>
    </w:rPr>
  </w:style>
  <w:style w:type="character" w:customStyle="1" w:styleId="a4">
    <w:name w:val="页脚 字符"/>
    <w:basedOn w:val="a0"/>
    <w:link w:val="a3"/>
    <w:uiPriority w:val="99"/>
    <w:rPr>
      <w:kern w:val="2"/>
      <w:sz w:val="18"/>
      <w:szCs w:val="18"/>
    </w:rPr>
  </w:style>
  <w:style w:type="character" w:styleId="a8">
    <w:name w:val="Strong"/>
    <w:basedOn w:val="a0"/>
    <w:qFormat/>
    <w:rsid w:val="00A26B9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15</Pages>
  <Words>976</Words>
  <Characters>5567</Characters>
  <Application>Microsoft Office Word</Application>
  <DocSecurity>0</DocSecurity>
  <Lines>46</Lines>
  <Paragraphs>13</Paragraphs>
  <ScaleCrop>false</ScaleCrop>
  <Company/>
  <LinksUpToDate>false</LinksUpToDate>
  <CharactersWithSpaces>6530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慧 吉</cp:lastModifiedBy>
  <cp:revision>59</cp:revision>
  <dcterms:created xsi:type="dcterms:W3CDTF">2023-03-03T04:57:00Z</dcterms:created>
  <dcterms:modified xsi:type="dcterms:W3CDTF">2023-11-16T08:47:00Z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ICV">
    <vt:lpwstr>D33576EEC09245398E6724104D82F107</vt:lpwstr>
  </property>
</Properties>
</file>