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C5575" w14:textId="77777777" w:rsidR="00102DFF" w:rsidRPr="000E763A" w:rsidRDefault="0091457F">
      <w:pPr>
        <w:spacing w:line="540" w:lineRule="exact"/>
        <w:jc w:val="left"/>
        <w:rPr>
          <w:rFonts w:ascii="仿宋" w:eastAsia="仿宋" w:hAnsi="仿宋" w:cs="宋体"/>
          <w:kern w:val="0"/>
          <w:sz w:val="32"/>
          <w:szCs w:val="32"/>
        </w:rPr>
      </w:pPr>
      <w:r w:rsidRPr="000E763A">
        <w:rPr>
          <w:rFonts w:ascii="仿宋" w:eastAsia="仿宋" w:hAnsi="仿宋" w:cs="宋体" w:hint="eastAsia"/>
          <w:kern w:val="0"/>
          <w:sz w:val="32"/>
          <w:szCs w:val="32"/>
        </w:rPr>
        <w:t>附件2：</w:t>
      </w:r>
    </w:p>
    <w:p w14:paraId="5C973315" w14:textId="77777777" w:rsidR="00102DFF" w:rsidRPr="000E763A" w:rsidRDefault="00102DFF">
      <w:pPr>
        <w:spacing w:line="540" w:lineRule="exact"/>
        <w:jc w:val="center"/>
        <w:rPr>
          <w:rFonts w:ascii="华文中宋" w:eastAsia="华文中宋" w:hAnsi="华文中宋" w:cs="宋体"/>
          <w:b/>
          <w:kern w:val="0"/>
          <w:sz w:val="52"/>
          <w:szCs w:val="52"/>
        </w:rPr>
      </w:pPr>
    </w:p>
    <w:p w14:paraId="2F8F94B5" w14:textId="77777777" w:rsidR="00102DFF" w:rsidRPr="000E763A" w:rsidRDefault="00102DFF">
      <w:pPr>
        <w:spacing w:line="540" w:lineRule="exact"/>
        <w:jc w:val="center"/>
        <w:rPr>
          <w:rFonts w:ascii="华文中宋" w:eastAsia="华文中宋" w:hAnsi="华文中宋" w:cs="宋体"/>
          <w:b/>
          <w:kern w:val="0"/>
          <w:sz w:val="52"/>
          <w:szCs w:val="52"/>
        </w:rPr>
      </w:pPr>
    </w:p>
    <w:p w14:paraId="3248A2B2" w14:textId="77777777" w:rsidR="00102DFF" w:rsidRPr="000E763A" w:rsidRDefault="00102DFF">
      <w:pPr>
        <w:spacing w:line="540" w:lineRule="exact"/>
        <w:jc w:val="center"/>
        <w:rPr>
          <w:rFonts w:ascii="华文中宋" w:eastAsia="华文中宋" w:hAnsi="华文中宋" w:cs="宋体"/>
          <w:b/>
          <w:kern w:val="0"/>
          <w:sz w:val="52"/>
          <w:szCs w:val="52"/>
        </w:rPr>
      </w:pPr>
    </w:p>
    <w:p w14:paraId="27965052" w14:textId="77777777" w:rsidR="00102DFF" w:rsidRPr="000E763A" w:rsidRDefault="00102DFF">
      <w:pPr>
        <w:spacing w:line="540" w:lineRule="exact"/>
        <w:jc w:val="center"/>
        <w:rPr>
          <w:rFonts w:ascii="华文中宋" w:eastAsia="华文中宋" w:hAnsi="华文中宋" w:cs="宋体"/>
          <w:b/>
          <w:kern w:val="0"/>
          <w:sz w:val="52"/>
          <w:szCs w:val="52"/>
        </w:rPr>
      </w:pPr>
    </w:p>
    <w:p w14:paraId="4C942278" w14:textId="77777777" w:rsidR="00102DFF" w:rsidRPr="000E763A" w:rsidRDefault="00102DFF">
      <w:pPr>
        <w:spacing w:line="540" w:lineRule="exact"/>
        <w:jc w:val="center"/>
        <w:rPr>
          <w:rFonts w:ascii="华文中宋" w:eastAsia="华文中宋" w:hAnsi="华文中宋" w:cs="宋体"/>
          <w:b/>
          <w:kern w:val="0"/>
          <w:sz w:val="52"/>
          <w:szCs w:val="52"/>
        </w:rPr>
      </w:pPr>
    </w:p>
    <w:p w14:paraId="69FB36C6" w14:textId="77777777" w:rsidR="00102DFF" w:rsidRPr="000E763A" w:rsidRDefault="00102DFF">
      <w:pPr>
        <w:spacing w:line="540" w:lineRule="exact"/>
        <w:jc w:val="center"/>
        <w:rPr>
          <w:rFonts w:ascii="华文中宋" w:eastAsia="华文中宋" w:hAnsi="华文中宋" w:cs="宋体"/>
          <w:b/>
          <w:kern w:val="0"/>
          <w:sz w:val="52"/>
          <w:szCs w:val="52"/>
        </w:rPr>
      </w:pPr>
    </w:p>
    <w:p w14:paraId="65713A52" w14:textId="77777777" w:rsidR="00102DFF" w:rsidRPr="000E763A" w:rsidRDefault="0091457F">
      <w:pPr>
        <w:spacing w:line="540" w:lineRule="exact"/>
        <w:jc w:val="center"/>
        <w:rPr>
          <w:rFonts w:ascii="方正小标宋_GBK" w:eastAsia="方正小标宋_GBK" w:hAnsi="华文中宋" w:cs="宋体"/>
          <w:b/>
          <w:kern w:val="0"/>
          <w:sz w:val="48"/>
          <w:szCs w:val="48"/>
        </w:rPr>
      </w:pPr>
      <w:r w:rsidRPr="000E763A">
        <w:rPr>
          <w:rFonts w:ascii="方正小标宋_GBK" w:eastAsia="方正小标宋_GBK" w:hAnsi="华文中宋" w:cs="宋体" w:hint="eastAsia"/>
          <w:b/>
          <w:kern w:val="0"/>
          <w:sz w:val="48"/>
          <w:szCs w:val="48"/>
        </w:rPr>
        <w:t>自治区财政项目支出绩效自评报告</w:t>
      </w:r>
    </w:p>
    <w:p w14:paraId="43D74750" w14:textId="77777777" w:rsidR="00102DFF" w:rsidRPr="000E763A" w:rsidRDefault="00102DFF">
      <w:pPr>
        <w:spacing w:line="540" w:lineRule="exact"/>
        <w:jc w:val="center"/>
        <w:rPr>
          <w:rFonts w:ascii="华文中宋" w:eastAsia="华文中宋" w:hAnsi="华文中宋" w:cs="宋体"/>
          <w:b/>
          <w:kern w:val="0"/>
          <w:sz w:val="52"/>
          <w:szCs w:val="52"/>
        </w:rPr>
      </w:pPr>
    </w:p>
    <w:p w14:paraId="34D794A4" w14:textId="77777777" w:rsidR="00102DFF" w:rsidRPr="000E763A" w:rsidRDefault="0091457F">
      <w:pPr>
        <w:spacing w:line="540" w:lineRule="exact"/>
        <w:jc w:val="center"/>
        <w:rPr>
          <w:rFonts w:eastAsia="仿宋_GB2312" w:hAnsi="宋体" w:cs="宋体"/>
          <w:kern w:val="0"/>
          <w:sz w:val="36"/>
          <w:szCs w:val="36"/>
        </w:rPr>
      </w:pPr>
      <w:r w:rsidRPr="000E763A">
        <w:rPr>
          <w:rFonts w:eastAsia="仿宋_GB2312" w:hAnsi="宋体" w:cs="宋体" w:hint="eastAsia"/>
          <w:kern w:val="0"/>
          <w:sz w:val="36"/>
          <w:szCs w:val="36"/>
        </w:rPr>
        <w:t>（</w:t>
      </w:r>
      <w:r w:rsidRPr="000E763A">
        <w:rPr>
          <w:rFonts w:eastAsia="仿宋_GB2312" w:hAnsi="宋体" w:cs="宋体" w:hint="eastAsia"/>
          <w:kern w:val="0"/>
          <w:sz w:val="36"/>
          <w:szCs w:val="36"/>
        </w:rPr>
        <w:t xml:space="preserve">   </w:t>
      </w:r>
      <w:r w:rsidR="00311DBE" w:rsidRPr="000E763A">
        <w:rPr>
          <w:rStyle w:val="ad"/>
          <w:rFonts w:ascii="楷体" w:eastAsia="楷体" w:hAnsi="楷体" w:hint="eastAsia"/>
          <w:spacing w:val="-4"/>
          <w:sz w:val="32"/>
          <w:szCs w:val="32"/>
        </w:rPr>
        <w:t>2022</w:t>
      </w:r>
      <w:r w:rsidRPr="000E763A">
        <w:rPr>
          <w:rFonts w:eastAsia="仿宋_GB2312" w:hAnsi="宋体" w:cs="宋体" w:hint="eastAsia"/>
          <w:kern w:val="0"/>
          <w:sz w:val="36"/>
          <w:szCs w:val="36"/>
        </w:rPr>
        <w:t xml:space="preserve">  </w:t>
      </w:r>
      <w:r w:rsidRPr="000E763A">
        <w:rPr>
          <w:rFonts w:eastAsia="仿宋_GB2312" w:hAnsi="宋体" w:cs="宋体" w:hint="eastAsia"/>
          <w:kern w:val="0"/>
          <w:sz w:val="36"/>
          <w:szCs w:val="36"/>
        </w:rPr>
        <w:t>年度）</w:t>
      </w:r>
    </w:p>
    <w:p w14:paraId="4D6E237B" w14:textId="77777777" w:rsidR="00102DFF" w:rsidRPr="000E763A" w:rsidRDefault="00102DFF">
      <w:pPr>
        <w:spacing w:line="540" w:lineRule="exact"/>
        <w:jc w:val="center"/>
        <w:rPr>
          <w:rFonts w:eastAsia="仿宋_GB2312" w:hAnsi="宋体" w:cs="宋体"/>
          <w:kern w:val="0"/>
          <w:sz w:val="30"/>
          <w:szCs w:val="30"/>
        </w:rPr>
      </w:pPr>
    </w:p>
    <w:p w14:paraId="1553FF9A" w14:textId="77777777" w:rsidR="00102DFF" w:rsidRPr="000E763A" w:rsidRDefault="00102DFF">
      <w:pPr>
        <w:spacing w:line="540" w:lineRule="exact"/>
        <w:jc w:val="center"/>
        <w:rPr>
          <w:rFonts w:eastAsia="仿宋_GB2312" w:hAnsi="宋体" w:cs="宋体"/>
          <w:kern w:val="0"/>
          <w:sz w:val="30"/>
          <w:szCs w:val="30"/>
        </w:rPr>
      </w:pPr>
    </w:p>
    <w:p w14:paraId="52816939" w14:textId="77777777" w:rsidR="00102DFF" w:rsidRPr="000E763A" w:rsidRDefault="0091457F">
      <w:pPr>
        <w:spacing w:line="540" w:lineRule="exact"/>
        <w:jc w:val="center"/>
        <w:rPr>
          <w:rFonts w:ascii="方正小标宋_GBK" w:eastAsia="方正小标宋_GBK" w:hAnsi="宋体" w:cs="宋体"/>
          <w:kern w:val="0"/>
          <w:sz w:val="36"/>
          <w:szCs w:val="36"/>
        </w:rPr>
      </w:pPr>
      <w:r w:rsidRPr="000E763A">
        <w:rPr>
          <w:rFonts w:ascii="方正小标宋_GBK" w:eastAsia="方正小标宋_GBK" w:hAnsi="宋体" w:cs="宋体" w:hint="eastAsia"/>
          <w:kern w:val="0"/>
          <w:sz w:val="36"/>
          <w:szCs w:val="36"/>
        </w:rPr>
        <w:t>参考模板</w:t>
      </w:r>
    </w:p>
    <w:p w14:paraId="49AE84FA" w14:textId="77777777" w:rsidR="00102DFF" w:rsidRPr="000E763A" w:rsidRDefault="00102DFF">
      <w:pPr>
        <w:spacing w:line="540" w:lineRule="exact"/>
        <w:jc w:val="center"/>
        <w:rPr>
          <w:rFonts w:eastAsia="仿宋_GB2312" w:hAnsi="宋体" w:cs="宋体"/>
          <w:kern w:val="0"/>
          <w:sz w:val="30"/>
          <w:szCs w:val="30"/>
        </w:rPr>
      </w:pPr>
    </w:p>
    <w:p w14:paraId="4730396C" w14:textId="77777777" w:rsidR="00102DFF" w:rsidRPr="000E763A" w:rsidRDefault="00102DFF">
      <w:pPr>
        <w:spacing w:line="540" w:lineRule="exact"/>
        <w:jc w:val="center"/>
        <w:rPr>
          <w:rFonts w:eastAsia="仿宋_GB2312" w:hAnsi="宋体" w:cs="宋体"/>
          <w:kern w:val="0"/>
          <w:sz w:val="30"/>
          <w:szCs w:val="30"/>
        </w:rPr>
      </w:pPr>
    </w:p>
    <w:p w14:paraId="2017AC78" w14:textId="77777777" w:rsidR="00102DFF" w:rsidRPr="000E763A" w:rsidRDefault="00102DFF">
      <w:pPr>
        <w:spacing w:line="540" w:lineRule="exact"/>
        <w:jc w:val="center"/>
        <w:rPr>
          <w:rFonts w:eastAsia="仿宋_GB2312" w:hAnsi="宋体" w:cs="宋体"/>
          <w:kern w:val="0"/>
          <w:sz w:val="30"/>
          <w:szCs w:val="30"/>
        </w:rPr>
      </w:pPr>
    </w:p>
    <w:p w14:paraId="47402EF7" w14:textId="77777777" w:rsidR="00102DFF" w:rsidRPr="000E763A" w:rsidRDefault="00102DFF">
      <w:pPr>
        <w:spacing w:line="540" w:lineRule="exact"/>
        <w:rPr>
          <w:rFonts w:eastAsia="仿宋_GB2312" w:hAnsi="宋体" w:cs="宋体"/>
          <w:kern w:val="0"/>
          <w:sz w:val="30"/>
          <w:szCs w:val="30"/>
        </w:rPr>
      </w:pPr>
    </w:p>
    <w:p w14:paraId="04569C7D" w14:textId="77777777" w:rsidR="00311DBE" w:rsidRPr="000E763A" w:rsidRDefault="0091457F">
      <w:pPr>
        <w:spacing w:line="700" w:lineRule="exact"/>
        <w:jc w:val="left"/>
        <w:rPr>
          <w:rFonts w:eastAsia="仿宋_GB2312" w:hAnsi="宋体" w:cs="宋体"/>
          <w:kern w:val="0"/>
          <w:sz w:val="36"/>
          <w:szCs w:val="36"/>
        </w:rPr>
      </w:pPr>
      <w:r w:rsidRPr="000E763A">
        <w:rPr>
          <w:rFonts w:eastAsia="仿宋_GB2312" w:hAnsi="宋体" w:cs="宋体" w:hint="eastAsia"/>
          <w:kern w:val="0"/>
          <w:sz w:val="36"/>
          <w:szCs w:val="36"/>
        </w:rPr>
        <w:t xml:space="preserve">     </w:t>
      </w:r>
    </w:p>
    <w:p w14:paraId="09BE2A53" w14:textId="77777777" w:rsidR="00102DFF" w:rsidRPr="000E763A" w:rsidRDefault="0091457F" w:rsidP="00311DBE">
      <w:pPr>
        <w:spacing w:line="700" w:lineRule="exact"/>
        <w:ind w:firstLineChars="250" w:firstLine="900"/>
        <w:jc w:val="left"/>
        <w:rPr>
          <w:rFonts w:eastAsia="仿宋_GB2312" w:hAnsi="宋体" w:cs="宋体"/>
          <w:kern w:val="0"/>
          <w:sz w:val="36"/>
          <w:szCs w:val="36"/>
        </w:rPr>
      </w:pPr>
      <w:r w:rsidRPr="000E763A">
        <w:rPr>
          <w:rFonts w:eastAsia="仿宋_GB2312" w:hAnsi="宋体" w:cs="宋体" w:hint="eastAsia"/>
          <w:kern w:val="0"/>
          <w:sz w:val="36"/>
          <w:szCs w:val="36"/>
        </w:rPr>
        <w:t>项目名称：</w:t>
      </w:r>
      <w:r w:rsidR="00311DBE" w:rsidRPr="000E763A">
        <w:rPr>
          <w:rStyle w:val="ad"/>
          <w:rFonts w:ascii="楷体" w:eastAsia="楷体" w:hAnsi="楷体" w:hint="eastAsia"/>
          <w:spacing w:val="-4"/>
          <w:sz w:val="32"/>
          <w:szCs w:val="32"/>
        </w:rPr>
        <w:t>木垒县科技局2022年中央“基层科普行动计划”项目资金</w:t>
      </w:r>
    </w:p>
    <w:p w14:paraId="5F6A6D7E" w14:textId="77777777" w:rsidR="00102DFF" w:rsidRPr="000E763A" w:rsidRDefault="00311DBE" w:rsidP="00311DBE">
      <w:pPr>
        <w:spacing w:line="540" w:lineRule="exact"/>
        <w:ind w:firstLine="567"/>
        <w:rPr>
          <w:rFonts w:ascii="楷体" w:eastAsia="楷体" w:hAnsi="楷体"/>
          <w:b/>
          <w:bCs/>
          <w:spacing w:val="-4"/>
          <w:sz w:val="32"/>
          <w:szCs w:val="32"/>
        </w:rPr>
      </w:pPr>
      <w:r w:rsidRPr="000E763A">
        <w:rPr>
          <w:rFonts w:eastAsia="仿宋_GB2312" w:hAnsi="宋体" w:cs="宋体" w:hint="eastAsia"/>
          <w:kern w:val="0"/>
          <w:sz w:val="36"/>
          <w:szCs w:val="36"/>
        </w:rPr>
        <w:t xml:space="preserve">  </w:t>
      </w:r>
      <w:r w:rsidR="0091457F" w:rsidRPr="000E763A">
        <w:rPr>
          <w:rFonts w:eastAsia="仿宋_GB2312" w:hAnsi="宋体" w:cs="宋体" w:hint="eastAsia"/>
          <w:kern w:val="0"/>
          <w:sz w:val="36"/>
          <w:szCs w:val="36"/>
        </w:rPr>
        <w:t>实施单位（公章）：</w:t>
      </w:r>
      <w:r w:rsidRPr="000E763A">
        <w:rPr>
          <w:rStyle w:val="ad"/>
          <w:rFonts w:ascii="楷体" w:eastAsia="楷体" w:hAnsi="楷体" w:hint="eastAsia"/>
          <w:spacing w:val="-4"/>
          <w:sz w:val="28"/>
          <w:szCs w:val="28"/>
        </w:rPr>
        <w:t>木垒县科技局本级</w:t>
      </w:r>
    </w:p>
    <w:p w14:paraId="10F77596" w14:textId="77777777" w:rsidR="00102DFF" w:rsidRPr="000E763A" w:rsidRDefault="0091457F" w:rsidP="00311DBE">
      <w:pPr>
        <w:spacing w:line="540" w:lineRule="exact"/>
        <w:ind w:firstLineChars="250" w:firstLine="900"/>
        <w:rPr>
          <w:rFonts w:ascii="楷体" w:eastAsia="楷体" w:hAnsi="楷体"/>
          <w:b/>
          <w:bCs/>
          <w:spacing w:val="-4"/>
          <w:sz w:val="28"/>
          <w:szCs w:val="28"/>
        </w:rPr>
      </w:pPr>
      <w:r w:rsidRPr="000E763A">
        <w:rPr>
          <w:rFonts w:eastAsia="仿宋_GB2312" w:hAnsi="宋体" w:cs="宋体" w:hint="eastAsia"/>
          <w:kern w:val="0"/>
          <w:sz w:val="36"/>
          <w:szCs w:val="36"/>
        </w:rPr>
        <w:t>主管部门（公章）：</w:t>
      </w:r>
      <w:r w:rsidR="00311DBE" w:rsidRPr="000E763A">
        <w:rPr>
          <w:rStyle w:val="ad"/>
          <w:rFonts w:ascii="楷体" w:eastAsia="楷体" w:hAnsi="楷体" w:hint="eastAsia"/>
          <w:spacing w:val="-4"/>
          <w:sz w:val="28"/>
          <w:szCs w:val="28"/>
        </w:rPr>
        <w:t>木垒县科技局本级</w:t>
      </w:r>
    </w:p>
    <w:p w14:paraId="0066A3CF" w14:textId="77777777" w:rsidR="00102DFF" w:rsidRPr="000E763A" w:rsidRDefault="0091457F" w:rsidP="00311DBE">
      <w:pPr>
        <w:spacing w:line="540" w:lineRule="exact"/>
        <w:ind w:firstLineChars="250" w:firstLine="900"/>
        <w:rPr>
          <w:rFonts w:ascii="楷体" w:eastAsia="楷体" w:hAnsi="楷体"/>
          <w:b/>
          <w:bCs/>
          <w:spacing w:val="-4"/>
          <w:sz w:val="32"/>
          <w:szCs w:val="32"/>
        </w:rPr>
      </w:pPr>
      <w:r w:rsidRPr="000E763A">
        <w:rPr>
          <w:rFonts w:eastAsia="仿宋_GB2312" w:hAnsi="宋体" w:cs="宋体" w:hint="eastAsia"/>
          <w:kern w:val="0"/>
          <w:sz w:val="36"/>
          <w:szCs w:val="36"/>
        </w:rPr>
        <w:t>项目负责人（签章）：</w:t>
      </w:r>
      <w:r w:rsidR="00311DBE" w:rsidRPr="000E763A">
        <w:rPr>
          <w:rStyle w:val="ad"/>
          <w:rFonts w:ascii="楷体" w:eastAsia="楷体" w:hAnsi="楷体" w:hint="eastAsia"/>
          <w:spacing w:val="-4"/>
          <w:sz w:val="32"/>
          <w:szCs w:val="32"/>
        </w:rPr>
        <w:t>杨梅</w:t>
      </w:r>
    </w:p>
    <w:p w14:paraId="7CA6E508" w14:textId="77777777" w:rsidR="00311DBE" w:rsidRPr="000E763A" w:rsidRDefault="0091457F" w:rsidP="00311DBE">
      <w:pPr>
        <w:spacing w:line="540" w:lineRule="exact"/>
        <w:ind w:left="273" w:firstLine="567"/>
        <w:rPr>
          <w:rStyle w:val="ad"/>
          <w:rFonts w:ascii="楷体" w:eastAsia="楷体" w:hAnsi="楷体"/>
          <w:spacing w:val="-4"/>
          <w:sz w:val="32"/>
          <w:szCs w:val="32"/>
        </w:rPr>
      </w:pPr>
      <w:r w:rsidRPr="000E763A">
        <w:rPr>
          <w:rFonts w:eastAsia="仿宋_GB2312" w:hAnsi="宋体" w:cs="宋体" w:hint="eastAsia"/>
          <w:kern w:val="0"/>
          <w:sz w:val="36"/>
          <w:szCs w:val="36"/>
        </w:rPr>
        <w:t>填报时间：</w:t>
      </w:r>
      <w:r w:rsidR="00311DBE" w:rsidRPr="000E763A">
        <w:rPr>
          <w:rStyle w:val="ad"/>
          <w:rFonts w:ascii="楷体" w:eastAsia="楷体" w:hAnsi="楷体" w:hint="eastAsia"/>
          <w:spacing w:val="-4"/>
          <w:sz w:val="32"/>
          <w:szCs w:val="32"/>
        </w:rPr>
        <w:t>2023年04月27日</w:t>
      </w:r>
    </w:p>
    <w:p w14:paraId="29AD63E3" w14:textId="77777777" w:rsidR="00102DFF" w:rsidRPr="000E763A" w:rsidRDefault="00102DFF" w:rsidP="00311DBE">
      <w:pPr>
        <w:spacing w:line="700" w:lineRule="exact"/>
        <w:ind w:firstLineChars="236" w:firstLine="708"/>
        <w:jc w:val="left"/>
        <w:rPr>
          <w:rFonts w:eastAsia="仿宋_GB2312" w:hAnsi="宋体" w:cs="宋体"/>
          <w:kern w:val="0"/>
          <w:sz w:val="30"/>
          <w:szCs w:val="30"/>
        </w:rPr>
      </w:pPr>
    </w:p>
    <w:p w14:paraId="7BDDC69D" w14:textId="77777777" w:rsidR="00102DFF" w:rsidRPr="000E763A" w:rsidRDefault="00102DFF">
      <w:pPr>
        <w:spacing w:line="540" w:lineRule="exact"/>
        <w:rPr>
          <w:rStyle w:val="ad"/>
          <w:rFonts w:ascii="黑体" w:eastAsia="黑体" w:hAnsi="黑体"/>
          <w:b w:val="0"/>
          <w:spacing w:val="-4"/>
          <w:sz w:val="32"/>
          <w:szCs w:val="32"/>
        </w:rPr>
      </w:pPr>
    </w:p>
    <w:p w14:paraId="06197C5C" w14:textId="77777777" w:rsidR="00102DFF" w:rsidRPr="000E763A" w:rsidRDefault="0091457F">
      <w:pPr>
        <w:spacing w:line="540" w:lineRule="exact"/>
        <w:ind w:firstLine="640"/>
        <w:rPr>
          <w:rStyle w:val="ad"/>
          <w:rFonts w:ascii="黑体" w:eastAsia="黑体" w:hAnsi="黑体"/>
          <w:b w:val="0"/>
          <w:spacing w:val="-4"/>
          <w:sz w:val="32"/>
          <w:szCs w:val="32"/>
        </w:rPr>
      </w:pPr>
      <w:r w:rsidRPr="000E763A">
        <w:rPr>
          <w:rStyle w:val="ad"/>
          <w:rFonts w:ascii="黑体" w:eastAsia="黑体" w:hAnsi="黑体" w:hint="eastAsia"/>
          <w:b w:val="0"/>
          <w:spacing w:val="-4"/>
          <w:sz w:val="32"/>
          <w:szCs w:val="32"/>
        </w:rPr>
        <w:t>一、项目概况</w:t>
      </w:r>
    </w:p>
    <w:p w14:paraId="1AC48AB3" w14:textId="77777777" w:rsidR="00102DFF" w:rsidRPr="000E763A" w:rsidRDefault="0091457F">
      <w:pPr>
        <w:spacing w:line="540" w:lineRule="exact"/>
        <w:ind w:firstLine="567"/>
        <w:rPr>
          <w:rStyle w:val="ad"/>
          <w:rFonts w:ascii="楷体" w:eastAsia="楷体" w:hAnsi="楷体"/>
          <w:spacing w:val="-4"/>
          <w:sz w:val="32"/>
          <w:szCs w:val="32"/>
        </w:rPr>
      </w:pPr>
      <w:r w:rsidRPr="000E763A">
        <w:rPr>
          <w:rStyle w:val="ad"/>
          <w:rFonts w:ascii="楷体" w:eastAsia="楷体" w:hAnsi="楷体" w:hint="eastAsia"/>
          <w:spacing w:val="-4"/>
          <w:sz w:val="32"/>
          <w:szCs w:val="32"/>
        </w:rPr>
        <w:t>（一）项目单位基本情况</w:t>
      </w:r>
    </w:p>
    <w:p w14:paraId="0109AE20" w14:textId="77777777" w:rsidR="00102DFF" w:rsidRPr="000E763A" w:rsidRDefault="00311DBE">
      <w:pPr>
        <w:spacing w:line="540" w:lineRule="exact"/>
        <w:ind w:firstLine="567"/>
        <w:rPr>
          <w:rStyle w:val="ad"/>
          <w:rFonts w:ascii="楷体" w:eastAsia="楷体" w:hAnsi="楷体"/>
          <w:spacing w:val="-4"/>
          <w:sz w:val="32"/>
          <w:szCs w:val="32"/>
        </w:rPr>
      </w:pPr>
      <w:r w:rsidRPr="000E763A">
        <w:rPr>
          <w:rStyle w:val="ad"/>
          <w:rFonts w:ascii="楷体" w:eastAsia="楷体" w:hAnsi="楷体" w:hint="eastAsia"/>
          <w:spacing w:val="-4"/>
          <w:sz w:val="32"/>
          <w:szCs w:val="32"/>
        </w:rPr>
        <w:t>（一）项目概况</w:t>
      </w:r>
      <w:r w:rsidRPr="000E763A">
        <w:rPr>
          <w:rStyle w:val="ad"/>
          <w:rFonts w:ascii="楷体" w:eastAsia="楷体" w:hAnsi="楷体" w:hint="eastAsia"/>
          <w:spacing w:val="-4"/>
          <w:sz w:val="32"/>
          <w:szCs w:val="32"/>
        </w:rPr>
        <w:br/>
        <w:t>1、项目背景木垒县科协2022年共收到上级科协拨付的“基层科普行动计划”专项资金10万元。</w:t>
      </w:r>
      <w:r w:rsidRPr="000E763A">
        <w:rPr>
          <w:rStyle w:val="ad"/>
          <w:rFonts w:ascii="楷体" w:eastAsia="楷体" w:hAnsi="楷体" w:hint="eastAsia"/>
          <w:spacing w:val="-4"/>
          <w:sz w:val="32"/>
          <w:szCs w:val="32"/>
        </w:rPr>
        <w:br/>
        <w:t>由科技局组织人员利用10天时间深入到各乡镇和各企业（包括个体私营企业）宣传参加“基层科普计划的意义”的重要意义，并积极鼓励有资质的企业及项目参与其中，充分调动全社会深入基层、贴近实际、贴近生活、贴近群众开展科普工作的积极性和创造性，提高广大农民和社区居民的科学文化素质。该计划由采用奖补的方式给予资金支持，带动提高农民的科学文化素养，掌握生产劳动技能，引导广大农民建立科学、文明、健康的生产和生活方式。</w:t>
      </w:r>
      <w:r w:rsidRPr="000E763A">
        <w:rPr>
          <w:rStyle w:val="ad"/>
          <w:rFonts w:ascii="楷体" w:eastAsia="楷体" w:hAnsi="楷体" w:hint="eastAsia"/>
          <w:spacing w:val="-4"/>
          <w:sz w:val="32"/>
          <w:szCs w:val="32"/>
        </w:rPr>
        <w:br/>
        <w:t>此次“基层科普行动计划”共计投入经费10万元，用于开展该项目的准备评估、开展及后续效果跟踪。</w:t>
      </w:r>
      <w:r w:rsidRPr="000E763A">
        <w:rPr>
          <w:rStyle w:val="ad"/>
          <w:rFonts w:ascii="楷体" w:eastAsia="楷体" w:hAnsi="楷体" w:hint="eastAsia"/>
          <w:spacing w:val="-4"/>
          <w:sz w:val="32"/>
          <w:szCs w:val="32"/>
        </w:rPr>
        <w:br/>
      </w:r>
      <w:r w:rsidRPr="000E763A">
        <w:rPr>
          <w:rStyle w:val="ad"/>
          <w:rFonts w:ascii="楷体" w:eastAsia="楷体" w:hAnsi="楷体" w:hint="eastAsia"/>
          <w:spacing w:val="-4"/>
          <w:sz w:val="32"/>
          <w:szCs w:val="32"/>
        </w:rPr>
        <w:br/>
        <w:t>2.项目主要内容</w:t>
      </w:r>
      <w:r w:rsidRPr="000E763A">
        <w:rPr>
          <w:rStyle w:val="ad"/>
          <w:rFonts w:ascii="楷体" w:eastAsia="楷体" w:hAnsi="楷体" w:hint="eastAsia"/>
          <w:spacing w:val="-4"/>
          <w:sz w:val="32"/>
          <w:szCs w:val="32"/>
        </w:rPr>
        <w:br/>
        <w:t>根据木财预字（2021）55号文件关于提前下达“基层科普行动计划”项目资金的批复，下达我局基层科普行动计划资金10万元，主要用于用奖补基层科普先进单位和科普带头人、支持基层科普设施建设及开展各类科普活动。</w:t>
      </w:r>
      <w:r w:rsidRPr="000E763A">
        <w:rPr>
          <w:rStyle w:val="ad"/>
          <w:rFonts w:ascii="楷体" w:eastAsia="楷体" w:hAnsi="楷体" w:hint="eastAsia"/>
          <w:spacing w:val="-4"/>
          <w:sz w:val="32"/>
          <w:szCs w:val="32"/>
        </w:rPr>
        <w:br/>
        <w:t>3、项目实施情况</w:t>
      </w:r>
      <w:r w:rsidRPr="000E763A">
        <w:rPr>
          <w:rStyle w:val="ad"/>
          <w:rFonts w:ascii="楷体" w:eastAsia="楷体" w:hAnsi="楷体" w:hint="eastAsia"/>
          <w:spacing w:val="-4"/>
          <w:sz w:val="32"/>
          <w:szCs w:val="32"/>
        </w:rPr>
        <w:br/>
        <w:t>本项目由木垒县科学技术局牵头，主要对用奖补基层科普先进</w:t>
      </w:r>
      <w:r w:rsidRPr="000E763A">
        <w:rPr>
          <w:rStyle w:val="ad"/>
          <w:rFonts w:ascii="楷体" w:eastAsia="楷体" w:hAnsi="楷体" w:hint="eastAsia"/>
          <w:spacing w:val="-4"/>
          <w:sz w:val="32"/>
          <w:szCs w:val="32"/>
        </w:rPr>
        <w:lastRenderedPageBreak/>
        <w:t>单位和科普带头人、支持基层科普设施建设及开展各类科普活动。</w:t>
      </w:r>
      <w:r w:rsidRPr="000E763A">
        <w:rPr>
          <w:rStyle w:val="ad"/>
          <w:rFonts w:ascii="楷体" w:eastAsia="楷体" w:hAnsi="楷体" w:hint="eastAsia"/>
          <w:spacing w:val="-4"/>
          <w:sz w:val="32"/>
          <w:szCs w:val="32"/>
        </w:rPr>
        <w:br/>
        <w:t>4.资金投入和使用情况</w:t>
      </w:r>
      <w:r w:rsidRPr="000E763A">
        <w:rPr>
          <w:rStyle w:val="ad"/>
          <w:rFonts w:ascii="楷体" w:eastAsia="楷体" w:hAnsi="楷体" w:hint="eastAsia"/>
          <w:spacing w:val="-4"/>
          <w:sz w:val="32"/>
          <w:szCs w:val="32"/>
        </w:rPr>
        <w:br/>
        <w:t>关于提前下达“基层科普行动计划”项目资金于2021年12月31日昌吉州财政局下发的关于提前下达2022年中央基层科普行动计划文件安排资金为10万元，上级财政资金，实际到位率10万元，资金到位率100%，实际执行10万元，执行率100%，资金落实到位。为确保项目资金的安全有效使用、安全运行，提高资金的使用效率，我单位严格按照木垒县科学技术局财务会计内部控制制度执行，资金由财政大平台统一拨付，由财政监管，严禁随意调整预算，改变支出用途，做到专款专用，严禁截留、挪用、挤占项目资金等违规违纪问题的发生。</w:t>
      </w:r>
    </w:p>
    <w:p w14:paraId="6B69C4D5" w14:textId="77777777" w:rsidR="00102DFF" w:rsidRPr="000E763A" w:rsidRDefault="0091457F">
      <w:pPr>
        <w:spacing w:line="540" w:lineRule="exact"/>
        <w:ind w:firstLineChars="181" w:firstLine="567"/>
        <w:rPr>
          <w:rStyle w:val="ad"/>
          <w:rFonts w:ascii="楷体" w:eastAsia="楷体" w:hAnsi="楷体"/>
          <w:spacing w:val="-4"/>
          <w:sz w:val="32"/>
          <w:szCs w:val="32"/>
        </w:rPr>
      </w:pPr>
      <w:r w:rsidRPr="000E763A">
        <w:rPr>
          <w:rStyle w:val="ad"/>
          <w:rFonts w:ascii="楷体" w:eastAsia="楷体" w:hAnsi="楷体" w:hint="eastAsia"/>
          <w:spacing w:val="-4"/>
          <w:sz w:val="32"/>
          <w:szCs w:val="32"/>
        </w:rPr>
        <w:t>（二）项目预算</w:t>
      </w:r>
      <w:r w:rsidRPr="000E763A">
        <w:rPr>
          <w:rStyle w:val="ad"/>
          <w:rFonts w:ascii="楷体" w:eastAsia="楷体" w:hAnsi="楷体"/>
          <w:spacing w:val="-4"/>
          <w:sz w:val="32"/>
          <w:szCs w:val="32"/>
        </w:rPr>
        <w:t>绩效目标</w:t>
      </w:r>
      <w:r w:rsidRPr="000E763A">
        <w:rPr>
          <w:rStyle w:val="ad"/>
          <w:rFonts w:ascii="楷体" w:eastAsia="楷体" w:hAnsi="楷体" w:hint="eastAsia"/>
          <w:spacing w:val="-4"/>
          <w:sz w:val="32"/>
          <w:szCs w:val="32"/>
        </w:rPr>
        <w:t>设定情况</w:t>
      </w:r>
    </w:p>
    <w:p w14:paraId="53B11CF6" w14:textId="77777777" w:rsidR="00311DBE" w:rsidRPr="000E763A" w:rsidRDefault="00311DBE" w:rsidP="00311DBE">
      <w:pPr>
        <w:spacing w:line="540" w:lineRule="exact"/>
        <w:ind w:firstLine="567"/>
        <w:rPr>
          <w:rStyle w:val="ad"/>
          <w:rFonts w:ascii="楷体" w:eastAsia="楷体" w:hAnsi="楷体"/>
          <w:spacing w:val="-4"/>
          <w:sz w:val="32"/>
          <w:szCs w:val="32"/>
        </w:rPr>
      </w:pPr>
      <w:r w:rsidRPr="000E763A">
        <w:rPr>
          <w:rStyle w:val="ad"/>
          <w:rFonts w:ascii="楷体" w:eastAsia="楷体" w:hAnsi="楷体" w:hint="eastAsia"/>
          <w:spacing w:val="-4"/>
          <w:sz w:val="32"/>
          <w:szCs w:val="32"/>
        </w:rPr>
        <w:t>1.总体目标</w:t>
      </w:r>
      <w:r w:rsidRPr="000E763A">
        <w:rPr>
          <w:rStyle w:val="ad"/>
          <w:rFonts w:ascii="楷体" w:eastAsia="楷体" w:hAnsi="楷体" w:hint="eastAsia"/>
          <w:spacing w:val="-4"/>
          <w:sz w:val="32"/>
          <w:szCs w:val="32"/>
        </w:rPr>
        <w:br/>
        <w:t>按照国家、自治区“基层科普行动计划”专项资金使用要求，项目资金的50%用于科普信息化建设，30%用于奖补基层科普组织和科普人才队伍，20%用于科技助力精准扶贫工作。</w:t>
      </w:r>
      <w:r w:rsidRPr="000E763A">
        <w:rPr>
          <w:rStyle w:val="ad"/>
          <w:rFonts w:ascii="楷体" w:eastAsia="楷体" w:hAnsi="楷体" w:hint="eastAsia"/>
          <w:spacing w:val="-4"/>
          <w:sz w:val="32"/>
          <w:szCs w:val="32"/>
        </w:rPr>
        <w:br/>
        <w:t>2.阶段性目标</w:t>
      </w:r>
      <w:r w:rsidRPr="000E763A">
        <w:rPr>
          <w:rStyle w:val="ad"/>
          <w:rFonts w:ascii="楷体" w:eastAsia="楷体" w:hAnsi="楷体" w:hint="eastAsia"/>
          <w:spacing w:val="-4"/>
          <w:sz w:val="32"/>
          <w:szCs w:val="32"/>
        </w:rPr>
        <w:br/>
        <w:t>2.1 2022年4月15日前完成打造社区微型科普场馆。为木垒县新城社区微型科普场馆购买科普体验展品4大件，进一步加强社区科普阵地建设，为社区居民学习科学知识提供平台工作；</w:t>
      </w:r>
      <w:r w:rsidRPr="000E763A">
        <w:rPr>
          <w:rStyle w:val="ad"/>
          <w:rFonts w:ascii="楷体" w:eastAsia="楷体" w:hAnsi="楷体" w:hint="eastAsia"/>
          <w:spacing w:val="-4"/>
          <w:sz w:val="32"/>
          <w:szCs w:val="32"/>
        </w:rPr>
        <w:br/>
        <w:t>2.2 2022年10月31日前完成科普融媒体宣传建设，在木垒县融媒体中心开办科普栏目，在木垒零距离开办“科普之窗”专栏，每周定期转载“科普中国”网站内容 ，向广大公众普及各类科普知识，提升全民科学素质工作.</w:t>
      </w:r>
    </w:p>
    <w:p w14:paraId="4CB0D8DE" w14:textId="77777777" w:rsidR="00102DFF" w:rsidRPr="000E763A" w:rsidRDefault="0091457F">
      <w:pPr>
        <w:spacing w:line="540" w:lineRule="exact"/>
        <w:ind w:firstLine="640"/>
        <w:rPr>
          <w:rStyle w:val="ad"/>
          <w:rFonts w:ascii="黑体" w:eastAsia="黑体" w:hAnsi="黑体"/>
          <w:b w:val="0"/>
          <w:spacing w:val="-4"/>
          <w:sz w:val="32"/>
          <w:szCs w:val="32"/>
        </w:rPr>
      </w:pPr>
      <w:r w:rsidRPr="000E763A">
        <w:rPr>
          <w:rStyle w:val="ad"/>
          <w:rFonts w:ascii="黑体" w:eastAsia="黑体" w:hAnsi="黑体" w:hint="eastAsia"/>
          <w:b w:val="0"/>
          <w:spacing w:val="-4"/>
          <w:sz w:val="32"/>
          <w:szCs w:val="32"/>
        </w:rPr>
        <w:lastRenderedPageBreak/>
        <w:t>二、项目资金使用及管理情况</w:t>
      </w:r>
    </w:p>
    <w:p w14:paraId="377C8BC6" w14:textId="77777777" w:rsidR="00102DFF" w:rsidRPr="000E763A" w:rsidRDefault="0091457F">
      <w:pPr>
        <w:spacing w:line="540" w:lineRule="exact"/>
        <w:ind w:firstLineChars="181" w:firstLine="567"/>
        <w:rPr>
          <w:rStyle w:val="ad"/>
          <w:rFonts w:ascii="楷体" w:eastAsia="楷体" w:hAnsi="楷体"/>
          <w:spacing w:val="-4"/>
          <w:sz w:val="32"/>
          <w:szCs w:val="32"/>
        </w:rPr>
      </w:pPr>
      <w:r w:rsidRPr="000E763A">
        <w:rPr>
          <w:rStyle w:val="ad"/>
          <w:rFonts w:ascii="楷体" w:eastAsia="楷体" w:hAnsi="楷体" w:hint="eastAsia"/>
          <w:spacing w:val="-4"/>
          <w:sz w:val="32"/>
          <w:szCs w:val="32"/>
        </w:rPr>
        <w:t>（一）项目资金安排落实、总投入等情况分析</w:t>
      </w:r>
    </w:p>
    <w:p w14:paraId="400AFD93" w14:textId="77777777" w:rsidR="00311DBE" w:rsidRPr="000E763A" w:rsidRDefault="00311DBE" w:rsidP="00311DBE">
      <w:pPr>
        <w:spacing w:line="540" w:lineRule="exact"/>
        <w:ind w:firstLine="567"/>
        <w:rPr>
          <w:rStyle w:val="ad"/>
          <w:rFonts w:ascii="楷体" w:eastAsia="楷体" w:hAnsi="楷体"/>
          <w:spacing w:val="-4"/>
          <w:sz w:val="32"/>
          <w:szCs w:val="32"/>
        </w:rPr>
      </w:pPr>
      <w:r w:rsidRPr="000E763A">
        <w:rPr>
          <w:rStyle w:val="ad"/>
          <w:rFonts w:ascii="楷体" w:eastAsia="楷体" w:hAnsi="楷体" w:hint="eastAsia"/>
          <w:spacing w:val="-4"/>
          <w:sz w:val="32"/>
          <w:szCs w:val="32"/>
        </w:rPr>
        <w:t>（一）绩效评价目的、对象和范围。</w:t>
      </w:r>
      <w:r w:rsidRPr="000E763A">
        <w:rPr>
          <w:rStyle w:val="ad"/>
          <w:rFonts w:ascii="楷体" w:eastAsia="楷体" w:hAnsi="楷体" w:hint="eastAsia"/>
          <w:spacing w:val="-4"/>
          <w:sz w:val="32"/>
          <w:szCs w:val="32"/>
        </w:rPr>
        <w:br/>
        <w:t>1.绩效评价目的</w:t>
      </w:r>
      <w:r w:rsidRPr="000E763A">
        <w:rPr>
          <w:rStyle w:val="ad"/>
          <w:rFonts w:ascii="楷体" w:eastAsia="楷体" w:hAnsi="楷体" w:hint="eastAsia"/>
          <w:spacing w:val="-4"/>
          <w:sz w:val="32"/>
          <w:szCs w:val="32"/>
        </w:rPr>
        <w:br/>
        <w:t>通过对2022年度上级财政下拨的木垒县科学技术局关于提前下达“基层科普行动计划”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0E763A">
        <w:rPr>
          <w:rStyle w:val="ad"/>
          <w:rFonts w:ascii="楷体" w:eastAsia="楷体" w:hAnsi="楷体" w:hint="eastAsia"/>
          <w:spacing w:val="-4"/>
          <w:sz w:val="32"/>
          <w:szCs w:val="32"/>
        </w:rPr>
        <w:br/>
        <w:t>2.绩效评价对象</w:t>
      </w:r>
      <w:r w:rsidRPr="000E763A">
        <w:rPr>
          <w:rStyle w:val="ad"/>
          <w:rFonts w:ascii="楷体" w:eastAsia="楷体" w:hAnsi="楷体" w:hint="eastAsia"/>
          <w:spacing w:val="-4"/>
          <w:sz w:val="32"/>
          <w:szCs w:val="32"/>
        </w:rPr>
        <w:br/>
        <w:t>木垒县科学技术局关于提前下达“基层科普行动计划”项目支出资金。</w:t>
      </w:r>
      <w:r w:rsidRPr="000E763A">
        <w:rPr>
          <w:rStyle w:val="ad"/>
          <w:rFonts w:ascii="楷体" w:eastAsia="楷体" w:hAnsi="楷体" w:hint="eastAsia"/>
          <w:spacing w:val="-4"/>
          <w:sz w:val="32"/>
          <w:szCs w:val="32"/>
        </w:rPr>
        <w:br/>
        <w:t>3.绩效评价范围</w:t>
      </w:r>
      <w:r w:rsidRPr="000E763A">
        <w:rPr>
          <w:rStyle w:val="ad"/>
          <w:rFonts w:ascii="楷体" w:eastAsia="楷体" w:hAnsi="楷体" w:hint="eastAsia"/>
          <w:spacing w:val="-4"/>
          <w:sz w:val="32"/>
          <w:szCs w:val="32"/>
        </w:rPr>
        <w:br/>
        <w:t>本次评价主要对木垒县科学技术局关于提前下达“基层科普行动计划”项目的工作完成情况、完成效果及公众满意度进行评价，按照国家、自治区“基层科普行动计划”专项资金使用要求，项目资金的50%用于科普信息化建设，30%用于奖补基层科普组织和科普人才队伍，20%用于科技助力精准扶贫工作。县科协严格按照《基层科普行动计划专项资金的管理办法 》切实加强对“基层科普行动计划专项资金”使用情况的监督和管理，制定了符合本县实际的项目资金实施方案，确定支持打造社区微型场馆购买科普展品；支持科普融媒体宣传建设；支持科普下乡活动印制科普宣传手册。项目产出（包括项目产出数量、</w:t>
      </w:r>
      <w:r w:rsidRPr="000E763A">
        <w:rPr>
          <w:rStyle w:val="ad"/>
          <w:rFonts w:ascii="楷体" w:eastAsia="楷体" w:hAnsi="楷体" w:hint="eastAsia"/>
          <w:spacing w:val="-4"/>
          <w:sz w:val="32"/>
          <w:szCs w:val="32"/>
        </w:rPr>
        <w:lastRenderedPageBreak/>
        <w:t>产出质量、产出时效和产出成本）、项目效益四个维度来评价。</w:t>
      </w:r>
    </w:p>
    <w:p w14:paraId="00AED7A8" w14:textId="77777777" w:rsidR="00102DFF" w:rsidRPr="000E763A" w:rsidRDefault="0091457F">
      <w:pPr>
        <w:spacing w:line="540" w:lineRule="exact"/>
        <w:ind w:firstLineChars="181" w:firstLine="567"/>
        <w:rPr>
          <w:rStyle w:val="ad"/>
          <w:rFonts w:ascii="楷体" w:eastAsia="楷体" w:hAnsi="楷体"/>
          <w:spacing w:val="-4"/>
          <w:sz w:val="32"/>
          <w:szCs w:val="32"/>
        </w:rPr>
      </w:pPr>
      <w:r w:rsidRPr="000E763A">
        <w:rPr>
          <w:rStyle w:val="ad"/>
          <w:rFonts w:ascii="楷体" w:eastAsia="楷体" w:hAnsi="楷体" w:hint="eastAsia"/>
          <w:spacing w:val="-4"/>
          <w:sz w:val="32"/>
          <w:szCs w:val="32"/>
        </w:rPr>
        <w:t>（二）项目资金实际使用情况分析</w:t>
      </w:r>
    </w:p>
    <w:p w14:paraId="4E94070C" w14:textId="77777777" w:rsidR="00311DBE" w:rsidRPr="000E763A" w:rsidRDefault="00311DBE" w:rsidP="00311DBE">
      <w:pPr>
        <w:spacing w:line="540" w:lineRule="exact"/>
        <w:ind w:firstLine="567"/>
        <w:rPr>
          <w:rStyle w:val="ad"/>
          <w:rFonts w:ascii="楷体" w:eastAsia="楷体" w:hAnsi="楷体"/>
          <w:spacing w:val="-4"/>
          <w:sz w:val="32"/>
          <w:szCs w:val="32"/>
        </w:rPr>
      </w:pPr>
      <w:r w:rsidRPr="000E763A">
        <w:rPr>
          <w:rStyle w:val="ad"/>
          <w:rFonts w:ascii="楷体" w:eastAsia="楷体" w:hAnsi="楷体" w:hint="eastAsia"/>
          <w:spacing w:val="-4"/>
          <w:sz w:val="32"/>
          <w:szCs w:val="32"/>
        </w:rPr>
        <w:t>1.绩效评价原则</w:t>
      </w:r>
      <w:r w:rsidRPr="000E763A">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0E763A">
        <w:rPr>
          <w:rStyle w:val="ad"/>
          <w:rFonts w:ascii="楷体" w:eastAsia="楷体" w:hAnsi="楷体" w:hint="eastAsia"/>
          <w:spacing w:val="-4"/>
          <w:sz w:val="32"/>
          <w:szCs w:val="32"/>
        </w:rPr>
        <w:br/>
      </w:r>
      <w:r w:rsidRPr="000E763A">
        <w:rPr>
          <w:rStyle w:val="ad"/>
          <w:rFonts w:ascii="楷体" w:eastAsia="楷体" w:hAnsi="楷体" w:hint="eastAsia"/>
          <w:spacing w:val="-4"/>
          <w:sz w:val="32"/>
          <w:szCs w:val="32"/>
        </w:rPr>
        <w:br/>
        <w:t>（1）科学规范原则。坚持严格执行规定的程序，按照科学可行的要求，采用定量与定性分析相结合的方法。</w:t>
      </w:r>
      <w:r w:rsidRPr="000E763A">
        <w:rPr>
          <w:rStyle w:val="ad"/>
          <w:rFonts w:ascii="楷体" w:eastAsia="楷体" w:hAnsi="楷体" w:hint="eastAsia"/>
          <w:spacing w:val="-4"/>
          <w:sz w:val="32"/>
          <w:szCs w:val="32"/>
        </w:rPr>
        <w:br/>
        <w:t>（2）公正公开原则。坚持符合真实、客观、公正的要求，依法公开并接受监督。</w:t>
      </w:r>
      <w:r w:rsidRPr="000E763A">
        <w:rPr>
          <w:rStyle w:val="ad"/>
          <w:rFonts w:ascii="楷体" w:eastAsia="楷体" w:hAnsi="楷体" w:hint="eastAsia"/>
          <w:spacing w:val="-4"/>
          <w:sz w:val="32"/>
          <w:szCs w:val="32"/>
        </w:rPr>
        <w:br/>
        <w:t>（3）分级分类原则。坚持根据评价对象的特点分类组织实施。</w:t>
      </w:r>
      <w:r w:rsidRPr="000E763A">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0E763A">
        <w:rPr>
          <w:rStyle w:val="ad"/>
          <w:rFonts w:ascii="楷体" w:eastAsia="楷体" w:hAnsi="楷体" w:hint="eastAsia"/>
          <w:spacing w:val="-4"/>
          <w:sz w:val="32"/>
          <w:szCs w:val="32"/>
        </w:rPr>
        <w:br/>
        <w:t>2.评价指标体系</w:t>
      </w:r>
      <w:r w:rsidRPr="000E763A">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0E763A">
        <w:rPr>
          <w:rStyle w:val="ad"/>
          <w:rFonts w:ascii="楷体" w:eastAsia="楷体" w:hAnsi="楷体" w:hint="eastAsia"/>
          <w:spacing w:val="-4"/>
          <w:sz w:val="32"/>
          <w:szCs w:val="32"/>
        </w:rPr>
        <w:br/>
        <w:t>3.评价方法</w:t>
      </w:r>
      <w:r w:rsidRPr="000E763A">
        <w:rPr>
          <w:rStyle w:val="ad"/>
          <w:rFonts w:ascii="楷体" w:eastAsia="楷体" w:hAnsi="楷体" w:hint="eastAsia"/>
          <w:spacing w:val="-4"/>
          <w:sz w:val="32"/>
          <w:szCs w:val="32"/>
        </w:rPr>
        <w:br/>
      </w:r>
      <w:r w:rsidRPr="000E763A">
        <w:rPr>
          <w:rStyle w:val="ad"/>
          <w:rFonts w:ascii="楷体" w:eastAsia="楷体" w:hAnsi="楷体" w:hint="eastAsia"/>
          <w:spacing w:val="-4"/>
          <w:sz w:val="32"/>
          <w:szCs w:val="32"/>
        </w:rPr>
        <w:lastRenderedPageBreak/>
        <w:t>本项目主要采用全面评价和重点评价相结合、现场评价和非现场评价相结合的方式，运用综合评分法进行评价。</w:t>
      </w:r>
      <w:r w:rsidRPr="000E763A">
        <w:rPr>
          <w:rStyle w:val="ad"/>
          <w:rFonts w:ascii="楷体" w:eastAsia="楷体" w:hAnsi="楷体" w:hint="eastAsia"/>
          <w:spacing w:val="-4"/>
          <w:sz w:val="32"/>
          <w:szCs w:val="32"/>
        </w:rPr>
        <w:br/>
        <w:t>4.评价标准</w:t>
      </w:r>
      <w:r w:rsidRPr="000E763A">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0E763A">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0E763A">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1FDF27FC" w14:textId="77777777" w:rsidR="00102DFF" w:rsidRPr="000E763A" w:rsidRDefault="0091457F">
      <w:pPr>
        <w:spacing w:line="540" w:lineRule="exact"/>
        <w:ind w:firstLineChars="181" w:firstLine="567"/>
        <w:rPr>
          <w:rStyle w:val="ad"/>
          <w:rFonts w:ascii="楷体" w:eastAsia="楷体" w:hAnsi="楷体"/>
          <w:spacing w:val="-4"/>
          <w:sz w:val="32"/>
          <w:szCs w:val="32"/>
        </w:rPr>
      </w:pPr>
      <w:r w:rsidRPr="000E763A">
        <w:rPr>
          <w:rStyle w:val="ad"/>
          <w:rFonts w:ascii="楷体" w:eastAsia="楷体" w:hAnsi="楷体" w:hint="eastAsia"/>
          <w:spacing w:val="-4"/>
          <w:sz w:val="32"/>
          <w:szCs w:val="32"/>
        </w:rPr>
        <w:t>（三）项目资金管理情况分析</w:t>
      </w:r>
    </w:p>
    <w:p w14:paraId="4F0DBE92" w14:textId="77777777" w:rsidR="00311DBE" w:rsidRPr="000E763A" w:rsidRDefault="00311DBE" w:rsidP="00311DBE">
      <w:pPr>
        <w:spacing w:line="540" w:lineRule="exact"/>
        <w:ind w:firstLine="567"/>
        <w:rPr>
          <w:rStyle w:val="ad"/>
          <w:rFonts w:ascii="楷体" w:eastAsia="楷体" w:hAnsi="楷体"/>
          <w:spacing w:val="-4"/>
          <w:sz w:val="32"/>
          <w:szCs w:val="32"/>
        </w:rPr>
      </w:pPr>
      <w:r w:rsidRPr="000E763A">
        <w:rPr>
          <w:rStyle w:val="ad"/>
          <w:rFonts w:ascii="楷体" w:eastAsia="楷体" w:hAnsi="楷体" w:hint="eastAsia"/>
          <w:spacing w:val="-4"/>
          <w:sz w:val="32"/>
          <w:szCs w:val="32"/>
        </w:rPr>
        <w:t>1.前期准备</w:t>
      </w:r>
      <w:r w:rsidRPr="000E763A">
        <w:rPr>
          <w:rStyle w:val="ad"/>
          <w:rFonts w:ascii="楷体" w:eastAsia="楷体" w:hAnsi="楷体" w:hint="eastAsia"/>
          <w:spacing w:val="-4"/>
          <w:sz w:val="32"/>
          <w:szCs w:val="32"/>
        </w:rPr>
        <w:br/>
        <w:t>1.1 我单位在收到自评工作任务后及时组织了绩效评价工作小组，其中彭彦华为组长，主要负责工作安排，叶尔肯？胡纳皮亚为副组长，主要负责报告的审核、指导，杨梅组员负责资料、数据整理，编制报告。小组制定了项目评价的工作思路及工作安排，参考学习了相关政策制度、实施方案和相关的工作文件，为评价工作的开展提供工作指引。</w:t>
      </w:r>
      <w:r w:rsidRPr="000E763A">
        <w:rPr>
          <w:rStyle w:val="ad"/>
          <w:rFonts w:ascii="楷体" w:eastAsia="楷体" w:hAnsi="楷体" w:hint="eastAsia"/>
          <w:spacing w:val="-4"/>
          <w:sz w:val="32"/>
          <w:szCs w:val="32"/>
        </w:rPr>
        <w:br/>
      </w:r>
      <w:r w:rsidRPr="000E763A">
        <w:rPr>
          <w:rStyle w:val="ad"/>
          <w:rFonts w:ascii="楷体" w:eastAsia="楷体" w:hAnsi="楷体" w:hint="eastAsia"/>
          <w:spacing w:val="-4"/>
          <w:sz w:val="32"/>
          <w:szCs w:val="32"/>
        </w:rPr>
        <w:lastRenderedPageBreak/>
        <w:t>1.2评价组通过前期调研确定绩效评价对象和范围，确定了评价的目的、方法以及评价的原则；</w:t>
      </w:r>
      <w:r w:rsidRPr="000E763A">
        <w:rPr>
          <w:rStyle w:val="ad"/>
          <w:rFonts w:ascii="楷体" w:eastAsia="楷体" w:hAnsi="楷体" w:hint="eastAsia"/>
          <w:spacing w:val="-4"/>
          <w:sz w:val="32"/>
          <w:szCs w:val="32"/>
        </w:rPr>
        <w:br/>
        <w:t>1.3根据项目的实施内容和特征制定了评价指标体系及评价标准以及评价实施方案，修正并确定所需资料清单，最终确定绩效评价工作方案；</w:t>
      </w:r>
      <w:r w:rsidRPr="000E763A">
        <w:rPr>
          <w:rStyle w:val="ad"/>
          <w:rFonts w:ascii="楷体" w:eastAsia="楷体" w:hAnsi="楷体" w:hint="eastAsia"/>
          <w:spacing w:val="-4"/>
          <w:sz w:val="32"/>
          <w:szCs w:val="32"/>
        </w:rPr>
        <w:br/>
        <w:t>2.组织实施</w:t>
      </w:r>
      <w:r w:rsidRPr="000E763A">
        <w:rPr>
          <w:rStyle w:val="ad"/>
          <w:rFonts w:ascii="楷体" w:eastAsia="楷体" w:hAnsi="楷体" w:hint="eastAsia"/>
          <w:spacing w:val="-4"/>
          <w:sz w:val="32"/>
          <w:szCs w:val="32"/>
        </w:rPr>
        <w:br/>
        <w:t>评价工作进入实施阶段：</w:t>
      </w:r>
      <w:r w:rsidRPr="000E763A">
        <w:rPr>
          <w:rStyle w:val="ad"/>
          <w:rFonts w:ascii="楷体" w:eastAsia="楷体" w:hAnsi="楷体" w:hint="eastAsia"/>
          <w:spacing w:val="-4"/>
          <w:sz w:val="32"/>
          <w:szCs w:val="32"/>
        </w:rPr>
        <w:br/>
        <w:t>2.1  评价组收集绩效评价相关数据资料，进行现场调研、座谈；</w:t>
      </w:r>
      <w:r w:rsidRPr="000E763A">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0E763A">
        <w:rPr>
          <w:rStyle w:val="ad"/>
          <w:rFonts w:ascii="楷体" w:eastAsia="楷体" w:hAnsi="楷体" w:hint="eastAsia"/>
          <w:spacing w:val="-4"/>
          <w:sz w:val="32"/>
          <w:szCs w:val="32"/>
        </w:rPr>
        <w:br/>
      </w:r>
      <w:r w:rsidRPr="000E763A">
        <w:rPr>
          <w:rStyle w:val="ad"/>
          <w:rFonts w:ascii="楷体" w:eastAsia="楷体" w:hAnsi="楷体" w:hint="eastAsia"/>
          <w:spacing w:val="-4"/>
          <w:sz w:val="32"/>
          <w:szCs w:val="32"/>
        </w:rPr>
        <w:br/>
        <w:t>3.分析评价：</w:t>
      </w:r>
      <w:r w:rsidRPr="000E763A">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0E763A">
        <w:rPr>
          <w:rStyle w:val="ad"/>
          <w:rFonts w:ascii="楷体" w:eastAsia="楷体" w:hAnsi="楷体" w:hint="eastAsia"/>
          <w:spacing w:val="-4"/>
          <w:sz w:val="32"/>
          <w:szCs w:val="32"/>
        </w:rPr>
        <w:br/>
        <w:t>4.撰写报告</w:t>
      </w:r>
      <w:r w:rsidRPr="000E763A">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0E763A">
        <w:rPr>
          <w:rStyle w:val="ad"/>
          <w:rFonts w:ascii="楷体" w:eastAsia="楷体" w:hAnsi="楷体" w:hint="eastAsia"/>
          <w:spacing w:val="-4"/>
          <w:sz w:val="32"/>
          <w:szCs w:val="32"/>
        </w:rPr>
        <w:br/>
        <w:t>5.资料归档</w:t>
      </w:r>
      <w:r w:rsidRPr="000E763A">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w:t>
      </w:r>
      <w:r w:rsidRPr="000E763A">
        <w:rPr>
          <w:rStyle w:val="ad"/>
          <w:rFonts w:ascii="楷体" w:eastAsia="楷体" w:hAnsi="楷体" w:hint="eastAsia"/>
          <w:spacing w:val="-4"/>
          <w:sz w:val="32"/>
          <w:szCs w:val="32"/>
        </w:rPr>
        <w:lastRenderedPageBreak/>
        <w:t>以备后期查阅。</w:t>
      </w:r>
    </w:p>
    <w:p w14:paraId="5D54C094" w14:textId="77777777" w:rsidR="00102DFF" w:rsidRPr="000E763A" w:rsidRDefault="0091457F">
      <w:pPr>
        <w:spacing w:line="540" w:lineRule="exact"/>
        <w:ind w:firstLine="640"/>
        <w:rPr>
          <w:rStyle w:val="ad"/>
          <w:rFonts w:ascii="黑体" w:eastAsia="黑体" w:hAnsi="黑体"/>
          <w:b w:val="0"/>
          <w:spacing w:val="-4"/>
          <w:sz w:val="32"/>
          <w:szCs w:val="32"/>
        </w:rPr>
      </w:pPr>
      <w:r w:rsidRPr="000E763A">
        <w:rPr>
          <w:rStyle w:val="ad"/>
          <w:rFonts w:ascii="黑体" w:eastAsia="黑体" w:hAnsi="黑体" w:hint="eastAsia"/>
          <w:b w:val="0"/>
          <w:spacing w:val="-4"/>
          <w:sz w:val="32"/>
          <w:szCs w:val="32"/>
        </w:rPr>
        <w:t>三、项目组织实施情况</w:t>
      </w:r>
    </w:p>
    <w:p w14:paraId="176CC9EE" w14:textId="77777777" w:rsidR="00102DFF" w:rsidRPr="000E763A" w:rsidRDefault="0091457F">
      <w:pPr>
        <w:spacing w:line="540" w:lineRule="exact"/>
        <w:ind w:firstLineChars="181" w:firstLine="567"/>
        <w:rPr>
          <w:rStyle w:val="ad"/>
          <w:rFonts w:ascii="楷体" w:eastAsia="楷体" w:hAnsi="楷体"/>
          <w:spacing w:val="-4"/>
          <w:sz w:val="32"/>
          <w:szCs w:val="32"/>
        </w:rPr>
      </w:pPr>
      <w:r w:rsidRPr="000E763A">
        <w:rPr>
          <w:rStyle w:val="ad"/>
          <w:rFonts w:ascii="楷体" w:eastAsia="楷体" w:hAnsi="楷体" w:hint="eastAsia"/>
          <w:spacing w:val="-4"/>
          <w:sz w:val="32"/>
          <w:szCs w:val="32"/>
        </w:rPr>
        <w:t>（一）项目组织情况分析</w:t>
      </w:r>
    </w:p>
    <w:p w14:paraId="438B72F9" w14:textId="77777777" w:rsidR="00311DBE" w:rsidRPr="000E763A" w:rsidRDefault="00311DBE" w:rsidP="00311DBE">
      <w:pPr>
        <w:spacing w:line="540" w:lineRule="exact"/>
        <w:ind w:firstLine="567"/>
        <w:rPr>
          <w:rStyle w:val="ad"/>
          <w:rFonts w:ascii="楷体" w:eastAsia="楷体" w:hAnsi="楷体"/>
          <w:spacing w:val="-4"/>
          <w:sz w:val="32"/>
          <w:szCs w:val="32"/>
        </w:rPr>
      </w:pPr>
      <w:r w:rsidRPr="000E763A">
        <w:rPr>
          <w:rStyle w:val="ad"/>
          <w:rFonts w:ascii="楷体" w:eastAsia="楷体" w:hAnsi="楷体" w:hint="eastAsia"/>
          <w:spacing w:val="-4"/>
          <w:sz w:val="32"/>
          <w:szCs w:val="32"/>
        </w:rPr>
        <w:t>（一）综合评价情况及评价结论</w:t>
      </w:r>
      <w:r w:rsidRPr="000E763A">
        <w:rPr>
          <w:rStyle w:val="ad"/>
          <w:rFonts w:ascii="楷体" w:eastAsia="楷体" w:hAnsi="楷体" w:hint="eastAsia"/>
          <w:spacing w:val="-4"/>
          <w:sz w:val="32"/>
          <w:szCs w:val="32"/>
        </w:rPr>
        <w:br/>
        <w:t>木垒县科学技术局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w:t>
      </w:r>
      <w:r w:rsidRPr="000E763A">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本项目通过制定的评价指标体系及评分标准，运用数据采集、问卷调查及访谈等方式，对本项目绩效进行客观评价，最终评分结果：总分为91分。</w:t>
      </w:r>
    </w:p>
    <w:p w14:paraId="57C6872F" w14:textId="77777777" w:rsidR="00102DFF" w:rsidRPr="000E763A" w:rsidRDefault="0091457F">
      <w:pPr>
        <w:spacing w:line="540" w:lineRule="exact"/>
        <w:ind w:firstLineChars="181" w:firstLine="567"/>
        <w:rPr>
          <w:rStyle w:val="ad"/>
          <w:rFonts w:ascii="楷体" w:eastAsia="楷体" w:hAnsi="楷体"/>
          <w:spacing w:val="-4"/>
          <w:sz w:val="32"/>
          <w:szCs w:val="32"/>
        </w:rPr>
      </w:pPr>
      <w:r w:rsidRPr="000E763A">
        <w:rPr>
          <w:rStyle w:val="ad"/>
          <w:rFonts w:ascii="楷体" w:eastAsia="楷体" w:hAnsi="楷体" w:hint="eastAsia"/>
          <w:spacing w:val="-4"/>
          <w:sz w:val="32"/>
          <w:szCs w:val="32"/>
        </w:rPr>
        <w:t>（二）项目管理情况分析</w:t>
      </w:r>
    </w:p>
    <w:p w14:paraId="763CEFE9" w14:textId="77777777" w:rsidR="00311DBE" w:rsidRPr="000E763A" w:rsidRDefault="00311DBE" w:rsidP="00311DBE">
      <w:pPr>
        <w:spacing w:line="540" w:lineRule="exact"/>
        <w:ind w:firstLine="567"/>
        <w:rPr>
          <w:rStyle w:val="ad"/>
          <w:rFonts w:ascii="楷体" w:eastAsia="楷体" w:hAnsi="楷体"/>
          <w:spacing w:val="-4"/>
          <w:sz w:val="32"/>
          <w:szCs w:val="32"/>
        </w:rPr>
      </w:pPr>
      <w:r w:rsidRPr="000E763A">
        <w:rPr>
          <w:rStyle w:val="ad"/>
          <w:rFonts w:ascii="楷体" w:eastAsia="楷体" w:hAnsi="楷体" w:hint="eastAsia"/>
          <w:spacing w:val="-4"/>
          <w:sz w:val="32"/>
          <w:szCs w:val="32"/>
        </w:rPr>
        <w:t>1、立项依据充分性</w:t>
      </w:r>
      <w:r w:rsidRPr="000E763A">
        <w:rPr>
          <w:rStyle w:val="ad"/>
          <w:rFonts w:ascii="楷体" w:eastAsia="楷体" w:hAnsi="楷体" w:hint="eastAsia"/>
          <w:spacing w:val="-4"/>
          <w:sz w:val="32"/>
          <w:szCs w:val="32"/>
        </w:rPr>
        <w:br/>
        <w:t>1. 项目立项依据《关于提前下达2022年中央“基层科普行动计划”》项目文件。</w:t>
      </w:r>
      <w:r w:rsidRPr="000E763A">
        <w:rPr>
          <w:rStyle w:val="ad"/>
          <w:rFonts w:ascii="楷体" w:eastAsia="楷体" w:hAnsi="楷体" w:hint="eastAsia"/>
          <w:spacing w:val="-4"/>
          <w:sz w:val="32"/>
          <w:szCs w:val="32"/>
        </w:rPr>
        <w:br/>
        <w:t>2. 自治区专项资金预算执行情况反馈表</w:t>
      </w:r>
      <w:r w:rsidRPr="000E763A">
        <w:rPr>
          <w:rStyle w:val="ad"/>
          <w:rFonts w:ascii="楷体" w:eastAsia="楷体" w:hAnsi="楷体" w:hint="eastAsia"/>
          <w:spacing w:val="-4"/>
          <w:sz w:val="32"/>
          <w:szCs w:val="32"/>
        </w:rPr>
        <w:br/>
        <w:t>3. 提前下达2022年中央“基层科普行动计划”项目资金绩效目标表</w:t>
      </w:r>
      <w:r w:rsidRPr="000E763A">
        <w:rPr>
          <w:rStyle w:val="ad"/>
          <w:rFonts w:ascii="楷体" w:eastAsia="楷体" w:hAnsi="楷体" w:hint="eastAsia"/>
          <w:spacing w:val="-4"/>
          <w:sz w:val="32"/>
          <w:szCs w:val="32"/>
        </w:rPr>
        <w:br/>
        <w:t>2、立项程序规范性</w:t>
      </w:r>
      <w:r w:rsidRPr="000E763A">
        <w:rPr>
          <w:rStyle w:val="ad"/>
          <w:rFonts w:ascii="楷体" w:eastAsia="楷体" w:hAnsi="楷体" w:hint="eastAsia"/>
          <w:spacing w:val="-4"/>
          <w:sz w:val="32"/>
          <w:szCs w:val="32"/>
        </w:rPr>
        <w:br/>
        <w:t>①项目立项程序：提报项目建议书、申请立项过程等均按照立项程序的相关规定进行；</w:t>
      </w:r>
      <w:r w:rsidRPr="000E763A">
        <w:rPr>
          <w:rStyle w:val="ad"/>
          <w:rFonts w:ascii="楷体" w:eastAsia="楷体" w:hAnsi="楷体" w:hint="eastAsia"/>
          <w:spacing w:val="-4"/>
          <w:sz w:val="32"/>
          <w:szCs w:val="32"/>
        </w:rPr>
        <w:br/>
        <w:t>②审批文件、材料：本项目审批文件有：《关于提前下达2022</w:t>
      </w:r>
      <w:r w:rsidRPr="000E763A">
        <w:rPr>
          <w:rStyle w:val="ad"/>
          <w:rFonts w:ascii="楷体" w:eastAsia="楷体" w:hAnsi="楷体" w:hint="eastAsia"/>
          <w:spacing w:val="-4"/>
          <w:sz w:val="32"/>
          <w:szCs w:val="32"/>
        </w:rPr>
        <w:lastRenderedPageBreak/>
        <w:t>年中央“基层科普行动计划”》项目文件、，审批文件及材料齐全；</w:t>
      </w:r>
      <w:r w:rsidRPr="000E763A">
        <w:rPr>
          <w:rStyle w:val="ad"/>
          <w:rFonts w:ascii="楷体" w:eastAsia="楷体" w:hAnsi="楷体" w:hint="eastAsia"/>
          <w:spacing w:val="-4"/>
          <w:sz w:val="32"/>
          <w:szCs w:val="32"/>
        </w:rPr>
        <w:br/>
        <w:t>③项目事前工作：本项目已经过必要的可行性研究、专家论证、风险评估、绩效评估、集体决策、实地勘察。</w:t>
      </w:r>
      <w:r w:rsidRPr="000E763A">
        <w:rPr>
          <w:rStyle w:val="ad"/>
          <w:rFonts w:ascii="楷体" w:eastAsia="楷体" w:hAnsi="楷体" w:hint="eastAsia"/>
          <w:spacing w:val="-4"/>
          <w:sz w:val="32"/>
          <w:szCs w:val="32"/>
        </w:rPr>
        <w:br/>
        <w:t>3、绩效目标合理性</w:t>
      </w:r>
      <w:r w:rsidRPr="000E763A">
        <w:rPr>
          <w:rStyle w:val="ad"/>
          <w:rFonts w:ascii="楷体" w:eastAsia="楷体" w:hAnsi="楷体" w:hint="eastAsia"/>
          <w:spacing w:val="-4"/>
          <w:sz w:val="32"/>
          <w:szCs w:val="32"/>
        </w:rPr>
        <w:br/>
        <w:t>关于提前下达2022年中央“基层科普行动计划”项目设立了项目绩效目标，与奖补基层科普先进单位和科普带头人、支持基层科普设施建设及开展各类科普活动具有相关性，项目的预期产出效益和效果也均能符合正常的业绩水平，并且与预算确定的项目投资额或资金量相匹配。</w:t>
      </w:r>
      <w:r w:rsidRPr="000E763A">
        <w:rPr>
          <w:rStyle w:val="ad"/>
          <w:rFonts w:ascii="楷体" w:eastAsia="楷体" w:hAnsi="楷体" w:hint="eastAsia"/>
          <w:spacing w:val="-4"/>
          <w:sz w:val="32"/>
          <w:szCs w:val="32"/>
        </w:rPr>
        <w:br/>
        <w:t>4、绩效指标明确性</w:t>
      </w:r>
      <w:r w:rsidRPr="000E763A">
        <w:rPr>
          <w:rStyle w:val="ad"/>
          <w:rFonts w:ascii="楷体" w:eastAsia="楷体" w:hAnsi="楷体" w:hint="eastAsia"/>
          <w:spacing w:val="-4"/>
          <w:sz w:val="32"/>
          <w:szCs w:val="32"/>
        </w:rPr>
        <w:br/>
        <w:t>关于提前下达2022年中央“基层科普行动计划”项目将项目绩效目标细化分解为具体的绩效指标，一级指标共3条，二级指标共7条，三级指标共9条，其中量化指标条数共9条，所有绩效指标均通过清晰、可衡量的指标值予以体现，并且做到了与项目目标任务数或计划数相对应。</w:t>
      </w:r>
      <w:r w:rsidRPr="000E763A">
        <w:rPr>
          <w:rStyle w:val="ad"/>
          <w:rFonts w:ascii="楷体" w:eastAsia="楷体" w:hAnsi="楷体" w:hint="eastAsia"/>
          <w:spacing w:val="-4"/>
          <w:sz w:val="32"/>
          <w:szCs w:val="32"/>
        </w:rPr>
        <w:br/>
        <w:t>5、预算编制科学性</w:t>
      </w:r>
      <w:r w:rsidRPr="000E763A">
        <w:rPr>
          <w:rStyle w:val="ad"/>
          <w:rFonts w:ascii="楷体" w:eastAsia="楷体" w:hAnsi="楷体" w:hint="eastAsia"/>
          <w:spacing w:val="-4"/>
          <w:sz w:val="32"/>
          <w:szCs w:val="32"/>
        </w:rPr>
        <w:br/>
        <w:t xml:space="preserve">  本项目建设内容及工程量严格按照《建设工程工程量清单计价规范》（GB50500-2013）规定计算，项目预算编制根据项目建设内容进行计算，预算数经过木垒县科学技术局会议及专家论证确定，预算内容与项目内容无偏差，预算额度测算依据充分，项目投资额与工作任务匹配性100%，不存在偏差性。</w:t>
      </w:r>
      <w:r w:rsidRPr="000E763A">
        <w:rPr>
          <w:rStyle w:val="ad"/>
          <w:rFonts w:ascii="楷体" w:eastAsia="楷体" w:hAnsi="楷体" w:hint="eastAsia"/>
          <w:spacing w:val="-4"/>
          <w:sz w:val="32"/>
          <w:szCs w:val="32"/>
        </w:rPr>
        <w:br/>
        <w:t>6、资金分配合理性</w:t>
      </w:r>
      <w:r w:rsidRPr="000E763A">
        <w:rPr>
          <w:rStyle w:val="ad"/>
          <w:rFonts w:ascii="楷体" w:eastAsia="楷体" w:hAnsi="楷体" w:hint="eastAsia"/>
          <w:spacing w:val="-4"/>
          <w:sz w:val="32"/>
          <w:szCs w:val="32"/>
        </w:rPr>
        <w:br/>
        <w:t xml:space="preserve"> 本项目预算资金分配依据《关于提前下达2022年中央“基层科普行动计划”批复》昌州财教（2021）55号，项目资金分配</w:t>
      </w:r>
      <w:r w:rsidRPr="000E763A">
        <w:rPr>
          <w:rStyle w:val="ad"/>
          <w:rFonts w:ascii="楷体" w:eastAsia="楷体" w:hAnsi="楷体" w:hint="eastAsia"/>
          <w:spacing w:val="-4"/>
          <w:sz w:val="32"/>
          <w:szCs w:val="32"/>
        </w:rPr>
        <w:lastRenderedPageBreak/>
        <w:t>额度无偏低或偏高情况，分配额度合理。项目单位为木垒县科学技术局位于木垒县，资金分配与单位实际相适应。</w:t>
      </w:r>
    </w:p>
    <w:p w14:paraId="1ACCB5AF" w14:textId="77777777" w:rsidR="00102DFF" w:rsidRPr="000E763A" w:rsidRDefault="0091457F">
      <w:pPr>
        <w:spacing w:line="540" w:lineRule="exact"/>
        <w:ind w:firstLine="640"/>
        <w:rPr>
          <w:rStyle w:val="ad"/>
          <w:rFonts w:ascii="黑体" w:eastAsia="黑体" w:hAnsi="黑体"/>
        </w:rPr>
      </w:pPr>
      <w:r w:rsidRPr="000E763A">
        <w:rPr>
          <w:rStyle w:val="ad"/>
          <w:rFonts w:ascii="黑体" w:eastAsia="黑体" w:hAnsi="黑体" w:hint="eastAsia"/>
          <w:b w:val="0"/>
          <w:spacing w:val="-4"/>
          <w:sz w:val="32"/>
          <w:szCs w:val="32"/>
        </w:rPr>
        <w:t>四、项目绩效情况</w:t>
      </w:r>
      <w:r w:rsidRPr="000E763A">
        <w:rPr>
          <w:rStyle w:val="ad"/>
          <w:rFonts w:ascii="黑体" w:eastAsia="黑体" w:hAnsi="黑体" w:hint="eastAsia"/>
        </w:rPr>
        <w:t xml:space="preserve"> </w:t>
      </w:r>
    </w:p>
    <w:p w14:paraId="3A62ADC0" w14:textId="77777777" w:rsidR="00102DFF" w:rsidRPr="000E763A" w:rsidRDefault="0091457F">
      <w:pPr>
        <w:spacing w:line="540" w:lineRule="exact"/>
        <w:ind w:firstLineChars="181" w:firstLine="567"/>
        <w:rPr>
          <w:rFonts w:ascii="楷体" w:eastAsia="楷体" w:hAnsi="楷体"/>
          <w:b/>
          <w:spacing w:val="-4"/>
          <w:sz w:val="32"/>
          <w:szCs w:val="32"/>
        </w:rPr>
      </w:pPr>
      <w:r w:rsidRPr="000E763A">
        <w:rPr>
          <w:rFonts w:ascii="楷体" w:eastAsia="楷体" w:hAnsi="楷体" w:hint="eastAsia"/>
          <w:b/>
          <w:spacing w:val="-4"/>
          <w:sz w:val="32"/>
          <w:szCs w:val="32"/>
        </w:rPr>
        <w:t>（一）项目绩效目标完成情况分析</w:t>
      </w:r>
    </w:p>
    <w:p w14:paraId="76B07AE9" w14:textId="77777777" w:rsidR="00311DBE" w:rsidRPr="000E763A" w:rsidRDefault="00311DBE" w:rsidP="00311DBE">
      <w:pPr>
        <w:spacing w:line="540" w:lineRule="exact"/>
        <w:ind w:firstLine="567"/>
        <w:rPr>
          <w:rStyle w:val="ad"/>
          <w:rFonts w:ascii="楷体" w:eastAsia="楷体" w:hAnsi="楷体"/>
          <w:spacing w:val="-4"/>
          <w:sz w:val="32"/>
          <w:szCs w:val="32"/>
        </w:rPr>
      </w:pPr>
      <w:r w:rsidRPr="000E763A">
        <w:rPr>
          <w:rStyle w:val="ad"/>
          <w:rFonts w:ascii="楷体" w:eastAsia="楷体" w:hAnsi="楷体" w:hint="eastAsia"/>
          <w:spacing w:val="-4"/>
          <w:sz w:val="32"/>
          <w:szCs w:val="32"/>
        </w:rPr>
        <w:t>1、资金到位率：</w:t>
      </w:r>
      <w:r w:rsidRPr="000E763A">
        <w:rPr>
          <w:rStyle w:val="ad"/>
          <w:rFonts w:ascii="楷体" w:eastAsia="楷体" w:hAnsi="楷体" w:hint="eastAsia"/>
          <w:spacing w:val="-4"/>
          <w:sz w:val="32"/>
          <w:szCs w:val="32"/>
        </w:rPr>
        <w:br/>
        <w:t>实际到位资金10万元，预算资金10万元，资金到位率100%。</w:t>
      </w:r>
      <w:r w:rsidRPr="000E763A">
        <w:rPr>
          <w:rStyle w:val="ad"/>
          <w:rFonts w:ascii="楷体" w:eastAsia="楷体" w:hAnsi="楷体" w:hint="eastAsia"/>
          <w:spacing w:val="-4"/>
          <w:sz w:val="32"/>
          <w:szCs w:val="32"/>
        </w:rPr>
        <w:br/>
        <w:t>2、预算执行率</w:t>
      </w:r>
      <w:r w:rsidRPr="000E763A">
        <w:rPr>
          <w:rStyle w:val="ad"/>
          <w:rFonts w:ascii="楷体" w:eastAsia="楷体" w:hAnsi="楷体" w:hint="eastAsia"/>
          <w:spacing w:val="-4"/>
          <w:sz w:val="32"/>
          <w:szCs w:val="32"/>
        </w:rPr>
        <w:br/>
        <w:t>年初预算数10万元，全年预算数10万元，全年执行数10万元，预算执行率为100%。</w:t>
      </w:r>
      <w:r w:rsidRPr="000E763A">
        <w:rPr>
          <w:rStyle w:val="ad"/>
          <w:rFonts w:ascii="楷体" w:eastAsia="楷体" w:hAnsi="楷体" w:hint="eastAsia"/>
          <w:spacing w:val="-4"/>
          <w:sz w:val="32"/>
          <w:szCs w:val="32"/>
        </w:rPr>
        <w:br/>
        <w:t>3、资金使用合规性</w:t>
      </w:r>
      <w:r w:rsidRPr="000E763A">
        <w:rPr>
          <w:rStyle w:val="ad"/>
          <w:rFonts w:ascii="楷体" w:eastAsia="楷体" w:hAnsi="楷体" w:hint="eastAsia"/>
          <w:spacing w:val="-4"/>
          <w:sz w:val="32"/>
          <w:szCs w:val="32"/>
        </w:rPr>
        <w:br/>
        <w:t>3.1 资金使用符合、财务管理制度以及有关专项资金管理办法的规定；</w:t>
      </w:r>
      <w:r w:rsidRPr="000E763A">
        <w:rPr>
          <w:rStyle w:val="ad"/>
          <w:rFonts w:ascii="楷体" w:eastAsia="楷体" w:hAnsi="楷体" w:hint="eastAsia"/>
          <w:spacing w:val="-4"/>
          <w:sz w:val="32"/>
          <w:szCs w:val="32"/>
        </w:rPr>
        <w:br/>
        <w:t>3.2 资金的拨付严格按照木垒县科学技术局资金拨付审批程序进行：由木垒县科技局科技科提交木垒县财务室申请到彭彦华领导，经审批后提交到木垒县财政局。项目资金拨付手续齐全，资金拨付手续有：木垒县上级专项资金使用审批表、资金拨付申请单。</w:t>
      </w:r>
      <w:r w:rsidRPr="000E763A">
        <w:rPr>
          <w:rStyle w:val="ad"/>
          <w:rFonts w:ascii="楷体" w:eastAsia="楷体" w:hAnsi="楷体" w:hint="eastAsia"/>
          <w:spacing w:val="-4"/>
          <w:sz w:val="32"/>
          <w:szCs w:val="32"/>
        </w:rPr>
        <w:br/>
        <w:t>3.3 本项目资金合同规定的用途为：按照昌吉州“基层科普行动计划”实施办法要求。符合项目预算批复及合同规定的用途；</w:t>
      </w:r>
      <w:r w:rsidRPr="000E763A">
        <w:rPr>
          <w:rStyle w:val="ad"/>
          <w:rFonts w:ascii="楷体" w:eastAsia="楷体" w:hAnsi="楷体" w:hint="eastAsia"/>
          <w:spacing w:val="-4"/>
          <w:sz w:val="32"/>
          <w:szCs w:val="32"/>
        </w:rPr>
        <w:br/>
        <w:t>3.4 项目资金截至2022年10月31日已拨付至100%，过程不存在截留、挤占、挪用、虚列支出等情况。</w:t>
      </w:r>
      <w:r w:rsidRPr="000E763A">
        <w:rPr>
          <w:rStyle w:val="ad"/>
          <w:rFonts w:ascii="楷体" w:eastAsia="楷体" w:hAnsi="楷体" w:hint="eastAsia"/>
          <w:spacing w:val="-4"/>
          <w:sz w:val="32"/>
          <w:szCs w:val="32"/>
        </w:rPr>
        <w:br/>
        <w:t>4、管理制度健全性</w:t>
      </w:r>
      <w:r w:rsidRPr="000E763A">
        <w:rPr>
          <w:rStyle w:val="ad"/>
          <w:rFonts w:ascii="楷体" w:eastAsia="楷体" w:hAnsi="楷体" w:hint="eastAsia"/>
          <w:spacing w:val="-4"/>
          <w:sz w:val="32"/>
          <w:szCs w:val="32"/>
        </w:rPr>
        <w:br/>
        <w:t>4.1 本项目已制定《木垒县木垒县科技局基层科普行动计划项目财务管理制度》、《木垒县科技局基层科普行动计划项目业务管理制度》，管理制度健全；</w:t>
      </w:r>
      <w:r w:rsidRPr="000E763A">
        <w:rPr>
          <w:rStyle w:val="ad"/>
          <w:rFonts w:ascii="楷体" w:eastAsia="楷体" w:hAnsi="楷体" w:hint="eastAsia"/>
          <w:spacing w:val="-4"/>
          <w:sz w:val="32"/>
          <w:szCs w:val="32"/>
        </w:rPr>
        <w:br/>
      </w:r>
      <w:r w:rsidRPr="000E763A">
        <w:rPr>
          <w:rStyle w:val="ad"/>
          <w:rFonts w:ascii="楷体" w:eastAsia="楷体" w:hAnsi="楷体" w:hint="eastAsia"/>
          <w:spacing w:val="-4"/>
          <w:sz w:val="32"/>
          <w:szCs w:val="32"/>
        </w:rPr>
        <w:lastRenderedPageBreak/>
        <w:t>4.2 本项目财务及业务管理制度符合《中华人民共和国政府采购法》、《中华人民共和国会计法》等相关法律法规，财务和业务管理制度已经过木垒县科技局局党组会议审批通过，确保了各项制度的合法合规性及完整性。</w:t>
      </w:r>
      <w:r w:rsidRPr="000E763A">
        <w:rPr>
          <w:rStyle w:val="ad"/>
          <w:rFonts w:ascii="楷体" w:eastAsia="楷体" w:hAnsi="楷体" w:hint="eastAsia"/>
          <w:spacing w:val="-4"/>
          <w:sz w:val="32"/>
          <w:szCs w:val="32"/>
        </w:rPr>
        <w:br/>
        <w:t>5、制度执行有效性</w:t>
      </w:r>
      <w:r w:rsidRPr="000E763A">
        <w:rPr>
          <w:rStyle w:val="ad"/>
          <w:rFonts w:ascii="楷体" w:eastAsia="楷体" w:hAnsi="楷体" w:hint="eastAsia"/>
          <w:spacing w:val="-4"/>
          <w:sz w:val="32"/>
          <w:szCs w:val="32"/>
        </w:rPr>
        <w:br/>
        <w:t xml:space="preserve">    5.1 项目的审批、招标、建设、验收过程均遵守相关法律法规和相关管理规定；</w:t>
      </w:r>
      <w:r w:rsidRPr="000E763A">
        <w:rPr>
          <w:rStyle w:val="ad"/>
          <w:rFonts w:ascii="楷体" w:eastAsia="楷体" w:hAnsi="楷体" w:hint="eastAsia"/>
          <w:spacing w:val="-4"/>
          <w:sz w:val="32"/>
          <w:szCs w:val="32"/>
        </w:rPr>
        <w:br/>
        <w:t>5.2 本项目无调整情况</w:t>
      </w:r>
      <w:r w:rsidRPr="000E763A">
        <w:rPr>
          <w:rStyle w:val="ad"/>
          <w:rFonts w:ascii="楷体" w:eastAsia="楷体" w:hAnsi="楷体" w:hint="eastAsia"/>
          <w:spacing w:val="-4"/>
          <w:sz w:val="32"/>
          <w:szCs w:val="32"/>
        </w:rPr>
        <w:br/>
        <w:t>5.3 项目合同书、验收报告、技术鉴定等资料齐全并已及时归档；</w:t>
      </w:r>
      <w:r w:rsidRPr="000E763A">
        <w:rPr>
          <w:rStyle w:val="ad"/>
          <w:rFonts w:ascii="楷体" w:eastAsia="楷体" w:hAnsi="楷体" w:hint="eastAsia"/>
          <w:spacing w:val="-4"/>
          <w:sz w:val="32"/>
          <w:szCs w:val="32"/>
        </w:rPr>
        <w:br/>
        <w:t>5.4 项目实施的人员条件、场地设备、信息支撑等均已落实到位。</w:t>
      </w:r>
    </w:p>
    <w:p w14:paraId="6B682684" w14:textId="77777777" w:rsidR="00102DFF" w:rsidRPr="000E763A" w:rsidRDefault="0091457F">
      <w:pPr>
        <w:spacing w:line="540" w:lineRule="exact"/>
        <w:ind w:firstLineChars="181" w:firstLine="567"/>
        <w:rPr>
          <w:rFonts w:ascii="楷体" w:eastAsia="楷体" w:hAnsi="楷体"/>
          <w:b/>
          <w:spacing w:val="-4"/>
          <w:sz w:val="32"/>
          <w:szCs w:val="32"/>
        </w:rPr>
      </w:pPr>
      <w:r w:rsidRPr="000E763A">
        <w:rPr>
          <w:rFonts w:ascii="楷体" w:eastAsia="楷体" w:hAnsi="楷体" w:hint="eastAsia"/>
          <w:b/>
          <w:spacing w:val="-4"/>
          <w:sz w:val="32"/>
          <w:szCs w:val="32"/>
        </w:rPr>
        <w:t>（二）项目绩效目标未完成原因分析</w:t>
      </w:r>
    </w:p>
    <w:p w14:paraId="159A891F" w14:textId="77777777" w:rsidR="00311DBE" w:rsidRPr="000E763A" w:rsidRDefault="00311DBE" w:rsidP="00311DBE">
      <w:pPr>
        <w:spacing w:line="540" w:lineRule="exact"/>
        <w:ind w:firstLine="567"/>
        <w:rPr>
          <w:rStyle w:val="ad"/>
          <w:rFonts w:ascii="楷体" w:eastAsia="楷体" w:hAnsi="楷体"/>
          <w:spacing w:val="-4"/>
          <w:sz w:val="32"/>
          <w:szCs w:val="32"/>
        </w:rPr>
      </w:pPr>
      <w:r w:rsidRPr="000E763A">
        <w:rPr>
          <w:rStyle w:val="ad"/>
          <w:rFonts w:ascii="楷体" w:eastAsia="楷体" w:hAnsi="楷体" w:hint="eastAsia"/>
          <w:spacing w:val="-4"/>
          <w:sz w:val="32"/>
          <w:szCs w:val="32"/>
        </w:rPr>
        <w:t>我单位基层科普行动计划项目截止到2022年12月31日，已完成8项指标；其中：</w:t>
      </w:r>
      <w:r w:rsidRPr="000E763A">
        <w:rPr>
          <w:rStyle w:val="ad"/>
          <w:rFonts w:ascii="楷体" w:eastAsia="楷体" w:hAnsi="楷体" w:hint="eastAsia"/>
          <w:spacing w:val="-4"/>
          <w:sz w:val="32"/>
          <w:szCs w:val="32"/>
        </w:rPr>
        <w:br/>
      </w:r>
      <w:r w:rsidRPr="000E763A">
        <w:rPr>
          <w:rStyle w:val="ad"/>
          <w:rFonts w:ascii="楷体" w:eastAsia="楷体" w:hAnsi="楷体" w:hint="eastAsia"/>
          <w:spacing w:val="-4"/>
          <w:sz w:val="32"/>
          <w:szCs w:val="32"/>
        </w:rPr>
        <w:br/>
        <w:t>1.项目完成数量</w:t>
      </w:r>
      <w:r w:rsidRPr="000E763A">
        <w:rPr>
          <w:rStyle w:val="ad"/>
          <w:rFonts w:ascii="楷体" w:eastAsia="楷体" w:hAnsi="楷体" w:hint="eastAsia"/>
          <w:spacing w:val="-4"/>
          <w:sz w:val="32"/>
          <w:szCs w:val="32"/>
        </w:rPr>
        <w:br/>
        <w:t>指标1：奖补科普先进单位和科普带头人，指标值：≥1人，实际完成值1人，指标完成率100%。</w:t>
      </w:r>
      <w:r w:rsidRPr="000E763A">
        <w:rPr>
          <w:rStyle w:val="ad"/>
          <w:rFonts w:ascii="楷体" w:eastAsia="楷体" w:hAnsi="楷体" w:hint="eastAsia"/>
          <w:spacing w:val="-4"/>
          <w:sz w:val="32"/>
          <w:szCs w:val="32"/>
        </w:rPr>
        <w:br/>
        <w:t>指标2：开展各类科普活动，指标值：≥1个，实际完成值1个，指标完成率100 %。</w:t>
      </w:r>
      <w:r w:rsidRPr="000E763A">
        <w:rPr>
          <w:rStyle w:val="ad"/>
          <w:rFonts w:ascii="楷体" w:eastAsia="楷体" w:hAnsi="楷体" w:hint="eastAsia"/>
          <w:spacing w:val="-4"/>
          <w:sz w:val="32"/>
          <w:szCs w:val="32"/>
        </w:rPr>
        <w:br/>
        <w:t>指标3：加强科普设施建设，推动信息化工作，指标值：≥5场次，实际完成值2场次，指标完成率100 %。</w:t>
      </w:r>
      <w:r w:rsidRPr="000E763A">
        <w:rPr>
          <w:rStyle w:val="ad"/>
          <w:rFonts w:ascii="楷体" w:eastAsia="楷体" w:hAnsi="楷体" w:hint="eastAsia"/>
          <w:spacing w:val="-4"/>
          <w:sz w:val="32"/>
          <w:szCs w:val="32"/>
        </w:rPr>
        <w:br/>
        <w:t>2、项目完成质量：</w:t>
      </w:r>
      <w:r w:rsidRPr="000E763A">
        <w:rPr>
          <w:rStyle w:val="ad"/>
          <w:rFonts w:ascii="楷体" w:eastAsia="楷体" w:hAnsi="楷体" w:hint="eastAsia"/>
          <w:spacing w:val="-4"/>
          <w:sz w:val="32"/>
          <w:szCs w:val="32"/>
        </w:rPr>
        <w:br/>
        <w:t>指标1：：评选出奖补科普先进集体完成率，指标值：=100%，实</w:t>
      </w:r>
      <w:r w:rsidRPr="000E763A">
        <w:rPr>
          <w:rStyle w:val="ad"/>
          <w:rFonts w:ascii="楷体" w:eastAsia="楷体" w:hAnsi="楷体" w:hint="eastAsia"/>
          <w:spacing w:val="-4"/>
          <w:sz w:val="32"/>
          <w:szCs w:val="32"/>
        </w:rPr>
        <w:lastRenderedPageBreak/>
        <w:t>际完成值100% ，指标完成率100 %</w:t>
      </w:r>
      <w:r w:rsidRPr="000E763A">
        <w:rPr>
          <w:rStyle w:val="ad"/>
          <w:rFonts w:ascii="楷体" w:eastAsia="楷体" w:hAnsi="楷体" w:hint="eastAsia"/>
          <w:spacing w:val="-4"/>
          <w:sz w:val="32"/>
          <w:szCs w:val="32"/>
        </w:rPr>
        <w:br/>
        <w:t>指标2：：评选出奖补科普先进个人完成率，指标值：=100%，实际完成值100% ，指标完成率100 %</w:t>
      </w:r>
      <w:r w:rsidRPr="000E763A">
        <w:rPr>
          <w:rStyle w:val="ad"/>
          <w:rFonts w:ascii="楷体" w:eastAsia="楷体" w:hAnsi="楷体" w:hint="eastAsia"/>
          <w:spacing w:val="-4"/>
          <w:sz w:val="32"/>
          <w:szCs w:val="32"/>
        </w:rPr>
        <w:br/>
        <w:t>3、项目完成时效</w:t>
      </w:r>
      <w:r w:rsidRPr="000E763A">
        <w:rPr>
          <w:rStyle w:val="ad"/>
          <w:rFonts w:ascii="楷体" w:eastAsia="楷体" w:hAnsi="楷体" w:hint="eastAsia"/>
          <w:spacing w:val="-4"/>
          <w:sz w:val="32"/>
          <w:szCs w:val="32"/>
        </w:rPr>
        <w:br/>
        <w:t>指标1：评选按时完成率，指标值：=100%，实际完成值100% ，指标完成率100 %</w:t>
      </w:r>
      <w:r w:rsidRPr="000E763A">
        <w:rPr>
          <w:rStyle w:val="ad"/>
          <w:rFonts w:ascii="楷体" w:eastAsia="楷体" w:hAnsi="楷体" w:hint="eastAsia"/>
          <w:spacing w:val="-4"/>
          <w:sz w:val="32"/>
          <w:szCs w:val="32"/>
        </w:rPr>
        <w:br/>
        <w:t>4、项目完成成本</w:t>
      </w:r>
      <w:r w:rsidRPr="000E763A">
        <w:rPr>
          <w:rStyle w:val="ad"/>
          <w:rFonts w:ascii="楷体" w:eastAsia="楷体" w:hAnsi="楷体" w:hint="eastAsia"/>
          <w:spacing w:val="-4"/>
          <w:sz w:val="32"/>
          <w:szCs w:val="32"/>
        </w:rPr>
        <w:br/>
        <w:t>指标1：科普设施建设资金，指标值：≤7万元，实际完成值7万元，指标完成率100%</w:t>
      </w:r>
      <w:r w:rsidRPr="000E763A">
        <w:rPr>
          <w:rStyle w:val="ad"/>
          <w:rFonts w:ascii="楷体" w:eastAsia="楷体" w:hAnsi="楷体" w:hint="eastAsia"/>
          <w:spacing w:val="-4"/>
          <w:sz w:val="32"/>
          <w:szCs w:val="32"/>
        </w:rPr>
        <w:br/>
        <w:t>指标2：奖励先进集体及个人资金，指标值：≤3万元，实际完成值3万元，指标完成率100%</w:t>
      </w:r>
    </w:p>
    <w:p w14:paraId="648B24C7" w14:textId="77777777" w:rsidR="00102DFF" w:rsidRPr="000E763A" w:rsidRDefault="0091457F">
      <w:pPr>
        <w:spacing w:line="540" w:lineRule="exact"/>
        <w:ind w:firstLine="640"/>
        <w:rPr>
          <w:rStyle w:val="ad"/>
          <w:rFonts w:ascii="黑体" w:eastAsia="黑体" w:hAnsi="黑体"/>
          <w:b w:val="0"/>
          <w:spacing w:val="-4"/>
          <w:sz w:val="32"/>
          <w:szCs w:val="32"/>
        </w:rPr>
      </w:pPr>
      <w:r w:rsidRPr="000E763A">
        <w:rPr>
          <w:rStyle w:val="ad"/>
          <w:rFonts w:ascii="黑体" w:eastAsia="黑体" w:hAnsi="黑体" w:hint="eastAsia"/>
          <w:b w:val="0"/>
          <w:spacing w:val="-4"/>
          <w:sz w:val="32"/>
          <w:szCs w:val="32"/>
        </w:rPr>
        <w:t>五、其他需要说明的问题</w:t>
      </w:r>
    </w:p>
    <w:p w14:paraId="490EE12D" w14:textId="77777777" w:rsidR="00102DFF" w:rsidRPr="000E763A" w:rsidRDefault="0091457F">
      <w:pPr>
        <w:spacing w:line="540" w:lineRule="exact"/>
        <w:ind w:firstLineChars="181" w:firstLine="567"/>
        <w:rPr>
          <w:rFonts w:ascii="楷体" w:eastAsia="楷体" w:hAnsi="楷体"/>
          <w:b/>
          <w:spacing w:val="-4"/>
          <w:sz w:val="32"/>
          <w:szCs w:val="32"/>
        </w:rPr>
      </w:pPr>
      <w:r w:rsidRPr="000E763A">
        <w:rPr>
          <w:rFonts w:ascii="楷体" w:eastAsia="楷体" w:hAnsi="楷体" w:hint="eastAsia"/>
          <w:b/>
          <w:spacing w:val="-4"/>
          <w:sz w:val="32"/>
          <w:szCs w:val="32"/>
        </w:rPr>
        <w:t>（一）后续工作计划</w:t>
      </w:r>
    </w:p>
    <w:p w14:paraId="5AE150FD" w14:textId="77777777" w:rsidR="00311DBE" w:rsidRPr="000E763A" w:rsidRDefault="00311DBE" w:rsidP="00311DBE">
      <w:pPr>
        <w:spacing w:line="540" w:lineRule="exact"/>
        <w:ind w:firstLine="567"/>
        <w:rPr>
          <w:rStyle w:val="ad"/>
          <w:rFonts w:ascii="楷体" w:eastAsia="楷体" w:hAnsi="楷体"/>
          <w:spacing w:val="-4"/>
          <w:sz w:val="32"/>
          <w:szCs w:val="32"/>
        </w:rPr>
      </w:pPr>
      <w:r w:rsidRPr="000E763A">
        <w:rPr>
          <w:rStyle w:val="ad"/>
          <w:rFonts w:ascii="楷体" w:eastAsia="楷体" w:hAnsi="楷体" w:hint="eastAsia"/>
          <w:spacing w:val="-4"/>
          <w:sz w:val="32"/>
          <w:szCs w:val="32"/>
        </w:rPr>
        <w:t>我单位基层科普行动计划项目截止到2022年12月31日，已完成2条；其中：</w:t>
      </w:r>
      <w:r w:rsidRPr="000E763A">
        <w:rPr>
          <w:rStyle w:val="ad"/>
          <w:rFonts w:ascii="楷体" w:eastAsia="楷体" w:hAnsi="楷体" w:hint="eastAsia"/>
          <w:spacing w:val="-4"/>
          <w:sz w:val="32"/>
          <w:szCs w:val="32"/>
        </w:rPr>
        <w:br/>
        <w:t>1.项目实施的社会效益分析</w:t>
      </w:r>
      <w:r w:rsidRPr="000E763A">
        <w:rPr>
          <w:rStyle w:val="ad"/>
          <w:rFonts w:ascii="楷体" w:eastAsia="楷体" w:hAnsi="楷体" w:hint="eastAsia"/>
          <w:spacing w:val="-4"/>
          <w:sz w:val="32"/>
          <w:szCs w:val="32"/>
        </w:rPr>
        <w:br/>
        <w:t>指标1：提升科普公共服务供给能力，指标值：≥1次，实际完成值1次，指标完成率100%</w:t>
      </w:r>
      <w:r w:rsidRPr="000E763A">
        <w:rPr>
          <w:rStyle w:val="ad"/>
          <w:rFonts w:ascii="楷体" w:eastAsia="楷体" w:hAnsi="楷体" w:hint="eastAsia"/>
          <w:spacing w:val="-4"/>
          <w:sz w:val="32"/>
          <w:szCs w:val="32"/>
        </w:rPr>
        <w:br/>
        <w:t>2、项目实施的可持续影响分析</w:t>
      </w:r>
      <w:r w:rsidRPr="000E763A">
        <w:rPr>
          <w:rStyle w:val="ad"/>
          <w:rFonts w:ascii="楷体" w:eastAsia="楷体" w:hAnsi="楷体" w:hint="eastAsia"/>
          <w:spacing w:val="-4"/>
          <w:sz w:val="32"/>
          <w:szCs w:val="32"/>
        </w:rPr>
        <w:br/>
        <w:t>指标1：全民科学素质比例提升，指标值：≥80%，实际完成值80%，指标完成率100%</w:t>
      </w:r>
      <w:r w:rsidRPr="000E763A">
        <w:rPr>
          <w:rStyle w:val="ad"/>
          <w:rFonts w:ascii="楷体" w:eastAsia="楷体" w:hAnsi="楷体" w:hint="eastAsia"/>
          <w:spacing w:val="-4"/>
          <w:sz w:val="32"/>
          <w:szCs w:val="32"/>
        </w:rPr>
        <w:br/>
        <w:t>（五）满意度指标完成情况分析</w:t>
      </w:r>
      <w:r w:rsidRPr="000E763A">
        <w:rPr>
          <w:rStyle w:val="ad"/>
          <w:rFonts w:ascii="楷体" w:eastAsia="楷体" w:hAnsi="楷体" w:hint="eastAsia"/>
          <w:spacing w:val="-4"/>
          <w:sz w:val="32"/>
          <w:szCs w:val="32"/>
        </w:rPr>
        <w:br/>
        <w:t>指标1：建立科学、文明、健康的生产和生活方式，公众满意度，指标值：≥80%，实际完成值80%，指标完成率100%</w:t>
      </w:r>
    </w:p>
    <w:p w14:paraId="10ECEB5B" w14:textId="77777777" w:rsidR="00102DFF" w:rsidRPr="000E763A" w:rsidRDefault="00102DFF">
      <w:pPr>
        <w:spacing w:line="540" w:lineRule="exact"/>
        <w:ind w:firstLineChars="181" w:firstLine="567"/>
        <w:rPr>
          <w:rFonts w:ascii="楷体" w:eastAsia="楷体" w:hAnsi="楷体"/>
          <w:b/>
          <w:spacing w:val="-4"/>
          <w:sz w:val="32"/>
          <w:szCs w:val="32"/>
        </w:rPr>
      </w:pPr>
    </w:p>
    <w:p w14:paraId="6C0DB5AF" w14:textId="77777777" w:rsidR="00102DFF" w:rsidRPr="000E763A" w:rsidRDefault="0091457F">
      <w:pPr>
        <w:spacing w:line="540" w:lineRule="exact"/>
        <w:ind w:firstLineChars="181" w:firstLine="567"/>
        <w:rPr>
          <w:rFonts w:ascii="楷体" w:eastAsia="楷体" w:hAnsi="楷体"/>
          <w:b/>
          <w:spacing w:val="-4"/>
          <w:sz w:val="32"/>
          <w:szCs w:val="32"/>
        </w:rPr>
      </w:pPr>
      <w:r w:rsidRPr="000E763A">
        <w:rPr>
          <w:rFonts w:ascii="楷体" w:eastAsia="楷体" w:hAnsi="楷体" w:hint="eastAsia"/>
          <w:b/>
          <w:spacing w:val="-4"/>
          <w:sz w:val="32"/>
          <w:szCs w:val="32"/>
        </w:rPr>
        <w:lastRenderedPageBreak/>
        <w:t>（二）主要经验及做法、存在问题和建议</w:t>
      </w:r>
    </w:p>
    <w:p w14:paraId="64FFDA2E" w14:textId="77777777" w:rsidR="00311DBE" w:rsidRPr="000E763A" w:rsidRDefault="00311DBE" w:rsidP="00311DBE">
      <w:pPr>
        <w:spacing w:line="540" w:lineRule="exact"/>
        <w:ind w:firstLine="567"/>
        <w:rPr>
          <w:rStyle w:val="ad"/>
          <w:rFonts w:ascii="楷体" w:eastAsia="楷体" w:hAnsi="楷体"/>
          <w:spacing w:val="-4"/>
          <w:sz w:val="32"/>
          <w:szCs w:val="32"/>
        </w:rPr>
      </w:pPr>
    </w:p>
    <w:p w14:paraId="46620E39" w14:textId="77777777" w:rsidR="00102DFF" w:rsidRPr="000E763A" w:rsidRDefault="0091457F">
      <w:pPr>
        <w:spacing w:line="540" w:lineRule="exact"/>
        <w:ind w:firstLineChars="181" w:firstLine="567"/>
        <w:rPr>
          <w:rFonts w:ascii="楷体" w:eastAsia="楷体" w:hAnsi="楷体"/>
          <w:b/>
          <w:spacing w:val="-4"/>
          <w:sz w:val="32"/>
          <w:szCs w:val="32"/>
        </w:rPr>
      </w:pPr>
      <w:r w:rsidRPr="000E763A">
        <w:rPr>
          <w:rFonts w:ascii="楷体" w:eastAsia="楷体" w:hAnsi="楷体" w:hint="eastAsia"/>
          <w:b/>
          <w:spacing w:val="-4"/>
          <w:sz w:val="32"/>
          <w:szCs w:val="32"/>
        </w:rPr>
        <w:t>（三）其他</w:t>
      </w:r>
    </w:p>
    <w:p w14:paraId="3AC86FAF" w14:textId="77777777" w:rsidR="00311DBE" w:rsidRPr="000E763A" w:rsidRDefault="00311DBE" w:rsidP="00311DBE">
      <w:pPr>
        <w:spacing w:line="540" w:lineRule="exact"/>
        <w:ind w:firstLine="567"/>
        <w:rPr>
          <w:rStyle w:val="ad"/>
          <w:rFonts w:ascii="楷体" w:eastAsia="楷体" w:hAnsi="楷体"/>
          <w:spacing w:val="-4"/>
          <w:sz w:val="32"/>
          <w:szCs w:val="32"/>
        </w:rPr>
      </w:pPr>
      <w:r w:rsidRPr="000E763A">
        <w:rPr>
          <w:rStyle w:val="ad"/>
          <w:rFonts w:ascii="楷体" w:eastAsia="楷体" w:hAnsi="楷体" w:hint="eastAsia"/>
          <w:spacing w:val="-4"/>
          <w:sz w:val="32"/>
          <w:szCs w:val="32"/>
        </w:rPr>
        <w:t>（一）预算执行进度</w:t>
      </w:r>
      <w:r w:rsidRPr="000E763A">
        <w:rPr>
          <w:rStyle w:val="ad"/>
          <w:rFonts w:ascii="楷体" w:eastAsia="楷体" w:hAnsi="楷体" w:hint="eastAsia"/>
          <w:spacing w:val="-4"/>
          <w:sz w:val="32"/>
          <w:szCs w:val="32"/>
        </w:rPr>
        <w:br/>
        <w:t xml:space="preserve">    根据基层科普计划项目文件内容及项目进度，木垒县财政局于2022年10月5日拨付10万元至木垒县科技局。截至2021年12月31日已执行10万元，预算执行率100%。</w:t>
      </w:r>
      <w:r w:rsidRPr="000E763A">
        <w:rPr>
          <w:rStyle w:val="ad"/>
          <w:rFonts w:ascii="楷体" w:eastAsia="楷体" w:hAnsi="楷体" w:hint="eastAsia"/>
          <w:spacing w:val="-4"/>
          <w:sz w:val="32"/>
          <w:szCs w:val="32"/>
        </w:rPr>
        <w:br/>
        <w:t>（二）绩效指标偏差</w:t>
      </w:r>
      <w:r w:rsidRPr="000E763A">
        <w:rPr>
          <w:rStyle w:val="ad"/>
          <w:rFonts w:ascii="楷体" w:eastAsia="楷体" w:hAnsi="楷体" w:hint="eastAsia"/>
          <w:spacing w:val="-4"/>
          <w:sz w:val="32"/>
          <w:szCs w:val="32"/>
        </w:rPr>
        <w:br/>
        <w:t xml:space="preserve">      本项目绩效指标无偏差情况。</w:t>
      </w:r>
    </w:p>
    <w:p w14:paraId="36715149" w14:textId="77777777" w:rsidR="00102DFF" w:rsidRPr="000E763A" w:rsidRDefault="00102DFF">
      <w:pPr>
        <w:spacing w:line="540" w:lineRule="exact"/>
        <w:ind w:firstLineChars="181" w:firstLine="567"/>
        <w:rPr>
          <w:rFonts w:ascii="楷体" w:eastAsia="楷体" w:hAnsi="楷体"/>
          <w:b/>
          <w:spacing w:val="-4"/>
          <w:sz w:val="32"/>
          <w:szCs w:val="32"/>
        </w:rPr>
      </w:pPr>
    </w:p>
    <w:p w14:paraId="344826A7" w14:textId="77777777" w:rsidR="00102DFF" w:rsidRPr="000E763A" w:rsidRDefault="0091457F">
      <w:pPr>
        <w:spacing w:line="540" w:lineRule="exact"/>
        <w:ind w:firstLine="640"/>
        <w:rPr>
          <w:rStyle w:val="ad"/>
          <w:rFonts w:ascii="黑体" w:eastAsia="黑体" w:hAnsi="黑体"/>
          <w:b w:val="0"/>
          <w:spacing w:val="-4"/>
          <w:sz w:val="32"/>
          <w:szCs w:val="32"/>
        </w:rPr>
      </w:pPr>
      <w:r w:rsidRPr="000E763A">
        <w:rPr>
          <w:rStyle w:val="ad"/>
          <w:rFonts w:ascii="黑体" w:eastAsia="黑体" w:hAnsi="黑体" w:hint="eastAsia"/>
          <w:b w:val="0"/>
          <w:spacing w:val="-4"/>
          <w:sz w:val="32"/>
          <w:szCs w:val="32"/>
        </w:rPr>
        <w:t>六、项目评价工作情况</w:t>
      </w:r>
    </w:p>
    <w:p w14:paraId="4EFF92EF" w14:textId="77777777" w:rsidR="00102DFF" w:rsidRPr="000E763A" w:rsidRDefault="0091457F">
      <w:pPr>
        <w:ind w:firstLineChars="200" w:firstLine="624"/>
        <w:rPr>
          <w:rFonts w:ascii="仿宋_GB2312" w:eastAsia="仿宋_GB2312"/>
          <w:spacing w:val="-4"/>
          <w:sz w:val="32"/>
          <w:szCs w:val="32"/>
        </w:rPr>
      </w:pPr>
      <w:r w:rsidRPr="000E763A">
        <w:rPr>
          <w:rFonts w:ascii="仿宋_GB2312" w:eastAsia="仿宋_GB2312" w:hint="eastAsia"/>
          <w:spacing w:val="-4"/>
          <w:sz w:val="32"/>
          <w:szCs w:val="32"/>
        </w:rPr>
        <w:t>包括评价基础数据收集、资料来源和依据等佐证材料情况，项目现场勘验检查核实等情况</w:t>
      </w:r>
    </w:p>
    <w:p w14:paraId="3DB4B27E" w14:textId="77777777" w:rsidR="00311DBE" w:rsidRPr="000E763A" w:rsidRDefault="00311DBE" w:rsidP="00311DBE">
      <w:pPr>
        <w:spacing w:line="540" w:lineRule="exact"/>
        <w:ind w:firstLine="567"/>
        <w:rPr>
          <w:rStyle w:val="ad"/>
          <w:rFonts w:ascii="楷体" w:eastAsia="楷体" w:hAnsi="楷体"/>
          <w:spacing w:val="-4"/>
          <w:sz w:val="32"/>
          <w:szCs w:val="32"/>
        </w:rPr>
      </w:pPr>
      <w:r w:rsidRPr="000E763A">
        <w:rPr>
          <w:rStyle w:val="ad"/>
          <w:rFonts w:ascii="楷体" w:eastAsia="楷体" w:hAnsi="楷体" w:hint="eastAsia"/>
          <w:spacing w:val="-4"/>
          <w:sz w:val="32"/>
          <w:szCs w:val="32"/>
        </w:rPr>
        <w:t>（一）主要经验及做法</w:t>
      </w:r>
      <w:r w:rsidRPr="000E763A">
        <w:rPr>
          <w:rStyle w:val="ad"/>
          <w:rFonts w:ascii="楷体" w:eastAsia="楷体" w:hAnsi="楷体" w:hint="eastAsia"/>
          <w:spacing w:val="-4"/>
          <w:sz w:val="32"/>
          <w:szCs w:val="32"/>
        </w:rPr>
        <w:br/>
        <w:t>（1）是领导高度重视。专项资金预算下拨后，主要领导和分管领导高度重视，落实责任分工，确保项目顺利进行。</w:t>
      </w:r>
      <w:r w:rsidRPr="000E763A">
        <w:rPr>
          <w:rStyle w:val="ad"/>
          <w:rFonts w:ascii="楷体" w:eastAsia="楷体" w:hAnsi="楷体" w:hint="eastAsia"/>
          <w:spacing w:val="-4"/>
          <w:sz w:val="32"/>
          <w:szCs w:val="32"/>
        </w:rPr>
        <w:br/>
        <w:t>（2）是管理愈加规范。制定了专项资金管理工作制度，明确了资金付款流程，统一了资金申请手续，做到了层层审核、层层负责、层层把关，付款中全部要求请款单位提供正规发票，没用白条入账现象。</w:t>
      </w:r>
      <w:r w:rsidRPr="000E763A">
        <w:rPr>
          <w:rStyle w:val="ad"/>
          <w:rFonts w:ascii="楷体" w:eastAsia="楷体" w:hAnsi="楷体" w:hint="eastAsia"/>
          <w:spacing w:val="-4"/>
          <w:sz w:val="32"/>
          <w:szCs w:val="32"/>
        </w:rPr>
        <w:br/>
        <w:t>（3）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w:t>
      </w:r>
      <w:r w:rsidRPr="000E763A">
        <w:rPr>
          <w:rStyle w:val="ad"/>
          <w:rFonts w:ascii="楷体" w:eastAsia="楷体" w:hAnsi="楷体" w:hint="eastAsia"/>
          <w:spacing w:val="-4"/>
          <w:sz w:val="32"/>
          <w:szCs w:val="32"/>
        </w:rPr>
        <w:br/>
      </w:r>
      <w:r w:rsidRPr="000E763A">
        <w:rPr>
          <w:rStyle w:val="ad"/>
          <w:rFonts w:ascii="楷体" w:eastAsia="楷体" w:hAnsi="楷体" w:hint="eastAsia"/>
          <w:spacing w:val="-4"/>
          <w:sz w:val="32"/>
          <w:szCs w:val="32"/>
        </w:rPr>
        <w:lastRenderedPageBreak/>
        <w:t>（4）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0E763A">
        <w:rPr>
          <w:rStyle w:val="ad"/>
          <w:rFonts w:ascii="楷体" w:eastAsia="楷体" w:hAnsi="楷体" w:hint="eastAsia"/>
          <w:spacing w:val="-4"/>
          <w:sz w:val="32"/>
          <w:szCs w:val="32"/>
        </w:rPr>
        <w:br/>
        <w:t>（5）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r>
      <w:r w:rsidRPr="000E763A">
        <w:rPr>
          <w:rStyle w:val="ad"/>
          <w:rFonts w:ascii="楷体" w:eastAsia="楷体" w:hAnsi="楷体" w:hint="eastAsia"/>
          <w:spacing w:val="-4"/>
          <w:sz w:val="32"/>
          <w:szCs w:val="32"/>
        </w:rPr>
        <w:br/>
        <w:t>（6）加强宣传，动员更多企业参会，提前了解各企业的技术需求；加强资金投入，引导广大农民建立科学、文化、明、健康的生产和生产方式。</w:t>
      </w:r>
      <w:r w:rsidRPr="000E763A">
        <w:rPr>
          <w:rStyle w:val="ad"/>
          <w:rFonts w:ascii="楷体" w:eastAsia="楷体" w:hAnsi="楷体" w:hint="eastAsia"/>
          <w:spacing w:val="-4"/>
          <w:sz w:val="32"/>
          <w:szCs w:val="32"/>
        </w:rPr>
        <w:br/>
        <w:t>2、后续工作计划</w:t>
      </w:r>
      <w:r w:rsidRPr="000E763A">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0E763A">
        <w:rPr>
          <w:rStyle w:val="ad"/>
          <w:rFonts w:ascii="楷体" w:eastAsia="楷体" w:hAnsi="楷体" w:hint="eastAsia"/>
          <w:spacing w:val="-4"/>
          <w:sz w:val="32"/>
          <w:szCs w:val="32"/>
        </w:rPr>
        <w:br/>
      </w:r>
      <w:r w:rsidRPr="000E763A">
        <w:rPr>
          <w:rStyle w:val="ad"/>
          <w:rFonts w:ascii="楷体" w:eastAsia="楷体" w:hAnsi="楷体" w:hint="eastAsia"/>
          <w:spacing w:val="-4"/>
          <w:sz w:val="32"/>
          <w:szCs w:val="32"/>
        </w:rPr>
        <w:br/>
        <w:t>（二）存在的问题及原因分析</w:t>
      </w:r>
      <w:r w:rsidRPr="000E763A">
        <w:rPr>
          <w:rStyle w:val="ad"/>
          <w:rFonts w:ascii="楷体" w:eastAsia="楷体" w:hAnsi="楷体" w:hint="eastAsia"/>
          <w:spacing w:val="-4"/>
          <w:sz w:val="32"/>
          <w:szCs w:val="32"/>
        </w:rPr>
        <w:br/>
        <w:t>存在的问题：</w:t>
      </w:r>
      <w:r w:rsidRPr="000E763A">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r>
      <w:r w:rsidRPr="000E763A">
        <w:rPr>
          <w:rStyle w:val="ad"/>
          <w:rFonts w:ascii="楷体" w:eastAsia="楷体" w:hAnsi="楷体" w:hint="eastAsia"/>
          <w:spacing w:val="-4"/>
          <w:sz w:val="32"/>
          <w:szCs w:val="32"/>
        </w:rPr>
        <w:br/>
        <w:t>改进措施：</w:t>
      </w:r>
      <w:r w:rsidRPr="000E763A">
        <w:rPr>
          <w:rStyle w:val="ad"/>
          <w:rFonts w:ascii="楷体" w:eastAsia="楷体" w:hAnsi="楷体" w:hint="eastAsia"/>
          <w:spacing w:val="-4"/>
          <w:sz w:val="32"/>
          <w:szCs w:val="32"/>
        </w:rPr>
        <w:br/>
      </w:r>
      <w:r w:rsidRPr="000E763A">
        <w:rPr>
          <w:rStyle w:val="ad"/>
          <w:rFonts w:ascii="楷体" w:eastAsia="楷体" w:hAnsi="楷体" w:hint="eastAsia"/>
          <w:spacing w:val="-4"/>
          <w:sz w:val="32"/>
          <w:szCs w:val="32"/>
        </w:rPr>
        <w:lastRenderedPageBreak/>
        <w:t>（1）科学编制预算，提高预算与目标匹配度</w:t>
      </w:r>
      <w:r w:rsidRPr="000E763A">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0E763A">
        <w:rPr>
          <w:rStyle w:val="ad"/>
          <w:rFonts w:ascii="楷体" w:eastAsia="楷体" w:hAnsi="楷体" w:hint="eastAsia"/>
          <w:spacing w:val="-4"/>
          <w:sz w:val="32"/>
          <w:szCs w:val="32"/>
        </w:rPr>
        <w:br/>
        <w:t>对此，预算单位会同财政部门共同梳理项目绩效目标，合理测算项目工作量，科学编制预算。</w:t>
      </w:r>
    </w:p>
    <w:p w14:paraId="5830532E" w14:textId="77777777" w:rsidR="00311DBE" w:rsidRPr="000E763A" w:rsidRDefault="00311DBE">
      <w:pPr>
        <w:ind w:firstLineChars="200" w:firstLine="624"/>
        <w:rPr>
          <w:rFonts w:ascii="仿宋_GB2312" w:eastAsia="仿宋_GB2312"/>
          <w:spacing w:val="-4"/>
          <w:sz w:val="32"/>
          <w:szCs w:val="32"/>
        </w:rPr>
      </w:pPr>
    </w:p>
    <w:p w14:paraId="50F3E985" w14:textId="77777777" w:rsidR="00102DFF" w:rsidRPr="000E763A" w:rsidRDefault="00102DFF">
      <w:pPr>
        <w:spacing w:line="540" w:lineRule="exact"/>
        <w:ind w:firstLine="567"/>
        <w:rPr>
          <w:rStyle w:val="ad"/>
          <w:rFonts w:ascii="仿宋" w:eastAsia="仿宋" w:hAnsi="仿宋"/>
          <w:b w:val="0"/>
          <w:spacing w:val="-4"/>
          <w:sz w:val="32"/>
          <w:szCs w:val="32"/>
        </w:rPr>
      </w:pPr>
    </w:p>
    <w:p w14:paraId="38527D0B" w14:textId="77777777" w:rsidR="00102DFF" w:rsidRPr="000E763A" w:rsidRDefault="00102DFF">
      <w:pPr>
        <w:spacing w:line="540" w:lineRule="exact"/>
        <w:ind w:firstLine="567"/>
        <w:rPr>
          <w:rStyle w:val="ad"/>
          <w:rFonts w:ascii="仿宋" w:eastAsia="仿宋" w:hAnsi="仿宋"/>
          <w:b w:val="0"/>
          <w:spacing w:val="-4"/>
          <w:sz w:val="32"/>
          <w:szCs w:val="32"/>
        </w:rPr>
      </w:pPr>
    </w:p>
    <w:p w14:paraId="4F93CDC9" w14:textId="77777777" w:rsidR="00102DFF" w:rsidRPr="000E763A" w:rsidRDefault="00102DFF">
      <w:pPr>
        <w:spacing w:line="540" w:lineRule="exact"/>
        <w:ind w:firstLine="567"/>
        <w:rPr>
          <w:rStyle w:val="ad"/>
          <w:rFonts w:ascii="仿宋" w:eastAsia="仿宋" w:hAnsi="仿宋"/>
          <w:b w:val="0"/>
          <w:spacing w:val="-4"/>
          <w:sz w:val="32"/>
          <w:szCs w:val="32"/>
        </w:rPr>
      </w:pPr>
    </w:p>
    <w:p w14:paraId="744A7A19" w14:textId="77777777" w:rsidR="00102DFF" w:rsidRPr="000E763A" w:rsidRDefault="00102DFF">
      <w:pPr>
        <w:spacing w:line="540" w:lineRule="exact"/>
        <w:ind w:firstLine="567"/>
        <w:rPr>
          <w:rStyle w:val="ad"/>
          <w:rFonts w:ascii="仿宋" w:eastAsia="仿宋" w:hAnsi="仿宋"/>
          <w:b w:val="0"/>
          <w:spacing w:val="-4"/>
          <w:sz w:val="32"/>
          <w:szCs w:val="32"/>
        </w:rPr>
      </w:pPr>
    </w:p>
    <w:p w14:paraId="683B085E" w14:textId="77777777" w:rsidR="00102DFF" w:rsidRPr="000E763A" w:rsidRDefault="00102DFF">
      <w:pPr>
        <w:spacing w:line="540" w:lineRule="exact"/>
        <w:ind w:firstLine="567"/>
        <w:rPr>
          <w:rStyle w:val="ad"/>
          <w:rFonts w:ascii="仿宋" w:eastAsia="仿宋" w:hAnsi="仿宋"/>
          <w:b w:val="0"/>
          <w:spacing w:val="-4"/>
          <w:sz w:val="32"/>
          <w:szCs w:val="32"/>
        </w:rPr>
      </w:pPr>
    </w:p>
    <w:p w14:paraId="3BBCDE95" w14:textId="77777777" w:rsidR="00102DFF" w:rsidRPr="000E763A" w:rsidRDefault="00102DFF">
      <w:pPr>
        <w:spacing w:line="540" w:lineRule="exact"/>
        <w:ind w:firstLine="567"/>
        <w:rPr>
          <w:rStyle w:val="ad"/>
          <w:rFonts w:ascii="仿宋" w:eastAsia="仿宋" w:hAnsi="仿宋"/>
          <w:b w:val="0"/>
          <w:spacing w:val="-4"/>
          <w:sz w:val="32"/>
          <w:szCs w:val="32"/>
        </w:rPr>
      </w:pPr>
    </w:p>
    <w:p w14:paraId="57B3CB33" w14:textId="77777777" w:rsidR="00102DFF" w:rsidRPr="000E763A" w:rsidRDefault="00102DFF">
      <w:pPr>
        <w:spacing w:line="540" w:lineRule="exact"/>
        <w:ind w:firstLine="567"/>
        <w:rPr>
          <w:rStyle w:val="ad"/>
          <w:rFonts w:ascii="仿宋" w:eastAsia="仿宋" w:hAnsi="仿宋"/>
          <w:b w:val="0"/>
          <w:spacing w:val="-4"/>
          <w:sz w:val="32"/>
          <w:szCs w:val="32"/>
        </w:rPr>
      </w:pPr>
    </w:p>
    <w:p w14:paraId="278751E6" w14:textId="77777777" w:rsidR="00102DFF" w:rsidRPr="000E763A" w:rsidRDefault="00102DFF">
      <w:pPr>
        <w:spacing w:line="540" w:lineRule="exact"/>
        <w:ind w:firstLine="567"/>
        <w:rPr>
          <w:rStyle w:val="ad"/>
          <w:rFonts w:ascii="仿宋" w:eastAsia="仿宋" w:hAnsi="仿宋"/>
          <w:b w:val="0"/>
          <w:spacing w:val="-4"/>
          <w:sz w:val="32"/>
          <w:szCs w:val="32"/>
        </w:rPr>
      </w:pPr>
    </w:p>
    <w:p w14:paraId="0D5DAD63" w14:textId="77777777" w:rsidR="00102DFF" w:rsidRPr="000E763A" w:rsidRDefault="00102DFF">
      <w:pPr>
        <w:spacing w:line="540" w:lineRule="exact"/>
        <w:ind w:firstLine="567"/>
        <w:rPr>
          <w:rStyle w:val="ad"/>
          <w:rFonts w:ascii="仿宋" w:eastAsia="仿宋" w:hAnsi="仿宋"/>
          <w:b w:val="0"/>
          <w:spacing w:val="-4"/>
          <w:sz w:val="32"/>
          <w:szCs w:val="32"/>
        </w:rPr>
      </w:pPr>
    </w:p>
    <w:p w14:paraId="5DD177B8" w14:textId="77777777" w:rsidR="00102DFF" w:rsidRPr="000E763A" w:rsidRDefault="00102DFF">
      <w:pPr>
        <w:spacing w:line="540" w:lineRule="exact"/>
        <w:ind w:firstLine="567"/>
        <w:rPr>
          <w:rStyle w:val="ad"/>
          <w:rFonts w:ascii="仿宋" w:eastAsia="仿宋" w:hAnsi="仿宋"/>
          <w:b w:val="0"/>
          <w:spacing w:val="-4"/>
          <w:sz w:val="32"/>
          <w:szCs w:val="32"/>
        </w:rPr>
      </w:pPr>
    </w:p>
    <w:p w14:paraId="47EAB5FE" w14:textId="77777777" w:rsidR="00102DFF" w:rsidRPr="000E763A" w:rsidRDefault="00102DFF">
      <w:pPr>
        <w:spacing w:line="540" w:lineRule="exact"/>
        <w:ind w:firstLine="567"/>
        <w:rPr>
          <w:rStyle w:val="ad"/>
          <w:rFonts w:ascii="仿宋" w:eastAsia="仿宋" w:hAnsi="仿宋"/>
          <w:b w:val="0"/>
          <w:spacing w:val="-4"/>
          <w:sz w:val="32"/>
          <w:szCs w:val="32"/>
        </w:rPr>
      </w:pPr>
    </w:p>
    <w:p w14:paraId="1254BD8C" w14:textId="77777777" w:rsidR="00102DFF" w:rsidRPr="000E763A" w:rsidRDefault="00102DFF">
      <w:pPr>
        <w:spacing w:line="540" w:lineRule="exact"/>
        <w:ind w:firstLine="567"/>
        <w:rPr>
          <w:rStyle w:val="ad"/>
          <w:rFonts w:ascii="仿宋" w:eastAsia="仿宋" w:hAnsi="仿宋"/>
          <w:b w:val="0"/>
          <w:spacing w:val="-4"/>
          <w:sz w:val="32"/>
          <w:szCs w:val="32"/>
        </w:rPr>
      </w:pPr>
    </w:p>
    <w:p w14:paraId="57F86964" w14:textId="77777777" w:rsidR="00102DFF" w:rsidRPr="000E763A" w:rsidRDefault="00102DFF">
      <w:pPr>
        <w:spacing w:line="540" w:lineRule="exact"/>
        <w:ind w:firstLine="567"/>
        <w:rPr>
          <w:rStyle w:val="ad"/>
          <w:rFonts w:ascii="仿宋" w:eastAsia="仿宋" w:hAnsi="仿宋"/>
          <w:b w:val="0"/>
          <w:spacing w:val="-4"/>
          <w:sz w:val="32"/>
          <w:szCs w:val="32"/>
        </w:rPr>
      </w:pPr>
    </w:p>
    <w:sectPr w:rsidR="00102DFF" w:rsidRPr="000E763A">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26F50" w14:textId="77777777" w:rsidR="00E74A1E" w:rsidRDefault="00E74A1E">
      <w:r>
        <w:separator/>
      </w:r>
    </w:p>
  </w:endnote>
  <w:endnote w:type="continuationSeparator" w:id="0">
    <w:p w14:paraId="7549F00F" w14:textId="77777777" w:rsidR="00E74A1E" w:rsidRDefault="00E74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3583088D"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7EEBE36F"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C57F1" w14:textId="77777777" w:rsidR="00E74A1E" w:rsidRDefault="00E74A1E">
      <w:r>
        <w:separator/>
      </w:r>
    </w:p>
  </w:footnote>
  <w:footnote w:type="continuationSeparator" w:id="0">
    <w:p w14:paraId="3BC244B1" w14:textId="77777777" w:rsidR="00E74A1E" w:rsidRDefault="00E74A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0E763A"/>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4A1E"/>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EBD80"/>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15</Pages>
  <Words>1073</Words>
  <Characters>6118</Characters>
  <Application>Microsoft Office Word</Application>
  <DocSecurity>0</DocSecurity>
  <Lines>50</Lines>
  <Paragraphs>14</Paragraphs>
  <ScaleCrop>false</ScaleCrop>
  <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