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426C8" w14:textId="77777777" w:rsidR="00C66D51" w:rsidRPr="006361CD" w:rsidRDefault="00000000">
      <w:pPr>
        <w:spacing w:line="540" w:lineRule="exact"/>
        <w:jc w:val="left"/>
        <w:rPr>
          <w:rFonts w:ascii="仿宋" w:eastAsia="仿宋" w:hAnsi="仿宋" w:cs="宋体"/>
          <w:kern w:val="0"/>
          <w:sz w:val="32"/>
          <w:szCs w:val="32"/>
        </w:rPr>
      </w:pPr>
      <w:r w:rsidRPr="006361CD">
        <w:rPr>
          <w:rFonts w:ascii="仿宋" w:eastAsia="仿宋" w:hAnsi="仿宋" w:cs="宋体" w:hint="eastAsia"/>
          <w:kern w:val="0"/>
          <w:sz w:val="32"/>
          <w:szCs w:val="32"/>
        </w:rPr>
        <w:t>附件2：</w:t>
      </w:r>
    </w:p>
    <w:p w14:paraId="62C0A8E3" w14:textId="77777777" w:rsidR="00C66D51" w:rsidRPr="006361CD" w:rsidRDefault="00C66D51">
      <w:pPr>
        <w:spacing w:line="540" w:lineRule="exact"/>
        <w:jc w:val="center"/>
        <w:rPr>
          <w:rFonts w:ascii="华文中宋" w:eastAsia="华文中宋" w:hAnsi="华文中宋" w:cs="宋体"/>
          <w:b/>
          <w:kern w:val="0"/>
          <w:sz w:val="52"/>
          <w:szCs w:val="52"/>
        </w:rPr>
      </w:pPr>
    </w:p>
    <w:p w14:paraId="141BEB54" w14:textId="77777777" w:rsidR="00C66D51" w:rsidRPr="006361CD" w:rsidRDefault="00C66D51">
      <w:pPr>
        <w:spacing w:line="540" w:lineRule="exact"/>
        <w:jc w:val="center"/>
        <w:rPr>
          <w:rFonts w:ascii="华文中宋" w:eastAsia="华文中宋" w:hAnsi="华文中宋" w:cs="宋体"/>
          <w:b/>
          <w:kern w:val="0"/>
          <w:sz w:val="52"/>
          <w:szCs w:val="52"/>
        </w:rPr>
      </w:pPr>
    </w:p>
    <w:p w14:paraId="0E1FA759" w14:textId="77777777" w:rsidR="00C66D51" w:rsidRPr="006361CD" w:rsidRDefault="00C66D51">
      <w:pPr>
        <w:spacing w:line="540" w:lineRule="exact"/>
        <w:jc w:val="center"/>
        <w:rPr>
          <w:rFonts w:ascii="华文中宋" w:eastAsia="华文中宋" w:hAnsi="华文中宋" w:cs="宋体"/>
          <w:b/>
          <w:kern w:val="0"/>
          <w:sz w:val="52"/>
          <w:szCs w:val="52"/>
        </w:rPr>
      </w:pPr>
    </w:p>
    <w:p w14:paraId="6F63ACCA" w14:textId="77777777" w:rsidR="00C66D51" w:rsidRPr="006361CD" w:rsidRDefault="00C66D51">
      <w:pPr>
        <w:spacing w:line="540" w:lineRule="exact"/>
        <w:jc w:val="center"/>
        <w:rPr>
          <w:rFonts w:ascii="华文中宋" w:eastAsia="华文中宋" w:hAnsi="华文中宋" w:cs="宋体"/>
          <w:b/>
          <w:kern w:val="0"/>
          <w:sz w:val="52"/>
          <w:szCs w:val="52"/>
        </w:rPr>
      </w:pPr>
    </w:p>
    <w:p w14:paraId="5DE8A8B5" w14:textId="77777777" w:rsidR="00C66D51" w:rsidRPr="006361CD" w:rsidRDefault="00C66D51">
      <w:pPr>
        <w:spacing w:line="540" w:lineRule="exact"/>
        <w:jc w:val="center"/>
        <w:rPr>
          <w:rFonts w:ascii="华文中宋" w:eastAsia="华文中宋" w:hAnsi="华文中宋" w:cs="宋体"/>
          <w:b/>
          <w:kern w:val="0"/>
          <w:sz w:val="52"/>
          <w:szCs w:val="52"/>
        </w:rPr>
      </w:pPr>
    </w:p>
    <w:p w14:paraId="419D142D" w14:textId="77777777" w:rsidR="00C66D51" w:rsidRPr="006361CD" w:rsidRDefault="00C66D51">
      <w:pPr>
        <w:spacing w:line="540" w:lineRule="exact"/>
        <w:jc w:val="center"/>
        <w:rPr>
          <w:rFonts w:ascii="华文中宋" w:eastAsia="华文中宋" w:hAnsi="华文中宋" w:cs="宋体"/>
          <w:b/>
          <w:kern w:val="0"/>
          <w:sz w:val="52"/>
          <w:szCs w:val="52"/>
        </w:rPr>
      </w:pPr>
    </w:p>
    <w:p w14:paraId="421BD5D1" w14:textId="77777777" w:rsidR="00C66D51" w:rsidRPr="006361CD" w:rsidRDefault="00000000">
      <w:pPr>
        <w:spacing w:line="540" w:lineRule="exact"/>
        <w:jc w:val="center"/>
        <w:rPr>
          <w:rFonts w:ascii="方正小标宋_GBK" w:eastAsia="方正小标宋_GBK" w:hAnsi="华文中宋" w:cs="宋体"/>
          <w:b/>
          <w:kern w:val="0"/>
          <w:sz w:val="48"/>
          <w:szCs w:val="48"/>
        </w:rPr>
      </w:pPr>
      <w:r w:rsidRPr="006361CD">
        <w:rPr>
          <w:rFonts w:ascii="方正小标宋_GBK" w:eastAsia="方正小标宋_GBK" w:hAnsi="华文中宋" w:cs="宋体" w:hint="eastAsia"/>
          <w:b/>
          <w:kern w:val="0"/>
          <w:sz w:val="48"/>
          <w:szCs w:val="48"/>
        </w:rPr>
        <w:t>自治区财政项目支出绩效自评报告</w:t>
      </w:r>
    </w:p>
    <w:p w14:paraId="40E69A1A" w14:textId="77777777" w:rsidR="00C66D51" w:rsidRPr="006361CD" w:rsidRDefault="00C66D51">
      <w:pPr>
        <w:spacing w:line="540" w:lineRule="exact"/>
        <w:jc w:val="center"/>
        <w:rPr>
          <w:rFonts w:ascii="华文中宋" w:eastAsia="华文中宋" w:hAnsi="华文中宋" w:cs="宋体"/>
          <w:b/>
          <w:kern w:val="0"/>
          <w:sz w:val="52"/>
          <w:szCs w:val="52"/>
        </w:rPr>
      </w:pPr>
    </w:p>
    <w:p w14:paraId="69B2B5DA" w14:textId="77777777" w:rsidR="00C66D51" w:rsidRPr="006361CD" w:rsidRDefault="00000000">
      <w:pPr>
        <w:spacing w:line="540" w:lineRule="exact"/>
        <w:jc w:val="center"/>
        <w:rPr>
          <w:rFonts w:eastAsia="仿宋_GB2312" w:hAnsi="宋体" w:cs="宋体"/>
          <w:kern w:val="0"/>
          <w:sz w:val="36"/>
          <w:szCs w:val="36"/>
        </w:rPr>
      </w:pPr>
      <w:r w:rsidRPr="006361CD">
        <w:rPr>
          <w:rFonts w:eastAsia="仿宋_GB2312" w:hAnsi="宋体" w:cs="宋体" w:hint="eastAsia"/>
          <w:kern w:val="0"/>
          <w:sz w:val="36"/>
          <w:szCs w:val="36"/>
        </w:rPr>
        <w:t>（</w:t>
      </w:r>
      <w:r w:rsidRPr="006361CD">
        <w:rPr>
          <w:rFonts w:eastAsia="仿宋_GB2312" w:hAnsi="宋体" w:cs="宋体" w:hint="eastAsia"/>
          <w:kern w:val="0"/>
          <w:sz w:val="36"/>
          <w:szCs w:val="36"/>
        </w:rPr>
        <w:t xml:space="preserve">   </w:t>
      </w:r>
      <w:r w:rsidRPr="006361CD">
        <w:rPr>
          <w:rStyle w:val="ad"/>
          <w:rFonts w:ascii="楷体" w:eastAsia="楷体" w:hAnsi="楷体" w:hint="eastAsia"/>
          <w:spacing w:val="-4"/>
          <w:sz w:val="32"/>
          <w:szCs w:val="32"/>
        </w:rPr>
        <w:t>2022</w:t>
      </w:r>
      <w:r w:rsidRPr="006361CD">
        <w:rPr>
          <w:rFonts w:eastAsia="仿宋_GB2312" w:hAnsi="宋体" w:cs="宋体" w:hint="eastAsia"/>
          <w:kern w:val="0"/>
          <w:sz w:val="36"/>
          <w:szCs w:val="36"/>
        </w:rPr>
        <w:t xml:space="preserve">  </w:t>
      </w:r>
      <w:r w:rsidRPr="006361CD">
        <w:rPr>
          <w:rFonts w:eastAsia="仿宋_GB2312" w:hAnsi="宋体" w:cs="宋体" w:hint="eastAsia"/>
          <w:kern w:val="0"/>
          <w:sz w:val="36"/>
          <w:szCs w:val="36"/>
        </w:rPr>
        <w:t>年度）</w:t>
      </w:r>
    </w:p>
    <w:p w14:paraId="07F7674E" w14:textId="77777777" w:rsidR="00C66D51" w:rsidRPr="006361CD" w:rsidRDefault="00C66D51">
      <w:pPr>
        <w:spacing w:line="540" w:lineRule="exact"/>
        <w:jc w:val="center"/>
        <w:rPr>
          <w:rFonts w:eastAsia="仿宋_GB2312" w:hAnsi="宋体" w:cs="宋体"/>
          <w:kern w:val="0"/>
          <w:sz w:val="30"/>
          <w:szCs w:val="30"/>
        </w:rPr>
      </w:pPr>
    </w:p>
    <w:p w14:paraId="3942DF85" w14:textId="77777777" w:rsidR="00C66D51" w:rsidRPr="006361CD" w:rsidRDefault="00C66D51">
      <w:pPr>
        <w:spacing w:line="540" w:lineRule="exact"/>
        <w:jc w:val="center"/>
        <w:rPr>
          <w:rFonts w:eastAsia="仿宋_GB2312" w:hAnsi="宋体" w:cs="宋体"/>
          <w:kern w:val="0"/>
          <w:sz w:val="30"/>
          <w:szCs w:val="30"/>
        </w:rPr>
      </w:pPr>
    </w:p>
    <w:p w14:paraId="5585D665" w14:textId="77777777" w:rsidR="00C66D51" w:rsidRPr="006361CD" w:rsidRDefault="00000000">
      <w:pPr>
        <w:spacing w:line="540" w:lineRule="exact"/>
        <w:jc w:val="center"/>
        <w:rPr>
          <w:rFonts w:ascii="方正小标宋_GBK" w:eastAsia="方正小标宋_GBK" w:hAnsi="宋体" w:cs="宋体"/>
          <w:kern w:val="0"/>
          <w:sz w:val="36"/>
          <w:szCs w:val="36"/>
        </w:rPr>
      </w:pPr>
      <w:r w:rsidRPr="006361CD">
        <w:rPr>
          <w:rFonts w:ascii="方正小标宋_GBK" w:eastAsia="方正小标宋_GBK" w:hAnsi="宋体" w:cs="宋体" w:hint="eastAsia"/>
          <w:kern w:val="0"/>
          <w:sz w:val="36"/>
          <w:szCs w:val="36"/>
        </w:rPr>
        <w:t>参考模板</w:t>
      </w:r>
    </w:p>
    <w:p w14:paraId="0A7EBBCF" w14:textId="77777777" w:rsidR="00C66D51" w:rsidRPr="006361CD" w:rsidRDefault="00C66D51">
      <w:pPr>
        <w:spacing w:line="540" w:lineRule="exact"/>
        <w:jc w:val="center"/>
        <w:rPr>
          <w:rFonts w:eastAsia="仿宋_GB2312" w:hAnsi="宋体" w:cs="宋体"/>
          <w:kern w:val="0"/>
          <w:sz w:val="30"/>
          <w:szCs w:val="30"/>
        </w:rPr>
      </w:pPr>
    </w:p>
    <w:p w14:paraId="3AF7A2E1" w14:textId="77777777" w:rsidR="00C66D51" w:rsidRPr="006361CD" w:rsidRDefault="00C66D51">
      <w:pPr>
        <w:spacing w:line="540" w:lineRule="exact"/>
        <w:jc w:val="center"/>
        <w:rPr>
          <w:rFonts w:eastAsia="仿宋_GB2312" w:hAnsi="宋体" w:cs="宋体"/>
          <w:kern w:val="0"/>
          <w:sz w:val="30"/>
          <w:szCs w:val="30"/>
        </w:rPr>
      </w:pPr>
    </w:p>
    <w:p w14:paraId="493071CC" w14:textId="77777777" w:rsidR="00C66D51" w:rsidRPr="006361CD" w:rsidRDefault="00C66D51">
      <w:pPr>
        <w:spacing w:line="540" w:lineRule="exact"/>
        <w:jc w:val="center"/>
        <w:rPr>
          <w:rFonts w:eastAsia="仿宋_GB2312" w:hAnsi="宋体" w:cs="宋体"/>
          <w:kern w:val="0"/>
          <w:sz w:val="30"/>
          <w:szCs w:val="30"/>
        </w:rPr>
      </w:pPr>
    </w:p>
    <w:p w14:paraId="628A73B4" w14:textId="77777777" w:rsidR="00C66D51" w:rsidRPr="006361CD" w:rsidRDefault="00C66D51">
      <w:pPr>
        <w:spacing w:line="540" w:lineRule="exact"/>
        <w:rPr>
          <w:rFonts w:eastAsia="仿宋_GB2312" w:hAnsi="宋体" w:cs="宋体"/>
          <w:kern w:val="0"/>
          <w:sz w:val="30"/>
          <w:szCs w:val="30"/>
        </w:rPr>
      </w:pPr>
    </w:p>
    <w:p w14:paraId="74859D00" w14:textId="77777777" w:rsidR="00C66D51" w:rsidRPr="006361CD" w:rsidRDefault="00000000">
      <w:pPr>
        <w:spacing w:line="700" w:lineRule="exact"/>
        <w:jc w:val="left"/>
        <w:rPr>
          <w:rFonts w:eastAsia="仿宋_GB2312" w:hAnsi="宋体" w:cs="宋体"/>
          <w:kern w:val="0"/>
          <w:sz w:val="36"/>
          <w:szCs w:val="36"/>
        </w:rPr>
      </w:pPr>
      <w:r w:rsidRPr="006361CD">
        <w:rPr>
          <w:rFonts w:eastAsia="仿宋_GB2312" w:hAnsi="宋体" w:cs="宋体" w:hint="eastAsia"/>
          <w:kern w:val="0"/>
          <w:sz w:val="36"/>
          <w:szCs w:val="36"/>
        </w:rPr>
        <w:t xml:space="preserve">     </w:t>
      </w:r>
    </w:p>
    <w:p w14:paraId="44E4F652" w14:textId="77777777" w:rsidR="00C66D51" w:rsidRPr="006361CD" w:rsidRDefault="00000000">
      <w:pPr>
        <w:spacing w:line="700" w:lineRule="exact"/>
        <w:ind w:firstLineChars="250" w:firstLine="900"/>
        <w:jc w:val="left"/>
        <w:rPr>
          <w:rFonts w:eastAsia="仿宋_GB2312" w:hAnsi="宋体" w:cs="宋体"/>
          <w:kern w:val="0"/>
          <w:sz w:val="36"/>
          <w:szCs w:val="36"/>
        </w:rPr>
      </w:pPr>
      <w:r w:rsidRPr="006361CD">
        <w:rPr>
          <w:rFonts w:eastAsia="仿宋_GB2312" w:hAnsi="宋体" w:cs="宋体" w:hint="eastAsia"/>
          <w:kern w:val="0"/>
          <w:sz w:val="36"/>
          <w:szCs w:val="36"/>
        </w:rPr>
        <w:t>项目名称：</w:t>
      </w:r>
      <w:r w:rsidRPr="006361CD">
        <w:rPr>
          <w:rStyle w:val="ad"/>
          <w:rFonts w:ascii="楷体" w:eastAsia="楷体" w:hAnsi="楷体" w:hint="eastAsia"/>
          <w:spacing w:val="-4"/>
          <w:sz w:val="32"/>
          <w:szCs w:val="32"/>
        </w:rPr>
        <w:t>2022年“访惠聚”工作经费</w:t>
      </w:r>
    </w:p>
    <w:p w14:paraId="1ECA823B" w14:textId="77777777" w:rsidR="00C66D51" w:rsidRPr="006361CD" w:rsidRDefault="00000000">
      <w:pPr>
        <w:spacing w:line="540" w:lineRule="exact"/>
        <w:ind w:firstLine="567"/>
        <w:rPr>
          <w:rFonts w:ascii="楷体" w:eastAsia="楷体" w:hAnsi="楷体"/>
          <w:b/>
          <w:bCs/>
          <w:spacing w:val="-4"/>
          <w:sz w:val="32"/>
          <w:szCs w:val="32"/>
        </w:rPr>
      </w:pPr>
      <w:r w:rsidRPr="006361CD">
        <w:rPr>
          <w:rFonts w:eastAsia="仿宋_GB2312" w:hAnsi="宋体" w:cs="宋体" w:hint="eastAsia"/>
          <w:kern w:val="0"/>
          <w:sz w:val="36"/>
          <w:szCs w:val="36"/>
        </w:rPr>
        <w:t xml:space="preserve">  </w:t>
      </w:r>
      <w:r w:rsidRPr="006361CD">
        <w:rPr>
          <w:rFonts w:eastAsia="仿宋_GB2312" w:hAnsi="宋体" w:cs="宋体" w:hint="eastAsia"/>
          <w:kern w:val="0"/>
          <w:sz w:val="36"/>
          <w:szCs w:val="36"/>
        </w:rPr>
        <w:t>实施单位（公章）：</w:t>
      </w:r>
      <w:r w:rsidRPr="006361CD">
        <w:rPr>
          <w:rStyle w:val="ad"/>
          <w:rFonts w:ascii="楷体" w:eastAsia="楷体" w:hAnsi="楷体" w:hint="eastAsia"/>
          <w:spacing w:val="-4"/>
          <w:sz w:val="28"/>
          <w:szCs w:val="28"/>
        </w:rPr>
        <w:t>木垒县财政局本级</w:t>
      </w:r>
    </w:p>
    <w:p w14:paraId="59F2CE20" w14:textId="77777777" w:rsidR="00C66D51" w:rsidRPr="006361CD" w:rsidRDefault="00000000">
      <w:pPr>
        <w:spacing w:line="540" w:lineRule="exact"/>
        <w:ind w:firstLineChars="250" w:firstLine="900"/>
        <w:rPr>
          <w:rFonts w:ascii="楷体" w:eastAsia="楷体" w:hAnsi="楷体"/>
          <w:b/>
          <w:bCs/>
          <w:spacing w:val="-4"/>
          <w:sz w:val="28"/>
          <w:szCs w:val="28"/>
        </w:rPr>
      </w:pPr>
      <w:r w:rsidRPr="006361CD">
        <w:rPr>
          <w:rFonts w:eastAsia="仿宋_GB2312" w:hAnsi="宋体" w:cs="宋体" w:hint="eastAsia"/>
          <w:kern w:val="0"/>
          <w:sz w:val="36"/>
          <w:szCs w:val="36"/>
        </w:rPr>
        <w:t>主管部门（公章）：</w:t>
      </w:r>
      <w:r w:rsidRPr="006361CD">
        <w:rPr>
          <w:rStyle w:val="ad"/>
          <w:rFonts w:ascii="楷体" w:eastAsia="楷体" w:hAnsi="楷体" w:hint="eastAsia"/>
          <w:spacing w:val="-4"/>
          <w:sz w:val="28"/>
          <w:szCs w:val="28"/>
        </w:rPr>
        <w:t>木垒县财政局本级</w:t>
      </w:r>
    </w:p>
    <w:p w14:paraId="52DA8069" w14:textId="77777777" w:rsidR="00C66D51" w:rsidRPr="006361CD" w:rsidRDefault="00000000">
      <w:pPr>
        <w:spacing w:line="540" w:lineRule="exact"/>
        <w:ind w:firstLineChars="250" w:firstLine="900"/>
        <w:rPr>
          <w:rFonts w:ascii="楷体" w:eastAsia="楷体" w:hAnsi="楷体"/>
          <w:b/>
          <w:bCs/>
          <w:spacing w:val="-4"/>
          <w:sz w:val="32"/>
          <w:szCs w:val="32"/>
        </w:rPr>
      </w:pPr>
      <w:r w:rsidRPr="006361CD">
        <w:rPr>
          <w:rFonts w:eastAsia="仿宋_GB2312" w:hAnsi="宋体" w:cs="宋体" w:hint="eastAsia"/>
          <w:kern w:val="0"/>
          <w:sz w:val="36"/>
          <w:szCs w:val="36"/>
        </w:rPr>
        <w:t>项目负责人（签章）：</w:t>
      </w:r>
      <w:r w:rsidRPr="006361CD">
        <w:rPr>
          <w:rStyle w:val="ad"/>
          <w:rFonts w:ascii="楷体" w:eastAsia="楷体" w:hAnsi="楷体" w:hint="eastAsia"/>
          <w:spacing w:val="-4"/>
          <w:sz w:val="32"/>
          <w:szCs w:val="32"/>
        </w:rPr>
        <w:t>马秀琴</w:t>
      </w:r>
    </w:p>
    <w:p w14:paraId="237D0D5E" w14:textId="77777777" w:rsidR="00C66D51" w:rsidRPr="006361CD" w:rsidRDefault="00000000">
      <w:pPr>
        <w:spacing w:line="540" w:lineRule="exact"/>
        <w:ind w:left="273" w:firstLine="567"/>
        <w:rPr>
          <w:rStyle w:val="ad"/>
          <w:rFonts w:ascii="楷体" w:eastAsia="楷体" w:hAnsi="楷体"/>
          <w:spacing w:val="-4"/>
          <w:sz w:val="32"/>
          <w:szCs w:val="32"/>
        </w:rPr>
      </w:pPr>
      <w:r w:rsidRPr="006361CD">
        <w:rPr>
          <w:rFonts w:eastAsia="仿宋_GB2312" w:hAnsi="宋体" w:cs="宋体" w:hint="eastAsia"/>
          <w:kern w:val="0"/>
          <w:sz w:val="36"/>
          <w:szCs w:val="36"/>
        </w:rPr>
        <w:t>填报时间：</w:t>
      </w:r>
      <w:r w:rsidRPr="006361CD">
        <w:rPr>
          <w:rStyle w:val="ad"/>
          <w:rFonts w:ascii="楷体" w:eastAsia="楷体" w:hAnsi="楷体" w:hint="eastAsia"/>
          <w:spacing w:val="-4"/>
          <w:sz w:val="32"/>
          <w:szCs w:val="32"/>
        </w:rPr>
        <w:t>2023年04月25日</w:t>
      </w:r>
    </w:p>
    <w:p w14:paraId="0F76A518" w14:textId="77777777" w:rsidR="00C66D51" w:rsidRPr="006361CD" w:rsidRDefault="00C66D51">
      <w:pPr>
        <w:spacing w:line="700" w:lineRule="exact"/>
        <w:ind w:firstLineChars="236" w:firstLine="708"/>
        <w:jc w:val="left"/>
        <w:rPr>
          <w:rFonts w:eastAsia="仿宋_GB2312" w:hAnsi="宋体" w:cs="宋体"/>
          <w:kern w:val="0"/>
          <w:sz w:val="30"/>
          <w:szCs w:val="30"/>
        </w:rPr>
      </w:pPr>
    </w:p>
    <w:p w14:paraId="55A84A4E" w14:textId="77777777" w:rsidR="00C66D51" w:rsidRPr="006361CD" w:rsidRDefault="00C66D51">
      <w:pPr>
        <w:spacing w:line="540" w:lineRule="exact"/>
        <w:rPr>
          <w:rStyle w:val="ad"/>
          <w:rFonts w:ascii="黑体" w:eastAsia="黑体" w:hAnsi="黑体"/>
          <w:b w:val="0"/>
          <w:spacing w:val="-4"/>
          <w:sz w:val="32"/>
          <w:szCs w:val="32"/>
        </w:rPr>
      </w:pPr>
    </w:p>
    <w:p w14:paraId="34378234" w14:textId="77777777" w:rsidR="00C66D51" w:rsidRPr="006361CD" w:rsidRDefault="00000000">
      <w:pPr>
        <w:spacing w:line="540" w:lineRule="exact"/>
        <w:ind w:firstLine="640"/>
        <w:rPr>
          <w:rStyle w:val="ad"/>
          <w:rFonts w:ascii="黑体" w:eastAsia="黑体" w:hAnsi="黑体"/>
          <w:b w:val="0"/>
          <w:spacing w:val="-4"/>
          <w:sz w:val="32"/>
          <w:szCs w:val="32"/>
        </w:rPr>
      </w:pPr>
      <w:r w:rsidRPr="006361CD">
        <w:rPr>
          <w:rStyle w:val="ad"/>
          <w:rFonts w:ascii="黑体" w:eastAsia="黑体" w:hAnsi="黑体" w:hint="eastAsia"/>
          <w:b w:val="0"/>
          <w:spacing w:val="-4"/>
          <w:sz w:val="32"/>
          <w:szCs w:val="32"/>
        </w:rPr>
        <w:t>一、项目概况</w:t>
      </w:r>
    </w:p>
    <w:p w14:paraId="508AE5FF" w14:textId="77777777" w:rsidR="00C66D51" w:rsidRPr="006361CD" w:rsidRDefault="00000000">
      <w:pPr>
        <w:spacing w:line="540" w:lineRule="exact"/>
        <w:ind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（一）项目单位基本情况</w:t>
      </w:r>
    </w:p>
    <w:p w14:paraId="7BA6510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1.项目背景</w:t>
      </w:r>
    </w:p>
    <w:p w14:paraId="36809C1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为确保做好2022年自治区“访民情、惠民生、聚民心”驻村工作，根据自治区财政厅《关于拨付2022年自治区“访惠聚”驻村工作专项经费的通知》（新财预[2022]16号）要求，经研究，现拨付2022年自治区“访惠聚”驻村工作经费10万元。</w:t>
      </w:r>
    </w:p>
    <w:p w14:paraId="7EF11111"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为了进一步夯实基层基础，促进村级组织依法有效履行职能，建立健全“资金稳定、管理规范、责任明晰、保障有力”的村级组织运转经费保障机制，根据自治区财政厅《关于拨付2022年自治区“访惠聚”驻村工作专项经费的通知》（新财预[2022]16号）立项，文件明确列入规划的“访惠聚”工作经费是用于为民办实事工作设立的资金，使用范围主要包括为群众送信息、送服务、送温暖、木垒县财政局单位实施了“访惠聚”驻村工作经费项目。</w:t>
      </w:r>
    </w:p>
    <w:p w14:paraId="0128BCE7"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为保障“访惠聚”事业的均衡发展，根据</w:t>
      </w:r>
      <w:proofErr w:type="gramStart"/>
      <w:r w:rsidRPr="006361CD">
        <w:rPr>
          <w:rFonts w:ascii="仿宋_GB2312" w:eastAsia="仿宋_GB2312" w:hint="eastAsia"/>
          <w:spacing w:val="-4"/>
          <w:sz w:val="32"/>
          <w:szCs w:val="32"/>
        </w:rPr>
        <w:t>昌州财预</w:t>
      </w:r>
      <w:proofErr w:type="gramEnd"/>
      <w:r w:rsidRPr="006361CD">
        <w:rPr>
          <w:rFonts w:ascii="仿宋_GB2312" w:eastAsia="仿宋_GB2312" w:hint="eastAsia"/>
          <w:spacing w:val="-4"/>
          <w:sz w:val="32"/>
          <w:szCs w:val="32"/>
        </w:rPr>
        <w:t>[2022]25号文件立项，设立了“访惠聚”项目补助经费，由木垒县财政局主管，资金主要用于</w:t>
      </w:r>
      <w:proofErr w:type="gramStart"/>
      <w:r w:rsidRPr="006361CD">
        <w:rPr>
          <w:rFonts w:ascii="仿宋_GB2312" w:eastAsia="仿宋_GB2312" w:hint="eastAsia"/>
          <w:spacing w:val="-4"/>
          <w:sz w:val="32"/>
          <w:szCs w:val="32"/>
        </w:rPr>
        <w:t>访惠聚驻村</w:t>
      </w:r>
      <w:proofErr w:type="gramEnd"/>
      <w:r w:rsidRPr="006361CD">
        <w:rPr>
          <w:rFonts w:ascii="仿宋_GB2312" w:eastAsia="仿宋_GB2312" w:hint="eastAsia"/>
          <w:spacing w:val="-4"/>
          <w:sz w:val="32"/>
          <w:szCs w:val="32"/>
        </w:rPr>
        <w:t>工作。</w:t>
      </w:r>
    </w:p>
    <w:p w14:paraId="12E3A9FC"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2.项目主要内容</w:t>
      </w:r>
    </w:p>
    <w:p w14:paraId="42FCE7A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根据</w:t>
      </w:r>
      <w:proofErr w:type="gramStart"/>
      <w:r w:rsidRPr="006361CD">
        <w:rPr>
          <w:rFonts w:ascii="仿宋_GB2312" w:eastAsia="仿宋_GB2312" w:hint="eastAsia"/>
          <w:spacing w:val="-4"/>
          <w:sz w:val="32"/>
          <w:szCs w:val="32"/>
        </w:rPr>
        <w:t>昌州财预</w:t>
      </w:r>
      <w:proofErr w:type="gramEnd"/>
      <w:r w:rsidRPr="006361CD">
        <w:rPr>
          <w:rFonts w:ascii="仿宋_GB2312" w:eastAsia="仿宋_GB2312" w:hint="eastAsia"/>
          <w:spacing w:val="-4"/>
          <w:sz w:val="32"/>
          <w:szCs w:val="32"/>
        </w:rPr>
        <w:t>[2022]25号文件批复，下达我单位2022年“访惠聚”驻村工作队工作经费10万元，主要用于做群众工作，例</w:t>
      </w:r>
      <w:r w:rsidRPr="006361CD">
        <w:rPr>
          <w:rFonts w:ascii="仿宋_GB2312" w:eastAsia="仿宋_GB2312" w:hint="eastAsia"/>
          <w:spacing w:val="-4"/>
          <w:sz w:val="32"/>
          <w:szCs w:val="32"/>
        </w:rPr>
        <w:lastRenderedPageBreak/>
        <w:t>如：为群众送信息、送服务、送温暖、困难群众房屋修缮、组织群众参观学习、开展就业创业技能培训、更新村（社区）“两委”办公设施、党内激励关怀帮扶等各类活动。</w:t>
      </w:r>
    </w:p>
    <w:p w14:paraId="7B4F3B4E"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（二）项目预算</w:t>
      </w:r>
      <w:r w:rsidRPr="006361CD">
        <w:rPr>
          <w:rStyle w:val="ad"/>
          <w:rFonts w:ascii="楷体" w:eastAsia="楷体" w:hAnsi="楷体"/>
          <w:spacing w:val="-4"/>
          <w:sz w:val="32"/>
          <w:szCs w:val="32"/>
        </w:rPr>
        <w:t>绩效目标</w:t>
      </w:r>
      <w:r w:rsidRPr="006361CD">
        <w:rPr>
          <w:rStyle w:val="ad"/>
          <w:rFonts w:ascii="楷体" w:eastAsia="楷体" w:hAnsi="楷体" w:hint="eastAsia"/>
          <w:spacing w:val="-4"/>
          <w:sz w:val="32"/>
          <w:szCs w:val="32"/>
        </w:rPr>
        <w:t>设定情况</w:t>
      </w:r>
    </w:p>
    <w:p w14:paraId="29A314D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1.总体目标</w:t>
      </w:r>
    </w:p>
    <w:p w14:paraId="7062B54C"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提升村干部综合素质能力，激发他们的工作活力，通过一起学习、一起劳动、一起走访、一起工作、一起活动，手把手</w:t>
      </w:r>
      <w:proofErr w:type="gramStart"/>
      <w:r w:rsidRPr="006361CD">
        <w:rPr>
          <w:rFonts w:ascii="仿宋_GB2312" w:eastAsia="仿宋_GB2312" w:hint="eastAsia"/>
          <w:spacing w:val="-4"/>
          <w:sz w:val="32"/>
          <w:szCs w:val="32"/>
        </w:rPr>
        <w:t>教操作</w:t>
      </w:r>
      <w:proofErr w:type="gramEnd"/>
      <w:r w:rsidRPr="006361CD">
        <w:rPr>
          <w:rFonts w:ascii="仿宋_GB2312" w:eastAsia="仿宋_GB2312" w:hint="eastAsia"/>
          <w:spacing w:val="-4"/>
          <w:sz w:val="32"/>
          <w:szCs w:val="32"/>
        </w:rPr>
        <w:t>电脑、面对面教工作方法，现在逐渐</w:t>
      </w:r>
      <w:proofErr w:type="gramStart"/>
      <w:r w:rsidRPr="006361CD">
        <w:rPr>
          <w:rFonts w:ascii="仿宋_GB2312" w:eastAsia="仿宋_GB2312" w:hint="eastAsia"/>
          <w:spacing w:val="-4"/>
          <w:sz w:val="32"/>
          <w:szCs w:val="32"/>
        </w:rPr>
        <w:t>形成想</w:t>
      </w:r>
      <w:proofErr w:type="gramEnd"/>
      <w:r w:rsidRPr="006361CD">
        <w:rPr>
          <w:rFonts w:ascii="仿宋_GB2312" w:eastAsia="仿宋_GB2312" w:hint="eastAsia"/>
          <w:spacing w:val="-4"/>
          <w:sz w:val="32"/>
          <w:szCs w:val="32"/>
        </w:rPr>
        <w:t>干事、能干事、干成事的良好工作氛围，在潜移默化中促进村干部转变作风，激发村干部工作积极性，增强干好工作的决心和信心。村干部的整体素质得到了很大提升，为民服务意识和规矩意识进一步增强。树立了村“两委”班子的威信，有效形成合力，提升</w:t>
      </w:r>
      <w:proofErr w:type="gramStart"/>
      <w:r w:rsidRPr="006361CD">
        <w:rPr>
          <w:rFonts w:ascii="仿宋_GB2312" w:eastAsia="仿宋_GB2312" w:hint="eastAsia"/>
          <w:spacing w:val="-4"/>
          <w:sz w:val="32"/>
          <w:szCs w:val="32"/>
        </w:rPr>
        <w:t>最</w:t>
      </w:r>
      <w:proofErr w:type="gramEnd"/>
      <w:r w:rsidRPr="006361CD">
        <w:rPr>
          <w:rFonts w:ascii="仿宋_GB2312" w:eastAsia="仿宋_GB2312" w:hint="eastAsia"/>
          <w:spacing w:val="-4"/>
          <w:sz w:val="32"/>
          <w:szCs w:val="32"/>
        </w:rPr>
        <w:t>党组织的凝聚力和战斗力。同时工作队拉近了与基层群众的距离，用实际行动架起了服务基层群众的桥梁。</w:t>
      </w:r>
    </w:p>
    <w:p w14:paraId="15D20BDD"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2.阶段性目标</w:t>
      </w:r>
    </w:p>
    <w:p w14:paraId="361DDC7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2022年12月31日完成2022年“访惠聚”驻村工作。</w:t>
      </w:r>
    </w:p>
    <w:p w14:paraId="329F0657" w14:textId="77777777" w:rsidR="00C66D51" w:rsidRPr="006361CD" w:rsidRDefault="00000000">
      <w:pPr>
        <w:spacing w:line="540" w:lineRule="exact"/>
        <w:ind w:firstLine="640"/>
        <w:rPr>
          <w:rStyle w:val="ad"/>
          <w:rFonts w:ascii="黑体" w:eastAsia="黑体" w:hAnsi="黑体"/>
          <w:b w:val="0"/>
          <w:spacing w:val="-4"/>
          <w:sz w:val="32"/>
          <w:szCs w:val="32"/>
        </w:rPr>
      </w:pPr>
      <w:r w:rsidRPr="006361CD">
        <w:rPr>
          <w:rStyle w:val="ad"/>
          <w:rFonts w:ascii="黑体" w:eastAsia="黑体" w:hAnsi="黑体" w:hint="eastAsia"/>
          <w:b w:val="0"/>
          <w:spacing w:val="-4"/>
          <w:sz w:val="32"/>
          <w:szCs w:val="32"/>
        </w:rPr>
        <w:t>二、项目资金使用及管理情况</w:t>
      </w:r>
    </w:p>
    <w:p w14:paraId="19C2F3ED"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（一）项目资金安排落实、总投入等情况分析</w:t>
      </w:r>
    </w:p>
    <w:p w14:paraId="6714870A"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“访惠聚”驻村项目资金于2022年4月27日昌吉州自治州财政局下发的</w:t>
      </w:r>
      <w:proofErr w:type="gramStart"/>
      <w:r w:rsidRPr="006361CD">
        <w:rPr>
          <w:rFonts w:ascii="仿宋_GB2312" w:eastAsia="仿宋_GB2312" w:hint="eastAsia"/>
          <w:spacing w:val="-4"/>
          <w:sz w:val="32"/>
          <w:szCs w:val="32"/>
        </w:rPr>
        <w:t>昌州财预</w:t>
      </w:r>
      <w:proofErr w:type="gramEnd"/>
      <w:r w:rsidRPr="006361CD">
        <w:rPr>
          <w:rFonts w:ascii="仿宋_GB2312" w:eastAsia="仿宋_GB2312" w:hint="eastAsia"/>
          <w:spacing w:val="-4"/>
          <w:sz w:val="32"/>
          <w:szCs w:val="32"/>
        </w:rPr>
        <w:t>[2022]25号文件安排资金为10万元，为本级/上级财政资金，实际到位率10万元，资金到位率100%，实际执行10万元，执行率100%，资金落实到位。</w:t>
      </w:r>
    </w:p>
    <w:p w14:paraId="198D7077"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lastRenderedPageBreak/>
        <w:t>（二）项目资金实际使用情况分析</w:t>
      </w:r>
    </w:p>
    <w:p w14:paraId="622032EF" w14:textId="77777777" w:rsidR="00C66D51" w:rsidRPr="006361CD" w:rsidRDefault="00000000">
      <w:pPr>
        <w:ind w:firstLineChars="200" w:firstLine="624"/>
        <w:rPr>
          <w:rStyle w:val="ad"/>
          <w:rFonts w:ascii="楷体" w:eastAsia="楷体" w:hAnsi="楷体"/>
          <w:spacing w:val="-4"/>
          <w:sz w:val="32"/>
          <w:szCs w:val="32"/>
        </w:rPr>
      </w:pPr>
      <w:r w:rsidRPr="006361CD">
        <w:rPr>
          <w:rFonts w:ascii="仿宋_GB2312" w:eastAsia="仿宋_GB2312" w:hint="eastAsia"/>
          <w:spacing w:val="-4"/>
          <w:sz w:val="32"/>
          <w:szCs w:val="32"/>
        </w:rPr>
        <w:t>“访惠聚”项目资金于2022年1月-12月，安排资金为10万元，为自治区财政资金，实际到位率10万元，资金到位率100%，实际执行10万元，执行率100%。</w:t>
      </w:r>
    </w:p>
    <w:p w14:paraId="084EF363"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（三）项目资金管理情况分析</w:t>
      </w:r>
    </w:p>
    <w:p w14:paraId="57DBDA68" w14:textId="77777777" w:rsidR="00C66D51" w:rsidRPr="006361CD" w:rsidRDefault="00000000">
      <w:pPr>
        <w:ind w:firstLineChars="200" w:firstLine="624"/>
        <w:rPr>
          <w:rStyle w:val="ad"/>
          <w:rFonts w:ascii="楷体" w:eastAsia="楷体" w:hAnsi="楷体"/>
          <w:spacing w:val="-4"/>
          <w:sz w:val="32"/>
          <w:szCs w:val="32"/>
        </w:rPr>
      </w:pPr>
      <w:r w:rsidRPr="006361CD">
        <w:rPr>
          <w:rFonts w:ascii="仿宋_GB2312" w:eastAsia="仿宋_GB2312" w:hint="eastAsia"/>
          <w:spacing w:val="-4"/>
          <w:sz w:val="32"/>
          <w:szCs w:val="32"/>
        </w:rPr>
        <w:t>为确保项目资金的安全有效使用、安全运行，提高资金的使用效率，我单位严格按照木垒县财政局财务会计内部控制制度执行，资金由财政大平台统一拨付，由财政监管，严禁随意调整预算，改变支出用途，做到专款专用，严禁截留、挪用、挤占项目资金等违规违纪问题的发生。</w:t>
      </w:r>
    </w:p>
    <w:p w14:paraId="28569F86" w14:textId="77777777" w:rsidR="00C66D51" w:rsidRPr="006361CD" w:rsidRDefault="00000000">
      <w:pPr>
        <w:spacing w:line="540" w:lineRule="exact"/>
        <w:ind w:firstLine="640"/>
        <w:rPr>
          <w:rStyle w:val="ad"/>
          <w:rFonts w:ascii="黑体" w:eastAsia="黑体" w:hAnsi="黑体"/>
          <w:b w:val="0"/>
          <w:spacing w:val="-4"/>
          <w:sz w:val="32"/>
          <w:szCs w:val="32"/>
        </w:rPr>
      </w:pPr>
      <w:r w:rsidRPr="006361CD">
        <w:rPr>
          <w:rStyle w:val="ad"/>
          <w:rFonts w:ascii="黑体" w:eastAsia="黑体" w:hAnsi="黑体" w:hint="eastAsia"/>
          <w:b w:val="0"/>
          <w:spacing w:val="-4"/>
          <w:sz w:val="32"/>
          <w:szCs w:val="32"/>
        </w:rPr>
        <w:t>三、项目组织实施情况</w:t>
      </w:r>
    </w:p>
    <w:p w14:paraId="1E32A60F"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（一）项目组织情况分析</w:t>
      </w:r>
    </w:p>
    <w:p w14:paraId="181940C7"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本项目由木垒县财政局牵头，主要用于做群众工作。</w:t>
      </w:r>
    </w:p>
    <w:p w14:paraId="1BD6D60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自2022年1月开始，驻村工作队工作人员已完成为民办实事工作。截至到2022年12月31日，共召开总支会11次，主题党日11次，村民说事日5次，党员大会3次，新发展党员6名，递交入党申请书有3人，入党积极分子3人。推动三畦村党组织把党建工作有效融入疫情防控、乡村振兴、基层治理等重大任务中，提升群众工作水平。三是采取面对面宣讲、农村大喇叭等形式，向群众宣讲党的二十大报告会议精神、习近平总书记、党中央对新疆工作的高度重视和对新疆各族人民的亲切关怀，守好基层意识形态领域主阵地。并加强村文艺队、志愿者服务队建设，组织开展了“庆三八”文艺汇演、最美夕阳</w:t>
      </w:r>
      <w:r w:rsidRPr="006361CD">
        <w:rPr>
          <w:rFonts w:ascii="仿宋_GB2312" w:eastAsia="仿宋_GB2312" w:hint="eastAsia"/>
          <w:spacing w:val="-4"/>
          <w:sz w:val="32"/>
          <w:szCs w:val="32"/>
        </w:rPr>
        <w:lastRenderedPageBreak/>
        <w:t>红、爱心妈妈送温暖、乡村振兴我先行等各类群众性文化活动和志愿服务活动。2022年计划实施的党建文化广场项目、环境治理提升项目、老旧文化</w:t>
      </w:r>
      <w:proofErr w:type="gramStart"/>
      <w:r w:rsidRPr="006361CD">
        <w:rPr>
          <w:rFonts w:ascii="仿宋_GB2312" w:eastAsia="仿宋_GB2312" w:hint="eastAsia"/>
          <w:spacing w:val="-4"/>
          <w:sz w:val="32"/>
          <w:szCs w:val="32"/>
        </w:rPr>
        <w:t>室改造</w:t>
      </w:r>
      <w:proofErr w:type="gramEnd"/>
      <w:r w:rsidRPr="006361CD">
        <w:rPr>
          <w:rFonts w:ascii="仿宋_GB2312" w:eastAsia="仿宋_GB2312" w:hint="eastAsia"/>
          <w:spacing w:val="-4"/>
          <w:sz w:val="32"/>
          <w:szCs w:val="32"/>
        </w:rPr>
        <w:t>项目现已全部完工。</w:t>
      </w:r>
    </w:p>
    <w:p w14:paraId="1BDDAC2D" w14:textId="77777777" w:rsidR="00C66D51" w:rsidRPr="006361CD" w:rsidRDefault="00000000">
      <w:pPr>
        <w:spacing w:line="540" w:lineRule="exact"/>
        <w:ind w:firstLineChars="181" w:firstLine="567"/>
        <w:rPr>
          <w:rStyle w:val="ad"/>
          <w:rFonts w:ascii="楷体" w:eastAsia="楷体" w:hAnsi="楷体"/>
          <w:spacing w:val="-4"/>
          <w:sz w:val="32"/>
          <w:szCs w:val="32"/>
        </w:rPr>
      </w:pPr>
      <w:r w:rsidRPr="006361CD">
        <w:rPr>
          <w:rStyle w:val="ad"/>
          <w:rFonts w:ascii="楷体" w:eastAsia="楷体" w:hAnsi="楷体" w:hint="eastAsia"/>
          <w:spacing w:val="-4"/>
          <w:sz w:val="32"/>
          <w:szCs w:val="32"/>
        </w:rPr>
        <w:t>（二）项目管理情况分析</w:t>
      </w:r>
    </w:p>
    <w:p w14:paraId="222307D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1.前期准备</w:t>
      </w:r>
    </w:p>
    <w:p w14:paraId="34EFFC7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我单位在收到自评工作任务后及时组织了绩效评价工作小组，其中陈大斌为组长，主要负责工作安排，马秀琴为副组长，主要负责报告的审核、指导，高瑞英组员负责资料、数据整理，编制报告。小组制定了项目评价的工作思路及工作安排，参考学习了相关政策制度、实施方案和相关的工作文件，为评价工作的开展提供工作指引。</w:t>
      </w:r>
    </w:p>
    <w:p w14:paraId="75B49699"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w:t>
      </w:r>
      <w:proofErr w:type="gramStart"/>
      <w:r w:rsidRPr="006361CD">
        <w:rPr>
          <w:rFonts w:ascii="仿宋_GB2312" w:eastAsia="仿宋_GB2312" w:hint="eastAsia"/>
          <w:spacing w:val="-4"/>
          <w:sz w:val="32"/>
          <w:szCs w:val="32"/>
        </w:rPr>
        <w:t>评价组</w:t>
      </w:r>
      <w:proofErr w:type="gramEnd"/>
      <w:r w:rsidRPr="006361CD">
        <w:rPr>
          <w:rFonts w:ascii="仿宋_GB2312" w:eastAsia="仿宋_GB2312" w:hint="eastAsia"/>
          <w:spacing w:val="-4"/>
          <w:sz w:val="32"/>
          <w:szCs w:val="32"/>
        </w:rPr>
        <w:t>通过前期调研确定绩效评价对象和范围，确定了评价的目的、方法以及评价的原则；</w:t>
      </w:r>
    </w:p>
    <w:p w14:paraId="2C026F15"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（3）根据项目的实施内容和特征制定了评价指标体系及评价标准以及评价实施方案，修正并确定所需资料清单，最终确定绩效评价工作方案；</w:t>
      </w:r>
    </w:p>
    <w:p w14:paraId="746C4A13"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2.组织实施</w:t>
      </w:r>
    </w:p>
    <w:p w14:paraId="7962A5B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评价工作进入实施阶段：</w:t>
      </w:r>
    </w:p>
    <w:p w14:paraId="587D917D"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 xml:space="preserve">（1） </w:t>
      </w:r>
      <w:proofErr w:type="gramStart"/>
      <w:r w:rsidRPr="006361CD">
        <w:rPr>
          <w:rFonts w:ascii="仿宋_GB2312" w:eastAsia="仿宋_GB2312" w:hint="eastAsia"/>
          <w:spacing w:val="-4"/>
          <w:sz w:val="32"/>
          <w:szCs w:val="32"/>
        </w:rPr>
        <w:t>评价组</w:t>
      </w:r>
      <w:proofErr w:type="gramEnd"/>
      <w:r w:rsidRPr="006361CD">
        <w:rPr>
          <w:rFonts w:ascii="仿宋_GB2312" w:eastAsia="仿宋_GB2312" w:hint="eastAsia"/>
          <w:spacing w:val="-4"/>
          <w:sz w:val="32"/>
          <w:szCs w:val="32"/>
        </w:rPr>
        <w:t>收集绩效评价相关数据资料，进行现场调研、座谈；</w:t>
      </w:r>
    </w:p>
    <w:p w14:paraId="6443410C"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（2）评价小组根据项目的实施情况、资金的分配和使用情况、项目自评情况，及时与项目实施人员沟通协商，对项目的</w:t>
      </w:r>
      <w:r w:rsidRPr="006361CD">
        <w:rPr>
          <w:rFonts w:ascii="仿宋_GB2312" w:eastAsia="仿宋_GB2312" w:hint="eastAsia"/>
          <w:spacing w:val="-4"/>
          <w:sz w:val="32"/>
          <w:szCs w:val="32"/>
        </w:rPr>
        <w:lastRenderedPageBreak/>
        <w:t>实施全过程工作进行核实，并做了相关问卷调查，据实酌情调整完善评价指标体系，剖析问题产生原因。</w:t>
      </w:r>
    </w:p>
    <w:p w14:paraId="032364F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3.分析评价：</w:t>
      </w:r>
      <w:proofErr w:type="gramStart"/>
      <w:r w:rsidRPr="006361CD">
        <w:rPr>
          <w:rFonts w:ascii="仿宋_GB2312" w:eastAsia="仿宋_GB2312" w:hint="eastAsia"/>
          <w:spacing w:val="-4"/>
          <w:sz w:val="32"/>
          <w:szCs w:val="32"/>
        </w:rPr>
        <w:t>评价组</w:t>
      </w:r>
      <w:proofErr w:type="gramEnd"/>
      <w:r w:rsidRPr="006361CD">
        <w:rPr>
          <w:rFonts w:ascii="仿宋_GB2312" w:eastAsia="仿宋_GB2312"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p>
    <w:p w14:paraId="7FE632D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4.撰写报告</w:t>
      </w:r>
    </w:p>
    <w:p w14:paraId="3D3A839C"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08D7C620"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5.资料归档</w:t>
      </w:r>
    </w:p>
    <w:p w14:paraId="58D873EB"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评价小组对已完成的评价项目资料进行整理、封装，完善绩效评价工作底稿，并将资料整理成册后交档案室统一归档保存，以备后期查阅。</w:t>
      </w:r>
    </w:p>
    <w:p w14:paraId="02E3E45A" w14:textId="77777777" w:rsidR="00C66D51" w:rsidRPr="006361CD" w:rsidRDefault="00000000">
      <w:pPr>
        <w:spacing w:line="540" w:lineRule="exact"/>
        <w:ind w:firstLine="640"/>
        <w:rPr>
          <w:rStyle w:val="ad"/>
          <w:rFonts w:ascii="黑体" w:eastAsia="黑体" w:hAnsi="黑体"/>
        </w:rPr>
      </w:pPr>
      <w:r w:rsidRPr="006361CD">
        <w:rPr>
          <w:rStyle w:val="ad"/>
          <w:rFonts w:ascii="黑体" w:eastAsia="黑体" w:hAnsi="黑体" w:hint="eastAsia"/>
          <w:b w:val="0"/>
          <w:spacing w:val="-4"/>
          <w:sz w:val="32"/>
          <w:szCs w:val="32"/>
        </w:rPr>
        <w:t>四、项目绩效情况</w:t>
      </w:r>
      <w:r w:rsidRPr="006361CD">
        <w:rPr>
          <w:rStyle w:val="ad"/>
          <w:rFonts w:ascii="黑体" w:eastAsia="黑体" w:hAnsi="黑体" w:hint="eastAsia"/>
        </w:rPr>
        <w:t xml:space="preserve"> </w:t>
      </w:r>
    </w:p>
    <w:p w14:paraId="7BBC0C56" w14:textId="77777777" w:rsidR="00C66D51" w:rsidRPr="006361CD" w:rsidRDefault="00000000">
      <w:pPr>
        <w:spacing w:line="540" w:lineRule="exact"/>
        <w:ind w:firstLineChars="181" w:firstLine="567"/>
        <w:rPr>
          <w:rFonts w:ascii="楷体" w:eastAsia="楷体" w:hAnsi="楷体"/>
          <w:b/>
          <w:spacing w:val="-4"/>
          <w:sz w:val="32"/>
          <w:szCs w:val="32"/>
        </w:rPr>
      </w:pPr>
      <w:r w:rsidRPr="006361CD">
        <w:rPr>
          <w:rFonts w:ascii="楷体" w:eastAsia="楷体" w:hAnsi="楷体" w:hint="eastAsia"/>
          <w:b/>
          <w:spacing w:val="-4"/>
          <w:sz w:val="32"/>
          <w:szCs w:val="32"/>
        </w:rPr>
        <w:t>（一）项目绩效目标完成情况分析</w:t>
      </w:r>
    </w:p>
    <w:p w14:paraId="78322F8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2022年“访惠聚”工作经费</w:t>
      </w:r>
      <w:proofErr w:type="gramStart"/>
      <w:r w:rsidRPr="006361CD">
        <w:rPr>
          <w:rFonts w:ascii="仿宋_GB2312" w:eastAsia="仿宋_GB2312" w:hint="eastAsia"/>
          <w:spacing w:val="-4"/>
          <w:sz w:val="32"/>
          <w:szCs w:val="32"/>
        </w:rPr>
        <w:t>项目项目</w:t>
      </w:r>
      <w:proofErr w:type="gramEnd"/>
      <w:r w:rsidRPr="006361CD">
        <w:rPr>
          <w:rFonts w:ascii="仿宋_GB2312" w:eastAsia="仿宋_GB2312" w:hint="eastAsia"/>
          <w:spacing w:val="-4"/>
          <w:sz w:val="32"/>
          <w:szCs w:val="32"/>
        </w:rPr>
        <w:t>截止到2021年12月31日，已完成100%；其中：</w:t>
      </w:r>
    </w:p>
    <w:p w14:paraId="38577C82"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1.项目实施的经济效益分析：</w:t>
      </w:r>
    </w:p>
    <w:p w14:paraId="0F504EF0"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无此项指标</w:t>
      </w:r>
    </w:p>
    <w:p w14:paraId="16F0FA26"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2.项目实施的社会效益分析</w:t>
      </w:r>
    </w:p>
    <w:p w14:paraId="35B936AF"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lastRenderedPageBreak/>
        <w:t>指标1：切实为民办实事办好事数量，指标值：&gt;=19件 ，实际完成值=19件，指标完成率100%（指标完成率=（实际完成值/指标值）*100%）。</w:t>
      </w:r>
    </w:p>
    <w:p w14:paraId="1D7397DD"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指标2：村民政策知晓率，指标值：&gt;=90% ，实际完成值=90%，指标完成率100%（指标完成率=（实际完成值/指标值）*100%）。</w:t>
      </w:r>
    </w:p>
    <w:p w14:paraId="7695CD47"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3.项目实施的生态效益分析</w:t>
      </w:r>
    </w:p>
    <w:p w14:paraId="6BF10E62"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无此项指标</w:t>
      </w:r>
    </w:p>
    <w:p w14:paraId="19C1AD8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4.项目实施的可持续影响分析</w:t>
      </w:r>
    </w:p>
    <w:p w14:paraId="362AEB7C"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指标1：经费保障时限，指标值：&gt;=1年 ，实际完成值=1年，指标完成率100%（指标完成率=（实际完成值/指标值）*100%）。</w:t>
      </w:r>
    </w:p>
    <w:p w14:paraId="2798CCEA"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5.满意度指标完成情况分析</w:t>
      </w:r>
    </w:p>
    <w:p w14:paraId="2BF9F0D2"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指标1：群众满意度（%），指标值：&gt;=95% ，实际完成值=95%，指标完成率100%（指标完成率=（实际完成值/指标值）*100%）。</w:t>
      </w:r>
    </w:p>
    <w:p w14:paraId="2E986A87"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（二）项目绩效目标未完成原因分析</w:t>
      </w:r>
    </w:p>
    <w:p w14:paraId="283B8666"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 xml:space="preserve"> 本项目绩效指标无偏差情况。</w:t>
      </w:r>
    </w:p>
    <w:p w14:paraId="0E9FCA3A"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五、其他需要说明的问题</w:t>
      </w:r>
    </w:p>
    <w:p w14:paraId="231DDE60"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（一）后续工作计划</w:t>
      </w:r>
    </w:p>
    <w:p w14:paraId="4BE8D16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我们将进一步加强资金管理、项目管理，用制度、用规范来有效提高项目进度，专人负责资金、专人负责项目现场管理，确保该项目在既定时间内完成所有工程量，达到预期效果。</w:t>
      </w:r>
    </w:p>
    <w:p w14:paraId="3DB65607"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（二）主要经验及做法、存在问题和建议</w:t>
      </w:r>
    </w:p>
    <w:p w14:paraId="170F1CD1"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1.主要的经验</w:t>
      </w:r>
    </w:p>
    <w:p w14:paraId="39D14256"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lastRenderedPageBreak/>
        <w:t>（1）是领导高度重视。专项资金预算下拨后，主要领导和分管领导高度重视，落实责任分工，确保项目顺利进行。</w:t>
      </w:r>
    </w:p>
    <w:p w14:paraId="2BEAB0DD"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6361CD">
        <w:rPr>
          <w:rFonts w:ascii="仿宋_GB2312" w:eastAsia="仿宋_GB2312" w:hint="eastAsia"/>
          <w:spacing w:val="-4"/>
          <w:sz w:val="32"/>
          <w:szCs w:val="32"/>
        </w:rPr>
        <w:t>编印承报上级</w:t>
      </w:r>
      <w:proofErr w:type="gramEnd"/>
      <w:r w:rsidRPr="006361CD">
        <w:rPr>
          <w:rFonts w:ascii="仿宋_GB2312" w:eastAsia="仿宋_GB2312" w:hint="eastAsia"/>
          <w:spacing w:val="-4"/>
          <w:sz w:val="32"/>
          <w:szCs w:val="32"/>
        </w:rPr>
        <w:t>部门和各级领导。</w:t>
      </w:r>
    </w:p>
    <w:p w14:paraId="658FDD0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（3）为三畦村四个组，各配备一套全民健身体育器材，共四套（约2万元），更好的方便村民健身锻炼，增强村民参与全民健身活动的积极性，丰富群众的文化体育生活。</w:t>
      </w:r>
    </w:p>
    <w:p w14:paraId="5B1F7870"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2.存在的问题及原因分析</w:t>
      </w:r>
    </w:p>
    <w:p w14:paraId="615C362E"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（1）存在的问题：</w:t>
      </w:r>
    </w:p>
    <w:p w14:paraId="29976638"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项目前期工作不全面，没有深入细致科学规划地做好各项前期工作，项目实施前期已根据项目建设内容设置绩效目标，但项目绩效</w:t>
      </w:r>
      <w:proofErr w:type="gramStart"/>
      <w:r w:rsidRPr="006361CD">
        <w:rPr>
          <w:rFonts w:ascii="仿宋_GB2312" w:eastAsia="仿宋_GB2312" w:hint="eastAsia"/>
          <w:spacing w:val="-4"/>
          <w:sz w:val="32"/>
          <w:szCs w:val="32"/>
        </w:rPr>
        <w:t>目标级</w:t>
      </w:r>
      <w:proofErr w:type="gramEnd"/>
      <w:r w:rsidRPr="006361CD">
        <w:rPr>
          <w:rFonts w:ascii="仿宋_GB2312" w:eastAsia="仿宋_GB2312" w:hint="eastAsia"/>
          <w:spacing w:val="-4"/>
          <w:sz w:val="32"/>
          <w:szCs w:val="32"/>
        </w:rPr>
        <w:t>绩效指标设置过于笼统，不够细化，在实际实施绩效监控和绩效评价时较为困难。</w:t>
      </w:r>
    </w:p>
    <w:p w14:paraId="30392E36" w14:textId="77777777" w:rsidR="00C66D51" w:rsidRPr="006361CD" w:rsidRDefault="00000000">
      <w:pPr>
        <w:spacing w:line="540" w:lineRule="exact"/>
        <w:ind w:firstLineChars="181" w:firstLine="567"/>
        <w:rPr>
          <w:rFonts w:ascii="楷体" w:eastAsia="楷体" w:hAnsi="楷体"/>
          <w:b/>
          <w:spacing w:val="-4"/>
          <w:sz w:val="32"/>
          <w:szCs w:val="32"/>
        </w:rPr>
      </w:pPr>
      <w:r w:rsidRPr="006361CD">
        <w:rPr>
          <w:rFonts w:ascii="楷体" w:eastAsia="楷体" w:hAnsi="楷体" w:hint="eastAsia"/>
          <w:b/>
          <w:spacing w:val="-4"/>
          <w:sz w:val="32"/>
          <w:szCs w:val="32"/>
        </w:rPr>
        <w:t>（三）其他</w:t>
      </w:r>
    </w:p>
    <w:p w14:paraId="1CAEAC7B"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无。</w:t>
      </w:r>
    </w:p>
    <w:p w14:paraId="741B9C82" w14:textId="77777777" w:rsidR="00C66D51" w:rsidRPr="006361CD" w:rsidRDefault="00000000">
      <w:pPr>
        <w:spacing w:line="540" w:lineRule="exact"/>
        <w:ind w:firstLine="640"/>
        <w:rPr>
          <w:rStyle w:val="ad"/>
          <w:rFonts w:ascii="黑体" w:eastAsia="黑体" w:hAnsi="黑体"/>
          <w:b w:val="0"/>
          <w:spacing w:val="-4"/>
          <w:sz w:val="32"/>
          <w:szCs w:val="32"/>
        </w:rPr>
      </w:pPr>
      <w:r w:rsidRPr="006361CD">
        <w:rPr>
          <w:rStyle w:val="ad"/>
          <w:rFonts w:ascii="黑体" w:eastAsia="黑体" w:hAnsi="黑体" w:hint="eastAsia"/>
          <w:b w:val="0"/>
          <w:spacing w:val="-4"/>
          <w:sz w:val="32"/>
          <w:szCs w:val="32"/>
        </w:rPr>
        <w:t>六、项目评价工作情况</w:t>
      </w:r>
    </w:p>
    <w:p w14:paraId="62501F69" w14:textId="77777777" w:rsidR="00C66D51" w:rsidRPr="006361CD" w:rsidRDefault="00000000">
      <w:pPr>
        <w:ind w:firstLineChars="200" w:firstLine="624"/>
        <w:rPr>
          <w:rFonts w:ascii="仿宋_GB2312" w:eastAsia="仿宋_GB2312"/>
          <w:spacing w:val="-4"/>
          <w:sz w:val="32"/>
          <w:szCs w:val="32"/>
        </w:rPr>
      </w:pPr>
      <w:r w:rsidRPr="006361CD">
        <w:rPr>
          <w:rFonts w:ascii="仿宋_GB2312" w:eastAsia="仿宋_GB2312" w:hint="eastAsia"/>
          <w:spacing w:val="-4"/>
          <w:sz w:val="32"/>
          <w:szCs w:val="32"/>
        </w:rPr>
        <w:t>包括评价基础数据收集、资料来源和依据等佐证材料情况，项目现场勘验检查核实等情况。</w:t>
      </w:r>
    </w:p>
    <w:sectPr w:rsidR="00C66D51" w:rsidRPr="006361C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80997" w14:textId="77777777" w:rsidR="00F15B73" w:rsidRDefault="00F15B73">
      <w:r>
        <w:separator/>
      </w:r>
    </w:p>
  </w:endnote>
  <w:endnote w:type="continuationSeparator" w:id="0">
    <w:p w14:paraId="560DF71E" w14:textId="77777777" w:rsidR="00F15B73" w:rsidRDefault="00F1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0C066E85" w14:textId="77777777" w:rsidR="00C66D51" w:rsidRDefault="00000000">
        <w:pPr>
          <w:pStyle w:val="a5"/>
          <w:jc w:val="center"/>
        </w:pPr>
        <w:r>
          <w:fldChar w:fldCharType="begin"/>
        </w:r>
        <w:r>
          <w:instrText>PAGE   \* MERGEFORMAT</w:instrText>
        </w:r>
        <w:r>
          <w:fldChar w:fldCharType="separate"/>
        </w:r>
        <w:r>
          <w:rPr>
            <w:lang w:val="zh-CN"/>
          </w:rPr>
          <w:t>1</w:t>
        </w:r>
        <w:r>
          <w:fldChar w:fldCharType="end"/>
        </w:r>
      </w:p>
    </w:sdtContent>
  </w:sdt>
  <w:p w14:paraId="6DCAAD4B" w14:textId="77777777" w:rsidR="00C66D51" w:rsidRDefault="00C66D5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A9F82" w14:textId="77777777" w:rsidR="00F15B73" w:rsidRDefault="00F15B73">
      <w:r>
        <w:separator/>
      </w:r>
    </w:p>
  </w:footnote>
  <w:footnote w:type="continuationSeparator" w:id="0">
    <w:p w14:paraId="40F3F492" w14:textId="77777777" w:rsidR="00F15B73" w:rsidRDefault="00F15B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361CD"/>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66D51"/>
    <w:rsid w:val="00CA6457"/>
    <w:rsid w:val="00CE2FD9"/>
    <w:rsid w:val="00D17F2E"/>
    <w:rsid w:val="00D30354"/>
    <w:rsid w:val="00DF42A0"/>
    <w:rsid w:val="00E30E91"/>
    <w:rsid w:val="00E769FE"/>
    <w:rsid w:val="00EA2CBE"/>
    <w:rsid w:val="00F15B73"/>
    <w:rsid w:val="00F32FEE"/>
    <w:rsid w:val="00FB10BB"/>
    <w:rsid w:val="0A6E059E"/>
    <w:rsid w:val="283E103E"/>
    <w:rsid w:val="4D2606A1"/>
    <w:rsid w:val="5A3C7419"/>
    <w:rsid w:val="64494DDF"/>
    <w:rsid w:val="730F1FA7"/>
    <w:rsid w:val="73987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C539"/>
  <w15:docId w15:val="{AD7708E1-B339-4ECB-8042-6D90CC904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