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7D35E" w14:textId="77777777" w:rsidR="00565E7C" w:rsidRPr="00FC41E6" w:rsidRDefault="00000000">
      <w:pPr>
        <w:spacing w:line="540" w:lineRule="exact"/>
        <w:jc w:val="left"/>
        <w:rPr>
          <w:rFonts w:ascii="仿宋" w:eastAsia="仿宋" w:hAnsi="仿宋" w:cs="宋体"/>
          <w:kern w:val="0"/>
          <w:sz w:val="32"/>
          <w:szCs w:val="32"/>
        </w:rPr>
      </w:pPr>
      <w:r w:rsidRPr="00FC41E6">
        <w:rPr>
          <w:rFonts w:ascii="仿宋" w:eastAsia="仿宋" w:hAnsi="仿宋" w:cs="宋体" w:hint="eastAsia"/>
          <w:kern w:val="0"/>
          <w:sz w:val="32"/>
          <w:szCs w:val="32"/>
        </w:rPr>
        <w:t>附件2：</w:t>
      </w:r>
    </w:p>
    <w:p w14:paraId="39048442" w14:textId="77777777" w:rsidR="00565E7C" w:rsidRPr="00FC41E6" w:rsidRDefault="00565E7C">
      <w:pPr>
        <w:spacing w:line="540" w:lineRule="exact"/>
        <w:jc w:val="center"/>
        <w:rPr>
          <w:rFonts w:ascii="华文中宋" w:eastAsia="华文中宋" w:hAnsi="华文中宋" w:cs="宋体"/>
          <w:b/>
          <w:kern w:val="0"/>
          <w:sz w:val="52"/>
          <w:szCs w:val="52"/>
        </w:rPr>
      </w:pPr>
    </w:p>
    <w:p w14:paraId="7D5299E9" w14:textId="77777777" w:rsidR="00565E7C" w:rsidRPr="00FC41E6" w:rsidRDefault="00565E7C">
      <w:pPr>
        <w:spacing w:line="540" w:lineRule="exact"/>
        <w:jc w:val="center"/>
        <w:rPr>
          <w:rFonts w:ascii="华文中宋" w:eastAsia="华文中宋" w:hAnsi="华文中宋" w:cs="宋体"/>
          <w:b/>
          <w:kern w:val="0"/>
          <w:sz w:val="52"/>
          <w:szCs w:val="52"/>
        </w:rPr>
      </w:pPr>
    </w:p>
    <w:p w14:paraId="64E779DA" w14:textId="77777777" w:rsidR="00565E7C" w:rsidRPr="00FC41E6" w:rsidRDefault="00565E7C">
      <w:pPr>
        <w:spacing w:line="540" w:lineRule="exact"/>
        <w:jc w:val="center"/>
        <w:rPr>
          <w:rFonts w:ascii="华文中宋" w:eastAsia="华文中宋" w:hAnsi="华文中宋" w:cs="宋体"/>
          <w:b/>
          <w:kern w:val="0"/>
          <w:sz w:val="52"/>
          <w:szCs w:val="52"/>
        </w:rPr>
      </w:pPr>
    </w:p>
    <w:p w14:paraId="1F3A83ED" w14:textId="77777777" w:rsidR="00565E7C" w:rsidRPr="00FC41E6" w:rsidRDefault="00565E7C">
      <w:pPr>
        <w:spacing w:line="540" w:lineRule="exact"/>
        <w:jc w:val="center"/>
        <w:rPr>
          <w:rFonts w:ascii="华文中宋" w:eastAsia="华文中宋" w:hAnsi="华文中宋" w:cs="宋体"/>
          <w:b/>
          <w:kern w:val="0"/>
          <w:sz w:val="52"/>
          <w:szCs w:val="52"/>
        </w:rPr>
      </w:pPr>
    </w:p>
    <w:p w14:paraId="22E3EBDF" w14:textId="77777777" w:rsidR="00565E7C" w:rsidRPr="00FC41E6" w:rsidRDefault="00565E7C">
      <w:pPr>
        <w:spacing w:line="540" w:lineRule="exact"/>
        <w:jc w:val="center"/>
        <w:rPr>
          <w:rFonts w:ascii="华文中宋" w:eastAsia="华文中宋" w:hAnsi="华文中宋" w:cs="宋体"/>
          <w:b/>
          <w:kern w:val="0"/>
          <w:sz w:val="52"/>
          <w:szCs w:val="52"/>
        </w:rPr>
      </w:pPr>
    </w:p>
    <w:p w14:paraId="1CDC9C83" w14:textId="77777777" w:rsidR="00565E7C" w:rsidRPr="00FC41E6" w:rsidRDefault="00565E7C">
      <w:pPr>
        <w:spacing w:line="540" w:lineRule="exact"/>
        <w:jc w:val="center"/>
        <w:rPr>
          <w:rFonts w:ascii="华文中宋" w:eastAsia="华文中宋" w:hAnsi="华文中宋" w:cs="宋体"/>
          <w:b/>
          <w:kern w:val="0"/>
          <w:sz w:val="52"/>
          <w:szCs w:val="52"/>
        </w:rPr>
      </w:pPr>
    </w:p>
    <w:p w14:paraId="566D008A" w14:textId="77777777" w:rsidR="00565E7C" w:rsidRPr="00FC41E6" w:rsidRDefault="00000000">
      <w:pPr>
        <w:spacing w:line="540" w:lineRule="exact"/>
        <w:jc w:val="center"/>
        <w:rPr>
          <w:rFonts w:ascii="方正小标宋_GBK" w:eastAsia="方正小标宋_GBK" w:hAnsi="华文中宋" w:cs="宋体"/>
          <w:b/>
          <w:kern w:val="0"/>
          <w:sz w:val="48"/>
          <w:szCs w:val="48"/>
        </w:rPr>
      </w:pPr>
      <w:r w:rsidRPr="00FC41E6">
        <w:rPr>
          <w:rFonts w:ascii="方正小标宋_GBK" w:eastAsia="方正小标宋_GBK" w:hAnsi="华文中宋" w:cs="宋体" w:hint="eastAsia"/>
          <w:b/>
          <w:kern w:val="0"/>
          <w:sz w:val="48"/>
          <w:szCs w:val="48"/>
        </w:rPr>
        <w:t>自治区财政项目支出绩效自评报告</w:t>
      </w:r>
    </w:p>
    <w:p w14:paraId="2EBA9BC1" w14:textId="77777777" w:rsidR="00565E7C" w:rsidRPr="00FC41E6" w:rsidRDefault="00565E7C">
      <w:pPr>
        <w:spacing w:line="540" w:lineRule="exact"/>
        <w:jc w:val="center"/>
        <w:rPr>
          <w:rFonts w:ascii="华文中宋" w:eastAsia="华文中宋" w:hAnsi="华文中宋" w:cs="宋体"/>
          <w:b/>
          <w:kern w:val="0"/>
          <w:sz w:val="52"/>
          <w:szCs w:val="52"/>
        </w:rPr>
      </w:pPr>
    </w:p>
    <w:p w14:paraId="47F60AFD" w14:textId="77777777" w:rsidR="00565E7C" w:rsidRPr="00FC41E6" w:rsidRDefault="00000000">
      <w:pPr>
        <w:spacing w:line="540" w:lineRule="exact"/>
        <w:jc w:val="center"/>
        <w:rPr>
          <w:rFonts w:eastAsia="仿宋_GB2312" w:hAnsi="宋体" w:cs="宋体"/>
          <w:kern w:val="0"/>
          <w:sz w:val="36"/>
          <w:szCs w:val="36"/>
        </w:rPr>
      </w:pPr>
      <w:r w:rsidRPr="00FC41E6">
        <w:rPr>
          <w:rFonts w:eastAsia="仿宋_GB2312" w:hAnsi="宋体" w:cs="宋体" w:hint="eastAsia"/>
          <w:kern w:val="0"/>
          <w:sz w:val="36"/>
          <w:szCs w:val="36"/>
        </w:rPr>
        <w:t>（</w:t>
      </w:r>
      <w:r w:rsidRPr="00FC41E6">
        <w:rPr>
          <w:rFonts w:eastAsia="仿宋_GB2312" w:hAnsi="宋体" w:cs="宋体" w:hint="eastAsia"/>
          <w:kern w:val="0"/>
          <w:sz w:val="36"/>
          <w:szCs w:val="36"/>
        </w:rPr>
        <w:t xml:space="preserve">   </w:t>
      </w:r>
      <w:r w:rsidRPr="00FC41E6">
        <w:rPr>
          <w:rStyle w:val="ad"/>
          <w:rFonts w:ascii="楷体" w:eastAsia="楷体" w:hAnsi="楷体" w:hint="eastAsia"/>
          <w:spacing w:val="-4"/>
          <w:sz w:val="32"/>
          <w:szCs w:val="32"/>
        </w:rPr>
        <w:t>2022</w:t>
      </w:r>
      <w:r w:rsidRPr="00FC41E6">
        <w:rPr>
          <w:rFonts w:eastAsia="仿宋_GB2312" w:hAnsi="宋体" w:cs="宋体" w:hint="eastAsia"/>
          <w:kern w:val="0"/>
          <w:sz w:val="36"/>
          <w:szCs w:val="36"/>
        </w:rPr>
        <w:t xml:space="preserve">  </w:t>
      </w:r>
      <w:r w:rsidRPr="00FC41E6">
        <w:rPr>
          <w:rFonts w:eastAsia="仿宋_GB2312" w:hAnsi="宋体" w:cs="宋体" w:hint="eastAsia"/>
          <w:kern w:val="0"/>
          <w:sz w:val="36"/>
          <w:szCs w:val="36"/>
        </w:rPr>
        <w:t>年度）</w:t>
      </w:r>
    </w:p>
    <w:p w14:paraId="45105783" w14:textId="77777777" w:rsidR="00565E7C" w:rsidRPr="00FC41E6" w:rsidRDefault="00565E7C">
      <w:pPr>
        <w:spacing w:line="540" w:lineRule="exact"/>
        <w:jc w:val="center"/>
        <w:rPr>
          <w:rFonts w:eastAsia="仿宋_GB2312" w:hAnsi="宋体" w:cs="宋体"/>
          <w:kern w:val="0"/>
          <w:sz w:val="30"/>
          <w:szCs w:val="30"/>
        </w:rPr>
      </w:pPr>
    </w:p>
    <w:p w14:paraId="1EFA20FF" w14:textId="77777777" w:rsidR="00565E7C" w:rsidRPr="00FC41E6" w:rsidRDefault="00565E7C">
      <w:pPr>
        <w:spacing w:line="540" w:lineRule="exact"/>
        <w:jc w:val="center"/>
        <w:rPr>
          <w:rFonts w:eastAsia="仿宋_GB2312" w:hAnsi="宋体" w:cs="宋体"/>
          <w:kern w:val="0"/>
          <w:sz w:val="30"/>
          <w:szCs w:val="30"/>
        </w:rPr>
      </w:pPr>
    </w:p>
    <w:p w14:paraId="7CD09965" w14:textId="77777777" w:rsidR="00565E7C" w:rsidRPr="00FC41E6" w:rsidRDefault="00000000">
      <w:pPr>
        <w:spacing w:line="540" w:lineRule="exact"/>
        <w:jc w:val="center"/>
        <w:rPr>
          <w:rFonts w:ascii="方正小标宋_GBK" w:eastAsia="方正小标宋_GBK" w:hAnsi="宋体" w:cs="宋体"/>
          <w:kern w:val="0"/>
          <w:sz w:val="36"/>
          <w:szCs w:val="36"/>
        </w:rPr>
      </w:pPr>
      <w:r w:rsidRPr="00FC41E6">
        <w:rPr>
          <w:rFonts w:ascii="方正小标宋_GBK" w:eastAsia="方正小标宋_GBK" w:hAnsi="宋体" w:cs="宋体" w:hint="eastAsia"/>
          <w:kern w:val="0"/>
          <w:sz w:val="36"/>
          <w:szCs w:val="36"/>
        </w:rPr>
        <w:t>参考模板</w:t>
      </w:r>
    </w:p>
    <w:p w14:paraId="6999B1D3" w14:textId="77777777" w:rsidR="00565E7C" w:rsidRPr="00FC41E6" w:rsidRDefault="00565E7C">
      <w:pPr>
        <w:spacing w:line="540" w:lineRule="exact"/>
        <w:jc w:val="center"/>
        <w:rPr>
          <w:rFonts w:eastAsia="仿宋_GB2312" w:hAnsi="宋体" w:cs="宋体"/>
          <w:kern w:val="0"/>
          <w:sz w:val="30"/>
          <w:szCs w:val="30"/>
        </w:rPr>
      </w:pPr>
    </w:p>
    <w:p w14:paraId="4847C87D" w14:textId="77777777" w:rsidR="00565E7C" w:rsidRPr="00FC41E6" w:rsidRDefault="00565E7C">
      <w:pPr>
        <w:spacing w:line="540" w:lineRule="exact"/>
        <w:jc w:val="center"/>
        <w:rPr>
          <w:rFonts w:eastAsia="仿宋_GB2312" w:hAnsi="宋体" w:cs="宋体"/>
          <w:kern w:val="0"/>
          <w:sz w:val="30"/>
          <w:szCs w:val="30"/>
        </w:rPr>
      </w:pPr>
    </w:p>
    <w:p w14:paraId="04E33F47" w14:textId="77777777" w:rsidR="00565E7C" w:rsidRPr="00FC41E6" w:rsidRDefault="00565E7C">
      <w:pPr>
        <w:spacing w:line="540" w:lineRule="exact"/>
        <w:jc w:val="center"/>
        <w:rPr>
          <w:rFonts w:eastAsia="仿宋_GB2312" w:hAnsi="宋体" w:cs="宋体"/>
          <w:kern w:val="0"/>
          <w:sz w:val="30"/>
          <w:szCs w:val="30"/>
        </w:rPr>
      </w:pPr>
    </w:p>
    <w:p w14:paraId="1CFF2E6F" w14:textId="77777777" w:rsidR="00565E7C" w:rsidRPr="00FC41E6" w:rsidRDefault="00565E7C">
      <w:pPr>
        <w:spacing w:line="540" w:lineRule="exact"/>
        <w:rPr>
          <w:rFonts w:eastAsia="仿宋_GB2312" w:hAnsi="宋体" w:cs="宋体"/>
          <w:kern w:val="0"/>
          <w:sz w:val="30"/>
          <w:szCs w:val="30"/>
        </w:rPr>
      </w:pPr>
    </w:p>
    <w:p w14:paraId="04A50F2D" w14:textId="77777777" w:rsidR="00565E7C" w:rsidRPr="00FC41E6" w:rsidRDefault="00000000">
      <w:pPr>
        <w:spacing w:line="700" w:lineRule="exact"/>
        <w:jc w:val="left"/>
        <w:rPr>
          <w:rFonts w:eastAsia="仿宋_GB2312" w:hAnsi="宋体" w:cs="宋体"/>
          <w:kern w:val="0"/>
          <w:sz w:val="36"/>
          <w:szCs w:val="36"/>
        </w:rPr>
      </w:pPr>
      <w:r w:rsidRPr="00FC41E6">
        <w:rPr>
          <w:rFonts w:eastAsia="仿宋_GB2312" w:hAnsi="宋体" w:cs="宋体" w:hint="eastAsia"/>
          <w:kern w:val="0"/>
          <w:sz w:val="36"/>
          <w:szCs w:val="36"/>
        </w:rPr>
        <w:t xml:space="preserve">     </w:t>
      </w:r>
    </w:p>
    <w:p w14:paraId="4B43E353" w14:textId="77777777" w:rsidR="00565E7C" w:rsidRPr="00FC41E6" w:rsidRDefault="00000000">
      <w:pPr>
        <w:spacing w:line="700" w:lineRule="exact"/>
        <w:ind w:firstLineChars="250" w:firstLine="900"/>
        <w:jc w:val="left"/>
        <w:rPr>
          <w:rFonts w:eastAsia="仿宋_GB2312" w:hAnsi="宋体" w:cs="宋体"/>
          <w:kern w:val="0"/>
          <w:sz w:val="36"/>
          <w:szCs w:val="36"/>
        </w:rPr>
      </w:pPr>
      <w:r w:rsidRPr="00FC41E6">
        <w:rPr>
          <w:rFonts w:eastAsia="仿宋_GB2312" w:hAnsi="宋体" w:cs="宋体" w:hint="eastAsia"/>
          <w:kern w:val="0"/>
          <w:sz w:val="36"/>
          <w:szCs w:val="36"/>
        </w:rPr>
        <w:t>项目名称：</w:t>
      </w:r>
      <w:r w:rsidRPr="00FC41E6">
        <w:rPr>
          <w:rStyle w:val="ad"/>
          <w:rFonts w:ascii="楷体" w:eastAsia="楷体" w:hAnsi="楷体" w:hint="eastAsia"/>
          <w:spacing w:val="-4"/>
          <w:sz w:val="32"/>
          <w:szCs w:val="32"/>
        </w:rPr>
        <w:t>木垒县</w:t>
      </w:r>
      <w:proofErr w:type="gramStart"/>
      <w:r w:rsidRPr="00FC41E6">
        <w:rPr>
          <w:rStyle w:val="ad"/>
          <w:rFonts w:ascii="楷体" w:eastAsia="楷体" w:hAnsi="楷体" w:hint="eastAsia"/>
          <w:spacing w:val="-4"/>
          <w:sz w:val="32"/>
          <w:szCs w:val="32"/>
        </w:rPr>
        <w:t>文旅局</w:t>
      </w:r>
      <w:proofErr w:type="gramEnd"/>
      <w:r w:rsidRPr="00FC41E6">
        <w:rPr>
          <w:rStyle w:val="ad"/>
          <w:rFonts w:ascii="楷体" w:eastAsia="楷体" w:hAnsi="楷体" w:hint="eastAsia"/>
          <w:spacing w:val="-4"/>
          <w:sz w:val="32"/>
          <w:szCs w:val="32"/>
        </w:rPr>
        <w:t>“村村通”运行维护聘用人员经费(昌</w:t>
      </w:r>
      <w:proofErr w:type="gramStart"/>
      <w:r w:rsidRPr="00FC41E6">
        <w:rPr>
          <w:rStyle w:val="ad"/>
          <w:rFonts w:ascii="楷体" w:eastAsia="楷体" w:hAnsi="楷体" w:hint="eastAsia"/>
          <w:spacing w:val="-4"/>
          <w:sz w:val="32"/>
          <w:szCs w:val="32"/>
        </w:rPr>
        <w:t>州财教</w:t>
      </w:r>
      <w:proofErr w:type="gramEnd"/>
      <w:r w:rsidRPr="00FC41E6">
        <w:rPr>
          <w:rStyle w:val="ad"/>
          <w:rFonts w:ascii="楷体" w:eastAsia="楷体" w:hAnsi="楷体" w:hint="eastAsia"/>
          <w:spacing w:val="-4"/>
          <w:sz w:val="32"/>
          <w:szCs w:val="32"/>
        </w:rPr>
        <w:t>（2021）52号)</w:t>
      </w:r>
    </w:p>
    <w:p w14:paraId="0674C6EA" w14:textId="77777777" w:rsidR="00565E7C" w:rsidRPr="00FC41E6" w:rsidRDefault="00000000">
      <w:pPr>
        <w:spacing w:line="540" w:lineRule="exact"/>
        <w:ind w:firstLine="567"/>
        <w:rPr>
          <w:rFonts w:ascii="楷体" w:eastAsia="楷体" w:hAnsi="楷体"/>
          <w:b/>
          <w:bCs/>
          <w:spacing w:val="-4"/>
          <w:sz w:val="32"/>
          <w:szCs w:val="32"/>
        </w:rPr>
      </w:pPr>
      <w:r w:rsidRPr="00FC41E6">
        <w:rPr>
          <w:rFonts w:eastAsia="仿宋_GB2312" w:hAnsi="宋体" w:cs="宋体" w:hint="eastAsia"/>
          <w:kern w:val="0"/>
          <w:sz w:val="36"/>
          <w:szCs w:val="36"/>
        </w:rPr>
        <w:t xml:space="preserve">  </w:t>
      </w:r>
      <w:r w:rsidRPr="00FC41E6">
        <w:rPr>
          <w:rFonts w:eastAsia="仿宋_GB2312" w:hAnsi="宋体" w:cs="宋体" w:hint="eastAsia"/>
          <w:kern w:val="0"/>
          <w:sz w:val="36"/>
          <w:szCs w:val="36"/>
        </w:rPr>
        <w:t>实施单位（公章）：</w:t>
      </w:r>
      <w:r w:rsidRPr="00FC41E6">
        <w:rPr>
          <w:rStyle w:val="ad"/>
          <w:rFonts w:ascii="楷体" w:eastAsia="楷体" w:hAnsi="楷体" w:hint="eastAsia"/>
          <w:spacing w:val="-4"/>
          <w:sz w:val="28"/>
          <w:szCs w:val="28"/>
        </w:rPr>
        <w:t>木垒哈萨克自治县文化体育电视和旅游局</w:t>
      </w:r>
    </w:p>
    <w:p w14:paraId="48FFB7BA" w14:textId="77777777" w:rsidR="00565E7C" w:rsidRPr="00FC41E6" w:rsidRDefault="00000000">
      <w:pPr>
        <w:spacing w:line="540" w:lineRule="exact"/>
        <w:ind w:firstLineChars="250" w:firstLine="900"/>
        <w:rPr>
          <w:rFonts w:ascii="楷体" w:eastAsia="楷体" w:hAnsi="楷体"/>
          <w:b/>
          <w:bCs/>
          <w:spacing w:val="-4"/>
          <w:sz w:val="28"/>
          <w:szCs w:val="28"/>
        </w:rPr>
      </w:pPr>
      <w:r w:rsidRPr="00FC41E6">
        <w:rPr>
          <w:rFonts w:eastAsia="仿宋_GB2312" w:hAnsi="宋体" w:cs="宋体" w:hint="eastAsia"/>
          <w:kern w:val="0"/>
          <w:sz w:val="36"/>
          <w:szCs w:val="36"/>
        </w:rPr>
        <w:t>主管部门（公章）：</w:t>
      </w:r>
      <w:r w:rsidRPr="00FC41E6">
        <w:rPr>
          <w:rStyle w:val="ad"/>
          <w:rFonts w:ascii="楷体" w:eastAsia="楷体" w:hAnsi="楷体" w:hint="eastAsia"/>
          <w:spacing w:val="-4"/>
          <w:sz w:val="28"/>
          <w:szCs w:val="28"/>
        </w:rPr>
        <w:t>木垒哈萨克自治县文化体育电视和旅游局</w:t>
      </w:r>
    </w:p>
    <w:p w14:paraId="153847AB" w14:textId="77777777" w:rsidR="00565E7C" w:rsidRPr="00FC41E6" w:rsidRDefault="00000000">
      <w:pPr>
        <w:spacing w:line="540" w:lineRule="exact"/>
        <w:ind w:firstLineChars="250" w:firstLine="900"/>
        <w:rPr>
          <w:rFonts w:ascii="楷体" w:eastAsia="楷体" w:hAnsi="楷体"/>
          <w:b/>
          <w:bCs/>
          <w:spacing w:val="-4"/>
          <w:sz w:val="32"/>
          <w:szCs w:val="32"/>
        </w:rPr>
      </w:pPr>
      <w:r w:rsidRPr="00FC41E6">
        <w:rPr>
          <w:rFonts w:eastAsia="仿宋_GB2312" w:hAnsi="宋体" w:cs="宋体" w:hint="eastAsia"/>
          <w:kern w:val="0"/>
          <w:sz w:val="36"/>
          <w:szCs w:val="36"/>
        </w:rPr>
        <w:lastRenderedPageBreak/>
        <w:t>项目负责人（签章）：</w:t>
      </w:r>
      <w:r w:rsidRPr="00FC41E6">
        <w:rPr>
          <w:rStyle w:val="ad"/>
          <w:rFonts w:ascii="楷体" w:eastAsia="楷体" w:hAnsi="楷体" w:hint="eastAsia"/>
          <w:spacing w:val="-4"/>
          <w:sz w:val="32"/>
          <w:szCs w:val="32"/>
        </w:rPr>
        <w:t>瓦尔斯</w:t>
      </w:r>
    </w:p>
    <w:p w14:paraId="2B223095" w14:textId="77777777" w:rsidR="00565E7C" w:rsidRPr="00FC41E6" w:rsidRDefault="00000000">
      <w:pPr>
        <w:spacing w:line="540" w:lineRule="exact"/>
        <w:ind w:left="273" w:firstLine="567"/>
        <w:rPr>
          <w:rStyle w:val="ad"/>
          <w:rFonts w:ascii="楷体" w:eastAsia="楷体" w:hAnsi="楷体"/>
          <w:spacing w:val="-4"/>
          <w:sz w:val="32"/>
          <w:szCs w:val="32"/>
        </w:rPr>
      </w:pPr>
      <w:r w:rsidRPr="00FC41E6">
        <w:rPr>
          <w:rFonts w:eastAsia="仿宋_GB2312" w:hAnsi="宋体" w:cs="宋体" w:hint="eastAsia"/>
          <w:kern w:val="0"/>
          <w:sz w:val="36"/>
          <w:szCs w:val="36"/>
        </w:rPr>
        <w:t>填报时间：</w:t>
      </w:r>
      <w:r w:rsidRPr="00FC41E6">
        <w:rPr>
          <w:rStyle w:val="ad"/>
          <w:rFonts w:ascii="楷体" w:eastAsia="楷体" w:hAnsi="楷体" w:hint="eastAsia"/>
          <w:spacing w:val="-4"/>
          <w:sz w:val="32"/>
          <w:szCs w:val="32"/>
        </w:rPr>
        <w:t>2023年03月28日</w:t>
      </w:r>
    </w:p>
    <w:p w14:paraId="59AE8637" w14:textId="77777777" w:rsidR="00565E7C" w:rsidRPr="00FC41E6" w:rsidRDefault="00565E7C">
      <w:pPr>
        <w:spacing w:line="700" w:lineRule="exact"/>
        <w:ind w:firstLineChars="236" w:firstLine="708"/>
        <w:jc w:val="left"/>
        <w:rPr>
          <w:rFonts w:eastAsia="仿宋_GB2312" w:hAnsi="宋体" w:cs="宋体"/>
          <w:kern w:val="0"/>
          <w:sz w:val="30"/>
          <w:szCs w:val="30"/>
        </w:rPr>
      </w:pPr>
    </w:p>
    <w:p w14:paraId="175FCDC4" w14:textId="77777777" w:rsidR="00565E7C" w:rsidRPr="00FC41E6" w:rsidRDefault="00565E7C">
      <w:pPr>
        <w:spacing w:line="540" w:lineRule="exact"/>
        <w:rPr>
          <w:rStyle w:val="ad"/>
          <w:rFonts w:ascii="黑体" w:eastAsia="黑体" w:hAnsi="黑体"/>
          <w:b w:val="0"/>
          <w:spacing w:val="-4"/>
          <w:sz w:val="32"/>
          <w:szCs w:val="32"/>
        </w:rPr>
      </w:pPr>
    </w:p>
    <w:p w14:paraId="51658D40" w14:textId="77777777" w:rsidR="00565E7C" w:rsidRPr="00FC41E6" w:rsidRDefault="00000000">
      <w:pPr>
        <w:spacing w:line="540" w:lineRule="exact"/>
        <w:ind w:firstLine="640"/>
        <w:rPr>
          <w:rStyle w:val="ad"/>
          <w:rFonts w:ascii="黑体" w:eastAsia="黑体" w:hAnsi="黑体"/>
          <w:b w:val="0"/>
          <w:spacing w:val="-4"/>
          <w:sz w:val="32"/>
          <w:szCs w:val="32"/>
        </w:rPr>
      </w:pPr>
      <w:r w:rsidRPr="00FC41E6">
        <w:rPr>
          <w:rStyle w:val="ad"/>
          <w:rFonts w:ascii="黑体" w:eastAsia="黑体" w:hAnsi="黑体" w:hint="eastAsia"/>
          <w:b w:val="0"/>
          <w:spacing w:val="-4"/>
          <w:sz w:val="32"/>
          <w:szCs w:val="32"/>
        </w:rPr>
        <w:t>一、项目概况</w:t>
      </w:r>
    </w:p>
    <w:p w14:paraId="3FE8C12B" w14:textId="77777777" w:rsidR="00565E7C" w:rsidRPr="00FC41E6" w:rsidRDefault="00000000">
      <w:pPr>
        <w:spacing w:line="540" w:lineRule="exact"/>
        <w:ind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（一）项目单位基本情况</w:t>
      </w:r>
    </w:p>
    <w:p w14:paraId="5F475E31" w14:textId="77777777" w:rsidR="00565E7C" w:rsidRPr="00FC41E6" w:rsidRDefault="00000000">
      <w:pPr>
        <w:spacing w:line="540" w:lineRule="exact"/>
        <w:ind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（一）项目概况。</w:t>
      </w:r>
      <w:r w:rsidRPr="00FC41E6">
        <w:rPr>
          <w:rStyle w:val="ad"/>
          <w:rFonts w:ascii="楷体" w:eastAsia="楷体" w:hAnsi="楷体" w:hint="eastAsia"/>
          <w:spacing w:val="-4"/>
          <w:sz w:val="32"/>
          <w:szCs w:val="32"/>
        </w:rPr>
        <w:br/>
        <w:t>1、项目背景: 为保障“村村通”、“户户通”和农村广播“大喇叭”各项设施设备运行维护正常，聘用“村村通”运行维护聘用人员10名，使广大农牧民群众能够正常收听收看到广播电视节目，基层意识形态领域宣传阵地得到有效巩固。</w:t>
      </w:r>
      <w:r w:rsidRPr="00FC41E6">
        <w:rPr>
          <w:rStyle w:val="ad"/>
          <w:rFonts w:ascii="楷体" w:eastAsia="楷体" w:hAnsi="楷体" w:hint="eastAsia"/>
          <w:spacing w:val="-4"/>
          <w:sz w:val="32"/>
          <w:szCs w:val="32"/>
        </w:rPr>
        <w:br/>
        <w:t>2、主要内容:根据昌</w:t>
      </w:r>
      <w:proofErr w:type="gramStart"/>
      <w:r w:rsidRPr="00FC41E6">
        <w:rPr>
          <w:rStyle w:val="ad"/>
          <w:rFonts w:ascii="楷体" w:eastAsia="楷体" w:hAnsi="楷体" w:hint="eastAsia"/>
          <w:spacing w:val="-4"/>
          <w:sz w:val="32"/>
          <w:szCs w:val="32"/>
        </w:rPr>
        <w:t>州财教</w:t>
      </w:r>
      <w:proofErr w:type="gramEnd"/>
      <w:r w:rsidRPr="00FC41E6">
        <w:rPr>
          <w:rStyle w:val="ad"/>
          <w:rFonts w:ascii="楷体" w:eastAsia="楷体" w:hAnsi="楷体" w:hint="eastAsia"/>
          <w:spacing w:val="-4"/>
          <w:sz w:val="32"/>
          <w:szCs w:val="32"/>
        </w:rPr>
        <w:t>（2021）52号文件批复，下达我局2022年</w:t>
      </w:r>
      <w:proofErr w:type="gramStart"/>
      <w:r w:rsidRPr="00FC41E6">
        <w:rPr>
          <w:rStyle w:val="ad"/>
          <w:rFonts w:ascii="楷体" w:eastAsia="楷体" w:hAnsi="楷体" w:hint="eastAsia"/>
          <w:spacing w:val="-4"/>
          <w:sz w:val="32"/>
          <w:szCs w:val="32"/>
        </w:rPr>
        <w:t>文旅局</w:t>
      </w:r>
      <w:proofErr w:type="gramEnd"/>
      <w:r w:rsidRPr="00FC41E6">
        <w:rPr>
          <w:rStyle w:val="ad"/>
          <w:rFonts w:ascii="楷体" w:eastAsia="楷体" w:hAnsi="楷体" w:hint="eastAsia"/>
          <w:spacing w:val="-4"/>
          <w:sz w:val="32"/>
          <w:szCs w:val="32"/>
        </w:rPr>
        <w:t xml:space="preserve">2022年“村村通”运行维护聘用人员经费项目资金14.27万元。目前已发放10名运行维护人员1-12月经费共计14.27万元，所有村村通设备运行正常，群众满意。　</w:t>
      </w:r>
      <w:r w:rsidRPr="00FC41E6">
        <w:rPr>
          <w:rStyle w:val="ad"/>
          <w:rFonts w:ascii="楷体" w:eastAsia="楷体" w:hAnsi="楷体" w:hint="eastAsia"/>
          <w:spacing w:val="-4"/>
          <w:sz w:val="32"/>
          <w:szCs w:val="32"/>
        </w:rPr>
        <w:br/>
        <w:t>3.项目实施情况:本项目于支付木垒县“村村通”运行维护聘用人员经费补助资金14.27万元。4.资金投入和使用情况:木垒县文化体育广播电视和旅游局2022年“村村通”运行维护聘用人员经费补助资金，用于支付发放10名运行维护人员1-12月经费，实际到位率98.28%，总投入14.27万元，实际执行14.27万元，执行率98.28%。为确保项目资金的安全有效使用、安全运行，提高资金的使用效率，我单位严格按照木垒县文化体育广播电视和旅游局财务会计内部控制制度执行，资金由财政大平台统一拨付，由财政监管，严禁随意调整预算，改变支出用途，做到专款专用，严禁截留、挪用、挤占项目资金等违规违</w:t>
      </w:r>
      <w:r w:rsidRPr="00FC41E6">
        <w:rPr>
          <w:rStyle w:val="ad"/>
          <w:rFonts w:ascii="楷体" w:eastAsia="楷体" w:hAnsi="楷体" w:hint="eastAsia"/>
          <w:spacing w:val="-4"/>
          <w:sz w:val="32"/>
          <w:szCs w:val="32"/>
        </w:rPr>
        <w:lastRenderedPageBreak/>
        <w:t>纪问题的发生。</w:t>
      </w:r>
    </w:p>
    <w:p w14:paraId="4FF57A42" w14:textId="77777777" w:rsidR="00565E7C" w:rsidRPr="00FC41E6" w:rsidRDefault="00000000">
      <w:pPr>
        <w:spacing w:line="540" w:lineRule="exact"/>
        <w:ind w:firstLineChars="181"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（二）项目预算</w:t>
      </w:r>
      <w:r w:rsidRPr="00FC41E6">
        <w:rPr>
          <w:rStyle w:val="ad"/>
          <w:rFonts w:ascii="楷体" w:eastAsia="楷体" w:hAnsi="楷体"/>
          <w:spacing w:val="-4"/>
          <w:sz w:val="32"/>
          <w:szCs w:val="32"/>
        </w:rPr>
        <w:t>绩效目标</w:t>
      </w:r>
      <w:r w:rsidRPr="00FC41E6">
        <w:rPr>
          <w:rStyle w:val="ad"/>
          <w:rFonts w:ascii="楷体" w:eastAsia="楷体" w:hAnsi="楷体" w:hint="eastAsia"/>
          <w:spacing w:val="-4"/>
          <w:sz w:val="32"/>
          <w:szCs w:val="32"/>
        </w:rPr>
        <w:t>设定情况</w:t>
      </w:r>
    </w:p>
    <w:p w14:paraId="17600481" w14:textId="77777777" w:rsidR="00565E7C" w:rsidRPr="00FC41E6" w:rsidRDefault="00000000">
      <w:pPr>
        <w:spacing w:line="540" w:lineRule="exact"/>
        <w:ind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 xml:space="preserve">项目绩效目标。 </w:t>
      </w:r>
      <w:r w:rsidRPr="00FC41E6">
        <w:rPr>
          <w:rStyle w:val="ad"/>
          <w:rFonts w:ascii="楷体" w:eastAsia="楷体" w:hAnsi="楷体" w:hint="eastAsia"/>
          <w:spacing w:val="-4"/>
          <w:sz w:val="32"/>
          <w:szCs w:val="32"/>
        </w:rPr>
        <w:br/>
        <w:t xml:space="preserve"> 1.总体目标：</w:t>
      </w:r>
      <w:r w:rsidRPr="00FC41E6">
        <w:rPr>
          <w:rStyle w:val="ad"/>
          <w:rFonts w:ascii="楷体" w:eastAsia="楷体" w:hAnsi="楷体" w:hint="eastAsia"/>
          <w:spacing w:val="-4"/>
          <w:sz w:val="32"/>
          <w:szCs w:val="32"/>
        </w:rPr>
        <w:br/>
        <w:t>保障广大农牧民群众能够正常收听收看到广播电视节目，基层意识形态领域宣传阵地得到有效巩固。2.阶段性目标。 按时发放10名运行维护人员1-12月经费，所有村村通设备运行正常，群众满意。</w:t>
      </w:r>
      <w:r w:rsidRPr="00FC41E6">
        <w:rPr>
          <w:rStyle w:val="ad"/>
          <w:rFonts w:ascii="楷体" w:eastAsia="楷体" w:hAnsi="楷体" w:hint="eastAsia"/>
          <w:spacing w:val="-4"/>
          <w:sz w:val="32"/>
          <w:szCs w:val="32"/>
        </w:rPr>
        <w:br/>
        <w:t xml:space="preserve">2.阶段性目标。 </w:t>
      </w:r>
      <w:r w:rsidRPr="00FC41E6">
        <w:rPr>
          <w:rStyle w:val="ad"/>
          <w:rFonts w:ascii="楷体" w:eastAsia="楷体" w:hAnsi="楷体" w:hint="eastAsia"/>
          <w:spacing w:val="-4"/>
          <w:sz w:val="32"/>
          <w:szCs w:val="32"/>
        </w:rPr>
        <w:br/>
        <w:t>按时发放10名运行维护人员1-12月经费，所有村村通设备运行正常，群众满意。</w:t>
      </w:r>
    </w:p>
    <w:p w14:paraId="59998A20" w14:textId="77777777" w:rsidR="00565E7C" w:rsidRPr="00FC41E6" w:rsidRDefault="00000000">
      <w:pPr>
        <w:spacing w:line="540" w:lineRule="exact"/>
        <w:ind w:firstLine="640"/>
        <w:rPr>
          <w:rStyle w:val="ad"/>
          <w:rFonts w:ascii="黑体" w:eastAsia="黑体" w:hAnsi="黑体"/>
          <w:b w:val="0"/>
          <w:spacing w:val="-4"/>
          <w:sz w:val="32"/>
          <w:szCs w:val="32"/>
        </w:rPr>
      </w:pPr>
      <w:r w:rsidRPr="00FC41E6">
        <w:rPr>
          <w:rStyle w:val="ad"/>
          <w:rFonts w:ascii="黑体" w:eastAsia="黑体" w:hAnsi="黑体" w:hint="eastAsia"/>
          <w:b w:val="0"/>
          <w:spacing w:val="-4"/>
          <w:sz w:val="32"/>
          <w:szCs w:val="32"/>
        </w:rPr>
        <w:t>二、项目资金使用及管理情况</w:t>
      </w:r>
    </w:p>
    <w:p w14:paraId="7254CF7B" w14:textId="77777777" w:rsidR="00565E7C" w:rsidRPr="00FC41E6" w:rsidRDefault="00000000">
      <w:pPr>
        <w:spacing w:line="540" w:lineRule="exact"/>
        <w:ind w:firstLineChars="181"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（一）项目资金安排落实、总投入等情况分析</w:t>
      </w:r>
    </w:p>
    <w:p w14:paraId="3AA88411" w14:textId="77777777" w:rsidR="00565E7C" w:rsidRPr="00FC41E6" w:rsidRDefault="00000000">
      <w:pPr>
        <w:spacing w:line="540" w:lineRule="exact"/>
        <w:ind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一）绩效评价目的、对象和范围。1.绩效评价目的。通过对2022年度自治区下拨文化体育广播电视和旅游局“村村通”运行维护聘用人员经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2.绩效评价对象。木垒县文化体育广播电视和旅游局“村村通”运行维护聘用人员经费项目资金14.27万元，用于发放10名运行维护人员1-12月经费。3.绩效评价范围。主要对木垒县文化体育广播电视和旅游局支付“村村通”运行维护聘用人员经费项目的工作完成情况、完成效果及公众满意度。</w:t>
      </w:r>
      <w:r w:rsidRPr="00FC41E6">
        <w:rPr>
          <w:rStyle w:val="ad"/>
          <w:rFonts w:ascii="楷体" w:eastAsia="楷体" w:hAnsi="楷体" w:hint="eastAsia"/>
          <w:spacing w:val="-4"/>
          <w:sz w:val="32"/>
          <w:szCs w:val="32"/>
        </w:rPr>
        <w:lastRenderedPageBreak/>
        <w:t>具体从项目决策（包括绩效目标、决策过程）、项目管理（包括项目资金、项目实施）、项目产出（包括项目产出数量、产出质量、产出时效和产出成本）、项目效益四个维度来评价。</w:t>
      </w:r>
    </w:p>
    <w:p w14:paraId="6DDF46AE" w14:textId="77777777" w:rsidR="00565E7C" w:rsidRPr="00FC41E6" w:rsidRDefault="00000000">
      <w:pPr>
        <w:spacing w:line="540" w:lineRule="exact"/>
        <w:ind w:firstLineChars="181"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（二）项目资金实际使用情况分析</w:t>
      </w:r>
    </w:p>
    <w:p w14:paraId="29A77E7E" w14:textId="77777777" w:rsidR="00565E7C" w:rsidRPr="00FC41E6" w:rsidRDefault="00000000">
      <w:pPr>
        <w:spacing w:line="540" w:lineRule="exact"/>
        <w:ind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1.绩效评价原则:本次绩效评价严格按照《财政部关于印发&lt;项目支出绩效评价管理办法&gt;的通知》（财预【2020】10号）等文件要求，按照科学合理的方式，综合分析考核项目的绩效情况。（1）科学规范原则。坚持严格执行规定的程序，按照科学可行的要求，采用定量与定性分析相结合的方法。（2）公正公开原则。坚持符合真实、客观、公正的要求，依法公开并接受监督。（3）分级分类原则。坚持根据评价对象的特点分类组织实施。（4）绩效相关原则。应当针对具体支出及其产出绩效进行，评价结果应当清晰反映支出和产出绩效之间的紧密对应关系。2.评价指标体系:根据项目特征及具体情况，本次绩效评价指标体系主要分为共性指标和个性指标两大类。共性指标下设决策与过程2个一级指标，其中：项目决策</w:t>
      </w:r>
      <w:proofErr w:type="gramStart"/>
      <w:r w:rsidRPr="00FC41E6">
        <w:rPr>
          <w:rStyle w:val="ad"/>
          <w:rFonts w:ascii="楷体" w:eastAsia="楷体" w:hAnsi="楷体" w:hint="eastAsia"/>
          <w:spacing w:val="-4"/>
          <w:sz w:val="32"/>
          <w:szCs w:val="32"/>
        </w:rPr>
        <w:t>下项目</w:t>
      </w:r>
      <w:proofErr w:type="gramEnd"/>
      <w:r w:rsidRPr="00FC41E6">
        <w:rPr>
          <w:rStyle w:val="ad"/>
          <w:rFonts w:ascii="楷体" w:eastAsia="楷体" w:hAnsi="楷体" w:hint="eastAsia"/>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3.评价方法:本项目主要采用全面评价和重点评价相结合、现场评价和非现场评价相结合的方式，运用综合评分法进行评价。4.评价标准:本次项目支出绩效自评采用历</w:t>
      </w:r>
      <w:r w:rsidRPr="00FC41E6">
        <w:rPr>
          <w:rStyle w:val="ad"/>
          <w:rFonts w:ascii="楷体" w:eastAsia="楷体" w:hAnsi="楷体" w:hint="eastAsia"/>
          <w:spacing w:val="-4"/>
          <w:sz w:val="32"/>
          <w:szCs w:val="32"/>
        </w:rPr>
        <w:lastRenderedPageBreak/>
        <w:t>史标准，原因是：因本项目为常年性项目，可参照历史数据制定的评价标准，为体现绩效改进的原则，在可实现的条件下应当确定相对较高的评价标准。财政支出绩效评价指标包括两大类，一类是定量指标，一类是定性指标。本次绩效评价采用“定量的指标体系的打分评价”+“定性的调查信息的归纳和提炼”，两种方式互相补充以构成对本次项目的完整评价。</w:t>
      </w:r>
      <w:r w:rsidRPr="00FC41E6">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19AC763A" w14:textId="77777777" w:rsidR="00565E7C" w:rsidRPr="00FC41E6" w:rsidRDefault="00000000">
      <w:pPr>
        <w:spacing w:line="540" w:lineRule="exact"/>
        <w:ind w:firstLineChars="181"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（三）项目资金管理情况分析</w:t>
      </w:r>
    </w:p>
    <w:p w14:paraId="0840495E" w14:textId="77777777" w:rsidR="00565E7C" w:rsidRPr="00FC41E6" w:rsidRDefault="00000000">
      <w:pPr>
        <w:spacing w:line="540" w:lineRule="exact"/>
        <w:ind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1.前期准备。</w:t>
      </w:r>
      <w:r w:rsidRPr="00FC41E6">
        <w:rPr>
          <w:rStyle w:val="ad"/>
          <w:rFonts w:ascii="楷体" w:eastAsia="楷体" w:hAnsi="楷体" w:hint="eastAsia"/>
          <w:spacing w:val="-4"/>
          <w:sz w:val="32"/>
          <w:szCs w:val="32"/>
        </w:rPr>
        <w:br/>
        <w:t>1.1  我单位在收到自评工作任务后及时组织了绩效评价工作小组，其中党组书记张慧俊为组长，主要负责工作安排，风景区建设管理处主任史超为副组长，主要负责报告的审核、指导，财务室组员负责资料、数据整理，编制报告。小组制定了项目评价的工作思路及工作安排，参考学习了相关政策制度、实施方案和相关的工作文件，为评价工作的开展提供工作指引。</w:t>
      </w:r>
      <w:r w:rsidRPr="00FC41E6">
        <w:rPr>
          <w:rStyle w:val="ad"/>
          <w:rFonts w:ascii="楷体" w:eastAsia="楷体" w:hAnsi="楷体" w:hint="eastAsia"/>
          <w:spacing w:val="-4"/>
          <w:sz w:val="32"/>
          <w:szCs w:val="32"/>
        </w:rPr>
        <w:br/>
        <w:t xml:space="preserve">1.2  </w:t>
      </w:r>
      <w:proofErr w:type="gramStart"/>
      <w:r w:rsidRPr="00FC41E6">
        <w:rPr>
          <w:rStyle w:val="ad"/>
          <w:rFonts w:ascii="楷体" w:eastAsia="楷体" w:hAnsi="楷体" w:hint="eastAsia"/>
          <w:spacing w:val="-4"/>
          <w:sz w:val="32"/>
          <w:szCs w:val="32"/>
        </w:rPr>
        <w:t>评价组</w:t>
      </w:r>
      <w:proofErr w:type="gramEnd"/>
      <w:r w:rsidRPr="00FC41E6">
        <w:rPr>
          <w:rStyle w:val="ad"/>
          <w:rFonts w:ascii="楷体" w:eastAsia="楷体" w:hAnsi="楷体" w:hint="eastAsia"/>
          <w:spacing w:val="-4"/>
          <w:sz w:val="32"/>
          <w:szCs w:val="32"/>
        </w:rPr>
        <w:t>通过前期调研确定绩效评价对象 和范围，确定了评价的目的、方法以及评价的原则；</w:t>
      </w:r>
      <w:r w:rsidRPr="00FC41E6">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FC41E6">
        <w:rPr>
          <w:rStyle w:val="ad"/>
          <w:rFonts w:ascii="楷体" w:eastAsia="楷体" w:hAnsi="楷体" w:hint="eastAsia"/>
          <w:spacing w:val="-4"/>
          <w:sz w:val="32"/>
          <w:szCs w:val="32"/>
        </w:rPr>
        <w:br/>
        <w:t>2.组织实施。2评价工作进入实施阶段：</w:t>
      </w:r>
      <w:r w:rsidRPr="00FC41E6">
        <w:rPr>
          <w:rStyle w:val="ad"/>
          <w:rFonts w:ascii="楷体" w:eastAsia="楷体" w:hAnsi="楷体" w:hint="eastAsia"/>
          <w:spacing w:val="-4"/>
          <w:sz w:val="32"/>
          <w:szCs w:val="32"/>
        </w:rPr>
        <w:br/>
      </w:r>
      <w:r w:rsidRPr="00FC41E6">
        <w:rPr>
          <w:rStyle w:val="ad"/>
          <w:rFonts w:ascii="楷体" w:eastAsia="楷体" w:hAnsi="楷体" w:hint="eastAsia"/>
          <w:spacing w:val="-4"/>
          <w:sz w:val="32"/>
          <w:szCs w:val="32"/>
        </w:rPr>
        <w:lastRenderedPageBreak/>
        <w:t xml:space="preserve">2.1  </w:t>
      </w:r>
      <w:proofErr w:type="gramStart"/>
      <w:r w:rsidRPr="00FC41E6">
        <w:rPr>
          <w:rStyle w:val="ad"/>
          <w:rFonts w:ascii="楷体" w:eastAsia="楷体" w:hAnsi="楷体" w:hint="eastAsia"/>
          <w:spacing w:val="-4"/>
          <w:sz w:val="32"/>
          <w:szCs w:val="32"/>
        </w:rPr>
        <w:t>评价组</w:t>
      </w:r>
      <w:proofErr w:type="gramEnd"/>
      <w:r w:rsidRPr="00FC41E6">
        <w:rPr>
          <w:rStyle w:val="ad"/>
          <w:rFonts w:ascii="楷体" w:eastAsia="楷体" w:hAnsi="楷体" w:hint="eastAsia"/>
          <w:spacing w:val="-4"/>
          <w:sz w:val="32"/>
          <w:szCs w:val="32"/>
        </w:rPr>
        <w:t>收集绩效评价相关数据资料，进行现场调研、座谈；</w:t>
      </w:r>
      <w:r w:rsidRPr="00FC41E6">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FC41E6">
        <w:rPr>
          <w:rStyle w:val="ad"/>
          <w:rFonts w:ascii="楷体" w:eastAsia="楷体" w:hAnsi="楷体" w:hint="eastAsia"/>
          <w:spacing w:val="-4"/>
          <w:sz w:val="32"/>
          <w:szCs w:val="32"/>
        </w:rPr>
        <w:br/>
        <w:t>3.分析评价：</w:t>
      </w:r>
      <w:proofErr w:type="gramStart"/>
      <w:r w:rsidRPr="00FC41E6">
        <w:rPr>
          <w:rStyle w:val="ad"/>
          <w:rFonts w:ascii="楷体" w:eastAsia="楷体" w:hAnsi="楷体" w:hint="eastAsia"/>
          <w:spacing w:val="-4"/>
          <w:sz w:val="32"/>
          <w:szCs w:val="32"/>
        </w:rPr>
        <w:t>评价组</w:t>
      </w:r>
      <w:proofErr w:type="gramEnd"/>
      <w:r w:rsidRPr="00FC41E6">
        <w:rPr>
          <w:rStyle w:val="ad"/>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FC41E6">
        <w:rPr>
          <w:rStyle w:val="ad"/>
          <w:rFonts w:ascii="楷体" w:eastAsia="楷体" w:hAnsi="楷体" w:hint="eastAsia"/>
          <w:spacing w:val="-4"/>
          <w:sz w:val="32"/>
          <w:szCs w:val="32"/>
        </w:rPr>
        <w:br/>
        <w:t>4.撰写报告。评价小组根据对项目的资料、实施情况进行核实分析后，围绕评价体系对项目支出绩效进行了评价打分，并撰写了绩效评价报告，报告编制完成后上报至单位领导处进行定稿，最终将定稿报告上报至县财政局。</w:t>
      </w:r>
      <w:r w:rsidRPr="00FC41E6">
        <w:rPr>
          <w:rStyle w:val="ad"/>
          <w:rFonts w:ascii="楷体" w:eastAsia="楷体" w:hAnsi="楷体" w:hint="eastAsia"/>
          <w:spacing w:val="-4"/>
          <w:sz w:val="32"/>
          <w:szCs w:val="32"/>
        </w:rPr>
        <w:br/>
        <w:t>5.资料归档。评价小组对已完成的评价项目资料进行整理、封装，完善绩效评价工作底稿，并将资料整理成册后交档案室统一归档保存，以备后期查阅。</w:t>
      </w:r>
    </w:p>
    <w:p w14:paraId="254B5AC4" w14:textId="77777777" w:rsidR="00565E7C" w:rsidRPr="00FC41E6" w:rsidRDefault="00000000">
      <w:pPr>
        <w:spacing w:line="540" w:lineRule="exact"/>
        <w:ind w:firstLine="640"/>
        <w:rPr>
          <w:rStyle w:val="ad"/>
          <w:rFonts w:ascii="黑体" w:eastAsia="黑体" w:hAnsi="黑体"/>
          <w:b w:val="0"/>
          <w:spacing w:val="-4"/>
          <w:sz w:val="32"/>
          <w:szCs w:val="32"/>
        </w:rPr>
      </w:pPr>
      <w:r w:rsidRPr="00FC41E6">
        <w:rPr>
          <w:rStyle w:val="ad"/>
          <w:rFonts w:ascii="黑体" w:eastAsia="黑体" w:hAnsi="黑体" w:hint="eastAsia"/>
          <w:b w:val="0"/>
          <w:spacing w:val="-4"/>
          <w:sz w:val="32"/>
          <w:szCs w:val="32"/>
        </w:rPr>
        <w:t>三、项目组织实施情况</w:t>
      </w:r>
    </w:p>
    <w:p w14:paraId="56E5CCD8" w14:textId="77777777" w:rsidR="00565E7C" w:rsidRPr="00FC41E6" w:rsidRDefault="00000000">
      <w:pPr>
        <w:spacing w:line="540" w:lineRule="exact"/>
        <w:ind w:firstLineChars="181"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（一）项目组织情况分析</w:t>
      </w:r>
    </w:p>
    <w:p w14:paraId="48F06AC9" w14:textId="77777777" w:rsidR="00565E7C" w:rsidRPr="00FC41E6" w:rsidRDefault="00000000">
      <w:pPr>
        <w:spacing w:line="540" w:lineRule="exact"/>
        <w:ind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综合评价情况及评价结论：木垒县文化体育广播电视和旅游局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FC41E6">
        <w:rPr>
          <w:rStyle w:val="ad"/>
          <w:rFonts w:ascii="楷体" w:eastAsia="楷体" w:hAnsi="楷体" w:hint="eastAsia"/>
          <w:spacing w:val="-4"/>
          <w:sz w:val="32"/>
          <w:szCs w:val="32"/>
        </w:rPr>
        <w:lastRenderedPageBreak/>
        <w:t>本项目通过制定的评价指标体系及评分标准，运用数据采集、问卷调查及访谈等方式，对本项目绩效进行客观评价，最终评分结果：总分为96分。</w:t>
      </w:r>
    </w:p>
    <w:p w14:paraId="4A3D8593" w14:textId="77777777" w:rsidR="00565E7C" w:rsidRPr="00FC41E6" w:rsidRDefault="00000000">
      <w:pPr>
        <w:spacing w:line="540" w:lineRule="exact"/>
        <w:ind w:firstLineChars="181"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（二）项目管理情况分析</w:t>
      </w:r>
    </w:p>
    <w:p w14:paraId="353A291A" w14:textId="77777777" w:rsidR="00565E7C" w:rsidRPr="00FC41E6" w:rsidRDefault="00000000">
      <w:pPr>
        <w:spacing w:line="540" w:lineRule="exact"/>
        <w:ind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项目决策情况。　1、立项依据充分性：1.项目立项依据昌</w:t>
      </w:r>
      <w:proofErr w:type="gramStart"/>
      <w:r w:rsidRPr="00FC41E6">
        <w:rPr>
          <w:rStyle w:val="ad"/>
          <w:rFonts w:ascii="楷体" w:eastAsia="楷体" w:hAnsi="楷体" w:hint="eastAsia"/>
          <w:spacing w:val="-4"/>
          <w:sz w:val="32"/>
          <w:szCs w:val="32"/>
        </w:rPr>
        <w:t>州财教</w:t>
      </w:r>
      <w:proofErr w:type="gramEnd"/>
      <w:r w:rsidRPr="00FC41E6">
        <w:rPr>
          <w:rStyle w:val="ad"/>
          <w:rFonts w:ascii="楷体" w:eastAsia="楷体" w:hAnsi="楷体" w:hint="eastAsia"/>
          <w:spacing w:val="-4"/>
          <w:sz w:val="32"/>
          <w:szCs w:val="32"/>
        </w:rPr>
        <w:t>（2021）52号文件；2.保障“村村通”、“户户通”和农村广播“大喇叭”各项设施设备运行维护正常；3.使广大农牧民群众能够正常收听收看到广播电视节目。2、立项程序规范性：①项目立项程序：提报项目建议书、申请立项过程等均按照立项程序的相关规定进行；②审批文件、材料：本项目审批文件有：《昌州财教（2021）52号文件》，审批文件及材料齐全；③项目事前工作：本项目已经过必要的可行性研究、专家论证、风险评估、绩效评估、集体决策。3、绩效目标合理性：木垒县文化体育广播电视和旅游局2022年“村村通”运行维护聘用人员经费补助项目设立了项目绩效目标，与“村村通”运行维护聘用人员经费与补助资金具有相关性，项目的预期产出效益和效果也均能符合正常的业绩水平，并且与预算确定的项目投资额或资金量相匹配。4、绩效指标明确性：木垒县文化体育广播电视和旅游局2022年“村村通”运行维护聘用人员经费补助项目绩效目标细化分解为具体的绩效指标，一级指标共3条，二级指标共8条，三级指标共11条，其中量化指标条数共10条，所有绩效指标均通过清晰、可衡量的指标</w:t>
      </w:r>
      <w:proofErr w:type="gramStart"/>
      <w:r w:rsidRPr="00FC41E6">
        <w:rPr>
          <w:rStyle w:val="ad"/>
          <w:rFonts w:ascii="楷体" w:eastAsia="楷体" w:hAnsi="楷体" w:hint="eastAsia"/>
          <w:spacing w:val="-4"/>
          <w:sz w:val="32"/>
          <w:szCs w:val="32"/>
        </w:rPr>
        <w:t>值予以</w:t>
      </w:r>
      <w:proofErr w:type="gramEnd"/>
      <w:r w:rsidRPr="00FC41E6">
        <w:rPr>
          <w:rStyle w:val="ad"/>
          <w:rFonts w:ascii="楷体" w:eastAsia="楷体" w:hAnsi="楷体" w:hint="eastAsia"/>
          <w:spacing w:val="-4"/>
          <w:sz w:val="32"/>
          <w:szCs w:val="32"/>
        </w:rPr>
        <w:t>体现，并且做到了与项目目标任务数或计划数相对应。5、预算编制科学性：本项目建设内容及工程</w:t>
      </w:r>
      <w:proofErr w:type="gramStart"/>
      <w:r w:rsidRPr="00FC41E6">
        <w:rPr>
          <w:rStyle w:val="ad"/>
          <w:rFonts w:ascii="楷体" w:eastAsia="楷体" w:hAnsi="楷体" w:hint="eastAsia"/>
          <w:spacing w:val="-4"/>
          <w:sz w:val="32"/>
          <w:szCs w:val="32"/>
        </w:rPr>
        <w:t>量严格</w:t>
      </w:r>
      <w:proofErr w:type="gramEnd"/>
      <w:r w:rsidRPr="00FC41E6">
        <w:rPr>
          <w:rStyle w:val="ad"/>
          <w:rFonts w:ascii="楷体" w:eastAsia="楷体" w:hAnsi="楷体" w:hint="eastAsia"/>
          <w:spacing w:val="-4"/>
          <w:sz w:val="32"/>
          <w:szCs w:val="32"/>
        </w:rPr>
        <w:t>按照《建设工程工程量清单计价规范》（GB50500-2013）规定计算，项目预算编制根据项目建设</w:t>
      </w:r>
      <w:r w:rsidRPr="00FC41E6">
        <w:rPr>
          <w:rStyle w:val="ad"/>
          <w:rFonts w:ascii="楷体" w:eastAsia="楷体" w:hAnsi="楷体" w:hint="eastAsia"/>
          <w:spacing w:val="-4"/>
          <w:sz w:val="32"/>
          <w:szCs w:val="32"/>
        </w:rPr>
        <w:lastRenderedPageBreak/>
        <w:t>内容进行计算，预算</w:t>
      </w:r>
      <w:proofErr w:type="gramStart"/>
      <w:r w:rsidRPr="00FC41E6">
        <w:rPr>
          <w:rStyle w:val="ad"/>
          <w:rFonts w:ascii="楷体" w:eastAsia="楷体" w:hAnsi="楷体" w:hint="eastAsia"/>
          <w:spacing w:val="-4"/>
          <w:sz w:val="32"/>
          <w:szCs w:val="32"/>
        </w:rPr>
        <w:t>数经过</w:t>
      </w:r>
      <w:proofErr w:type="gramEnd"/>
      <w:r w:rsidRPr="00FC41E6">
        <w:rPr>
          <w:rStyle w:val="ad"/>
          <w:rFonts w:ascii="楷体" w:eastAsia="楷体" w:hAnsi="楷体" w:hint="eastAsia"/>
          <w:spacing w:val="-4"/>
          <w:sz w:val="32"/>
          <w:szCs w:val="32"/>
        </w:rPr>
        <w:t>会议及专家论证确定，预算内容与项目内容无偏差，预算额度测算依据充分，项目投资额与工作任务匹配性100%，不存在偏差性。6、资金分配合理性：本项目预算资金分配依据《昌州财教（2021）52号文件》（文号），项目资金分配额度无偏低或偏高情况，分配额度合理。项目单位为文化体育广播电视和旅游局位于木垒县，资金分配与单位实际相适应。</w:t>
      </w:r>
    </w:p>
    <w:p w14:paraId="134795FA" w14:textId="77777777" w:rsidR="00565E7C" w:rsidRPr="00FC41E6" w:rsidRDefault="00000000">
      <w:pPr>
        <w:spacing w:line="540" w:lineRule="exact"/>
        <w:ind w:firstLine="640"/>
        <w:rPr>
          <w:rStyle w:val="ad"/>
          <w:rFonts w:ascii="黑体" w:eastAsia="黑体" w:hAnsi="黑体"/>
        </w:rPr>
      </w:pPr>
      <w:r w:rsidRPr="00FC41E6">
        <w:rPr>
          <w:rStyle w:val="ad"/>
          <w:rFonts w:ascii="黑体" w:eastAsia="黑体" w:hAnsi="黑体" w:hint="eastAsia"/>
          <w:b w:val="0"/>
          <w:spacing w:val="-4"/>
          <w:sz w:val="32"/>
          <w:szCs w:val="32"/>
        </w:rPr>
        <w:t>四、项目绩效情况</w:t>
      </w:r>
      <w:r w:rsidRPr="00FC41E6">
        <w:rPr>
          <w:rStyle w:val="ad"/>
          <w:rFonts w:ascii="黑体" w:eastAsia="黑体" w:hAnsi="黑体" w:hint="eastAsia"/>
        </w:rPr>
        <w:t xml:space="preserve"> </w:t>
      </w:r>
    </w:p>
    <w:p w14:paraId="3C514EE5" w14:textId="77777777" w:rsidR="00565E7C" w:rsidRPr="00FC41E6" w:rsidRDefault="00000000">
      <w:pPr>
        <w:spacing w:line="540" w:lineRule="exact"/>
        <w:ind w:firstLineChars="181" w:firstLine="567"/>
        <w:rPr>
          <w:rFonts w:ascii="楷体" w:eastAsia="楷体" w:hAnsi="楷体"/>
          <w:b/>
          <w:spacing w:val="-4"/>
          <w:sz w:val="32"/>
          <w:szCs w:val="32"/>
        </w:rPr>
      </w:pPr>
      <w:r w:rsidRPr="00FC41E6">
        <w:rPr>
          <w:rFonts w:ascii="楷体" w:eastAsia="楷体" w:hAnsi="楷体" w:hint="eastAsia"/>
          <w:b/>
          <w:spacing w:val="-4"/>
          <w:sz w:val="32"/>
          <w:szCs w:val="32"/>
        </w:rPr>
        <w:t>（一）项目绩效目标完成情况分析</w:t>
      </w:r>
    </w:p>
    <w:p w14:paraId="164C6E14" w14:textId="77777777" w:rsidR="00565E7C" w:rsidRPr="00FC41E6" w:rsidRDefault="00000000">
      <w:pPr>
        <w:spacing w:line="540" w:lineRule="exact"/>
        <w:ind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项目过程情况：1、资金到位率：实际到位资金14.27万元，预算资金14.27万元，资金到位率98.28%。2、预算执行率：年初预算数14.27万元，全年预算数14.27万元，全年执行数14.27万元，预算执行率为98.28%。3、资金使用合</w:t>
      </w:r>
      <w:proofErr w:type="gramStart"/>
      <w:r w:rsidRPr="00FC41E6">
        <w:rPr>
          <w:rStyle w:val="ad"/>
          <w:rFonts w:ascii="楷体" w:eastAsia="楷体" w:hAnsi="楷体" w:hint="eastAsia"/>
          <w:spacing w:val="-4"/>
          <w:sz w:val="32"/>
          <w:szCs w:val="32"/>
        </w:rPr>
        <w:t>规</w:t>
      </w:r>
      <w:proofErr w:type="gramEnd"/>
      <w:r w:rsidRPr="00FC41E6">
        <w:rPr>
          <w:rStyle w:val="ad"/>
          <w:rFonts w:ascii="楷体" w:eastAsia="楷体" w:hAnsi="楷体" w:hint="eastAsia"/>
          <w:spacing w:val="-4"/>
          <w:sz w:val="32"/>
          <w:szCs w:val="32"/>
        </w:rPr>
        <w:t>性:3.1 资金使用符合、财务管理制度以及有关专项资金管理办法的规定；3.2 资金的拨付严格按照财政局资金拨付审批程序进行：由单位提交预算申请到财政局领导，经审批后提交到预算可是。项目资金拨付手续齐全，资金拨付手续有：资金拨付申请报告、收据。3.3 本项目资金合同规定的用途为：为保障“村村通”、“户户通”和农村广播“大喇叭”各项设施设备运行维护正常，聘用“村村通”运行维护聘用人员10名，使广大农牧民群众能够正常收听收看到广播电视节目，基层意识形态领域宣传阵地得到有效巩固。符合项目预算批复及合同规定的用途；3.4 项目资金截至2022年12月已拨付至98.28%，由于疫情影响，支付手续尚未执行完毕。过程不存在截留、挤占、挪用、虚列支出等情况。4、管理制度健全性:4.1 本项目已制定《木垒县文化体</w:t>
      </w:r>
      <w:r w:rsidRPr="00FC41E6">
        <w:rPr>
          <w:rStyle w:val="ad"/>
          <w:rFonts w:ascii="楷体" w:eastAsia="楷体" w:hAnsi="楷体" w:hint="eastAsia"/>
          <w:spacing w:val="-4"/>
          <w:sz w:val="32"/>
          <w:szCs w:val="32"/>
        </w:rPr>
        <w:lastRenderedPageBreak/>
        <w:t>育广播电视和旅游局项目财务管理制度》，管理制度健全；4.2 本项目财务及业务管理制度符合《中华人民共和国政府采购法》、《中华人民共和国会计法》等相关法律法规，财务和业务管理制度已经过党组会审批通过，确保了各项制度的合法合</w:t>
      </w:r>
      <w:proofErr w:type="gramStart"/>
      <w:r w:rsidRPr="00FC41E6">
        <w:rPr>
          <w:rStyle w:val="ad"/>
          <w:rFonts w:ascii="楷体" w:eastAsia="楷体" w:hAnsi="楷体" w:hint="eastAsia"/>
          <w:spacing w:val="-4"/>
          <w:sz w:val="32"/>
          <w:szCs w:val="32"/>
        </w:rPr>
        <w:t>规</w:t>
      </w:r>
      <w:proofErr w:type="gramEnd"/>
      <w:r w:rsidRPr="00FC41E6">
        <w:rPr>
          <w:rStyle w:val="ad"/>
          <w:rFonts w:ascii="楷体" w:eastAsia="楷体" w:hAnsi="楷体" w:hint="eastAsia"/>
          <w:spacing w:val="-4"/>
          <w:sz w:val="32"/>
          <w:szCs w:val="32"/>
        </w:rPr>
        <w:t>性及完整性。5、制度执行有效性.5.1 项目的审批、招标、建设、验收过程均遵守相关法律法规和相关管理规定；5.2 本项目</w:t>
      </w:r>
      <w:proofErr w:type="gramStart"/>
      <w:r w:rsidRPr="00FC41E6">
        <w:rPr>
          <w:rStyle w:val="ad"/>
          <w:rFonts w:ascii="楷体" w:eastAsia="楷体" w:hAnsi="楷体" w:hint="eastAsia"/>
          <w:spacing w:val="-4"/>
          <w:sz w:val="32"/>
          <w:szCs w:val="32"/>
        </w:rPr>
        <w:t>无调整</w:t>
      </w:r>
      <w:proofErr w:type="gramEnd"/>
      <w:r w:rsidRPr="00FC41E6">
        <w:rPr>
          <w:rStyle w:val="ad"/>
          <w:rFonts w:ascii="楷体" w:eastAsia="楷体" w:hAnsi="楷体" w:hint="eastAsia"/>
          <w:spacing w:val="-4"/>
          <w:sz w:val="32"/>
          <w:szCs w:val="32"/>
        </w:rPr>
        <w:t>情况&gt;5.3 项目合同书、验收报告、技术鉴定等资料齐全并已及时归档，档案编号：03；5.4 项目实施的人员条件、场地设备、信息支撑等均已落实到位。</w:t>
      </w:r>
    </w:p>
    <w:p w14:paraId="0D27A24D" w14:textId="77777777" w:rsidR="00565E7C" w:rsidRPr="00FC41E6" w:rsidRDefault="00000000">
      <w:pPr>
        <w:spacing w:line="540" w:lineRule="exact"/>
        <w:ind w:firstLineChars="181" w:firstLine="567"/>
        <w:rPr>
          <w:rFonts w:ascii="楷体" w:eastAsia="楷体" w:hAnsi="楷体"/>
          <w:b/>
          <w:spacing w:val="-4"/>
          <w:sz w:val="32"/>
          <w:szCs w:val="32"/>
        </w:rPr>
      </w:pPr>
      <w:r w:rsidRPr="00FC41E6">
        <w:rPr>
          <w:rFonts w:ascii="楷体" w:eastAsia="楷体" w:hAnsi="楷体" w:hint="eastAsia"/>
          <w:b/>
          <w:spacing w:val="-4"/>
          <w:sz w:val="32"/>
          <w:szCs w:val="32"/>
        </w:rPr>
        <w:t>（二）项目绩效目标未完成原因分析</w:t>
      </w:r>
    </w:p>
    <w:p w14:paraId="448A1DD1" w14:textId="77777777" w:rsidR="00565E7C" w:rsidRPr="00FC41E6" w:rsidRDefault="00000000">
      <w:pPr>
        <w:spacing w:line="540" w:lineRule="exact"/>
        <w:ind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我单位2022年“村村通”运行维护聘用人员经费补助项目截止到2022年12月1日，已完成100%；其中：1.项目完成数量：　指标1：发放经费人员经费，指标值：≥10人，实际完成值10人，指标完成率100%。指标2：补助发放次数，指标值：≥12次，实际完成值12次，指标完成率100%。　2.项目完成质量：指标1：设备运行维修率，指标值：≥80%，实际完成值100%，指标完成率100%。指标2：聘用人员年考合格率，指标值：≥90%，实际完成值100%，指标完成率100%。指标3：补贴发放准确率，指标值：=100%，实际完成值100%，指标完成率100%。3、项目完成时效：指标1：补助发放及时性，指标值：≥90%，实际完成值100%，指标完成率100%。4、项目完成成本：指标1：“村村通”运行维护聘用人员人均标准，指标值：≤1.45万元，实际完成100%，指标完成率100%效益指标。5.社会效益指标：指标1：稳定村村</w:t>
      </w:r>
      <w:proofErr w:type="gramStart"/>
      <w:r w:rsidRPr="00FC41E6">
        <w:rPr>
          <w:rStyle w:val="ad"/>
          <w:rFonts w:ascii="楷体" w:eastAsia="楷体" w:hAnsi="楷体" w:hint="eastAsia"/>
          <w:spacing w:val="-4"/>
          <w:sz w:val="32"/>
          <w:szCs w:val="32"/>
        </w:rPr>
        <w:t>通运行</w:t>
      </w:r>
      <w:proofErr w:type="gramEnd"/>
      <w:r w:rsidRPr="00FC41E6">
        <w:rPr>
          <w:rStyle w:val="ad"/>
          <w:rFonts w:ascii="楷体" w:eastAsia="楷体" w:hAnsi="楷体" w:hint="eastAsia"/>
          <w:spacing w:val="-4"/>
          <w:sz w:val="32"/>
          <w:szCs w:val="32"/>
        </w:rPr>
        <w:t>维护人员队伍，指标值：逐步提高，实际完成100%，指标完成率100%。6.可持续影响指标：指</w:t>
      </w:r>
      <w:r w:rsidRPr="00FC41E6">
        <w:rPr>
          <w:rStyle w:val="ad"/>
          <w:rFonts w:ascii="楷体" w:eastAsia="楷体" w:hAnsi="楷体" w:hint="eastAsia"/>
          <w:spacing w:val="-4"/>
          <w:sz w:val="32"/>
          <w:szCs w:val="32"/>
        </w:rPr>
        <w:lastRenderedPageBreak/>
        <w:t>标1：稳定村村</w:t>
      </w:r>
      <w:proofErr w:type="gramStart"/>
      <w:r w:rsidRPr="00FC41E6">
        <w:rPr>
          <w:rStyle w:val="ad"/>
          <w:rFonts w:ascii="楷体" w:eastAsia="楷体" w:hAnsi="楷体" w:hint="eastAsia"/>
          <w:spacing w:val="-4"/>
          <w:sz w:val="32"/>
          <w:szCs w:val="32"/>
        </w:rPr>
        <w:t>通运行</w:t>
      </w:r>
      <w:proofErr w:type="gramEnd"/>
      <w:r w:rsidRPr="00FC41E6">
        <w:rPr>
          <w:rStyle w:val="ad"/>
          <w:rFonts w:ascii="楷体" w:eastAsia="楷体" w:hAnsi="楷体" w:hint="eastAsia"/>
          <w:spacing w:val="-4"/>
          <w:sz w:val="32"/>
          <w:szCs w:val="32"/>
        </w:rPr>
        <w:t>维护人员队伍，指标值：=100%，实际完成值=100%，指标完成率100%。指标2：对我县文化产业起到宣传和促进作用，指标值：≥1年，实际完成100%，指标完成率100%。7.满意度指标。指标1：受益群众满意度，指标值：≥95%，实际完成值100%，指标完成率100%。</w:t>
      </w:r>
    </w:p>
    <w:p w14:paraId="01A6BD76" w14:textId="77777777" w:rsidR="00565E7C" w:rsidRPr="00FC41E6" w:rsidRDefault="00000000">
      <w:pPr>
        <w:spacing w:line="540" w:lineRule="exact"/>
        <w:ind w:firstLine="640"/>
        <w:rPr>
          <w:rStyle w:val="ad"/>
          <w:rFonts w:ascii="黑体" w:eastAsia="黑体" w:hAnsi="黑体"/>
          <w:b w:val="0"/>
          <w:spacing w:val="-4"/>
          <w:sz w:val="32"/>
          <w:szCs w:val="32"/>
        </w:rPr>
      </w:pPr>
      <w:r w:rsidRPr="00FC41E6">
        <w:rPr>
          <w:rStyle w:val="ad"/>
          <w:rFonts w:ascii="黑体" w:eastAsia="黑体" w:hAnsi="黑体" w:hint="eastAsia"/>
          <w:b w:val="0"/>
          <w:spacing w:val="-4"/>
          <w:sz w:val="32"/>
          <w:szCs w:val="32"/>
        </w:rPr>
        <w:t>五、其他需要说明的问题</w:t>
      </w:r>
    </w:p>
    <w:p w14:paraId="74BF05DF" w14:textId="77777777" w:rsidR="00565E7C" w:rsidRPr="00FC41E6" w:rsidRDefault="00000000">
      <w:pPr>
        <w:spacing w:line="540" w:lineRule="exact"/>
        <w:ind w:firstLineChars="181" w:firstLine="567"/>
        <w:rPr>
          <w:rFonts w:ascii="楷体" w:eastAsia="楷体" w:hAnsi="楷体"/>
          <w:b/>
          <w:spacing w:val="-4"/>
          <w:sz w:val="32"/>
          <w:szCs w:val="32"/>
        </w:rPr>
      </w:pPr>
      <w:r w:rsidRPr="00FC41E6">
        <w:rPr>
          <w:rFonts w:ascii="楷体" w:eastAsia="楷体" w:hAnsi="楷体" w:hint="eastAsia"/>
          <w:b/>
          <w:spacing w:val="-4"/>
          <w:sz w:val="32"/>
          <w:szCs w:val="32"/>
        </w:rPr>
        <w:t>（一）后续工作计划</w:t>
      </w:r>
    </w:p>
    <w:p w14:paraId="5F512A15" w14:textId="77777777" w:rsidR="00565E7C" w:rsidRPr="00FC41E6" w:rsidRDefault="00000000">
      <w:pPr>
        <w:spacing w:line="540" w:lineRule="exact"/>
        <w:ind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项目效益情况：我单位2022年“村村通”运行维护聘用人员经费补助项目截止到2022年12月1日，已完成100%；其中：1.项目实施的社会效益分析：稳定村村</w:t>
      </w:r>
      <w:proofErr w:type="gramStart"/>
      <w:r w:rsidRPr="00FC41E6">
        <w:rPr>
          <w:rStyle w:val="ad"/>
          <w:rFonts w:ascii="楷体" w:eastAsia="楷体" w:hAnsi="楷体" w:hint="eastAsia"/>
          <w:spacing w:val="-4"/>
          <w:sz w:val="32"/>
          <w:szCs w:val="32"/>
        </w:rPr>
        <w:t>通运行</w:t>
      </w:r>
      <w:proofErr w:type="gramEnd"/>
      <w:r w:rsidRPr="00FC41E6">
        <w:rPr>
          <w:rStyle w:val="ad"/>
          <w:rFonts w:ascii="楷体" w:eastAsia="楷体" w:hAnsi="楷体" w:hint="eastAsia"/>
          <w:spacing w:val="-4"/>
          <w:sz w:val="32"/>
          <w:szCs w:val="32"/>
        </w:rPr>
        <w:t>维护人员队伍，指标值：逐步提高，实际完成100%，指标完成率100%。2.项目实施的可持续影响分析：指标1：稳定村村</w:t>
      </w:r>
      <w:proofErr w:type="gramStart"/>
      <w:r w:rsidRPr="00FC41E6">
        <w:rPr>
          <w:rStyle w:val="ad"/>
          <w:rFonts w:ascii="楷体" w:eastAsia="楷体" w:hAnsi="楷体" w:hint="eastAsia"/>
          <w:spacing w:val="-4"/>
          <w:sz w:val="32"/>
          <w:szCs w:val="32"/>
        </w:rPr>
        <w:t>通运行</w:t>
      </w:r>
      <w:proofErr w:type="gramEnd"/>
      <w:r w:rsidRPr="00FC41E6">
        <w:rPr>
          <w:rStyle w:val="ad"/>
          <w:rFonts w:ascii="楷体" w:eastAsia="楷体" w:hAnsi="楷体" w:hint="eastAsia"/>
          <w:spacing w:val="-4"/>
          <w:sz w:val="32"/>
          <w:szCs w:val="32"/>
        </w:rPr>
        <w:t>维护人员队伍，指标值：=100%，实际完成值=100%，指标完成率100%</w:t>
      </w:r>
      <w:r w:rsidRPr="00FC41E6">
        <w:rPr>
          <w:rStyle w:val="ad"/>
          <w:rFonts w:ascii="楷体" w:eastAsia="楷体" w:hAnsi="楷体" w:hint="eastAsia"/>
          <w:spacing w:val="-4"/>
          <w:sz w:val="32"/>
          <w:szCs w:val="32"/>
        </w:rPr>
        <w:br/>
        <w:t>指标2：对我县文化产业起到宣传和促进作用，指标值：≥1年，实际完成100%，指标完成率100%（五）满意度</w:t>
      </w:r>
      <w:proofErr w:type="gramStart"/>
      <w:r w:rsidRPr="00FC41E6">
        <w:rPr>
          <w:rStyle w:val="ad"/>
          <w:rFonts w:ascii="楷体" w:eastAsia="楷体" w:hAnsi="楷体" w:hint="eastAsia"/>
          <w:spacing w:val="-4"/>
          <w:sz w:val="32"/>
          <w:szCs w:val="32"/>
        </w:rPr>
        <w:t>指标指标</w:t>
      </w:r>
      <w:proofErr w:type="gramEnd"/>
      <w:r w:rsidRPr="00FC41E6">
        <w:rPr>
          <w:rStyle w:val="ad"/>
          <w:rFonts w:ascii="楷体" w:eastAsia="楷体" w:hAnsi="楷体" w:hint="eastAsia"/>
          <w:spacing w:val="-4"/>
          <w:sz w:val="32"/>
          <w:szCs w:val="32"/>
        </w:rPr>
        <w:t>完成情况分析：指标1：受益群众满意度，指标值：≥95%，实际完成值100%，指标完成率100%。</w:t>
      </w:r>
    </w:p>
    <w:p w14:paraId="47C84690" w14:textId="77777777" w:rsidR="00565E7C" w:rsidRPr="00FC41E6" w:rsidRDefault="00565E7C">
      <w:pPr>
        <w:spacing w:line="540" w:lineRule="exact"/>
        <w:ind w:firstLineChars="181" w:firstLine="567"/>
        <w:rPr>
          <w:rFonts w:ascii="楷体" w:eastAsia="楷体" w:hAnsi="楷体"/>
          <w:b/>
          <w:spacing w:val="-4"/>
          <w:sz w:val="32"/>
          <w:szCs w:val="32"/>
        </w:rPr>
      </w:pPr>
    </w:p>
    <w:p w14:paraId="6947E178" w14:textId="77777777" w:rsidR="00565E7C" w:rsidRPr="00FC41E6" w:rsidRDefault="00000000">
      <w:pPr>
        <w:spacing w:line="540" w:lineRule="exact"/>
        <w:ind w:firstLineChars="181" w:firstLine="567"/>
        <w:rPr>
          <w:rFonts w:ascii="楷体" w:eastAsia="楷体" w:hAnsi="楷体"/>
          <w:b/>
          <w:spacing w:val="-4"/>
          <w:sz w:val="32"/>
          <w:szCs w:val="32"/>
        </w:rPr>
      </w:pPr>
      <w:r w:rsidRPr="00FC41E6">
        <w:rPr>
          <w:rFonts w:ascii="楷体" w:eastAsia="楷体" w:hAnsi="楷体" w:hint="eastAsia"/>
          <w:b/>
          <w:spacing w:val="-4"/>
          <w:sz w:val="32"/>
          <w:szCs w:val="32"/>
        </w:rPr>
        <w:t>（二）主要经验及做法、存在问题和建议</w:t>
      </w:r>
    </w:p>
    <w:p w14:paraId="05A1ACA9" w14:textId="77777777" w:rsidR="00565E7C" w:rsidRPr="00FC41E6" w:rsidRDefault="00565E7C">
      <w:pPr>
        <w:spacing w:line="540" w:lineRule="exact"/>
        <w:ind w:firstLine="567"/>
        <w:rPr>
          <w:rStyle w:val="ad"/>
          <w:rFonts w:ascii="楷体" w:eastAsia="楷体" w:hAnsi="楷体"/>
          <w:spacing w:val="-4"/>
          <w:sz w:val="32"/>
          <w:szCs w:val="32"/>
        </w:rPr>
      </w:pPr>
    </w:p>
    <w:p w14:paraId="266990BC" w14:textId="77777777" w:rsidR="00565E7C" w:rsidRPr="00FC41E6" w:rsidRDefault="00000000">
      <w:pPr>
        <w:spacing w:line="540" w:lineRule="exact"/>
        <w:ind w:firstLineChars="181" w:firstLine="567"/>
        <w:rPr>
          <w:rFonts w:ascii="楷体" w:eastAsia="楷体" w:hAnsi="楷体"/>
          <w:b/>
          <w:spacing w:val="-4"/>
          <w:sz w:val="32"/>
          <w:szCs w:val="32"/>
        </w:rPr>
      </w:pPr>
      <w:r w:rsidRPr="00FC41E6">
        <w:rPr>
          <w:rFonts w:ascii="楷体" w:eastAsia="楷体" w:hAnsi="楷体" w:hint="eastAsia"/>
          <w:b/>
          <w:spacing w:val="-4"/>
          <w:sz w:val="32"/>
          <w:szCs w:val="32"/>
        </w:rPr>
        <w:t>（三）其他</w:t>
      </w:r>
    </w:p>
    <w:p w14:paraId="3AE23EC2" w14:textId="77777777" w:rsidR="00565E7C" w:rsidRPr="00FC41E6" w:rsidRDefault="00000000">
      <w:pPr>
        <w:spacing w:line="540" w:lineRule="exact"/>
        <w:ind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预算执行进度:根据木垒县2022“村村通”运行维护聘用人员经费</w:t>
      </w:r>
      <w:proofErr w:type="gramStart"/>
      <w:r w:rsidRPr="00FC41E6">
        <w:rPr>
          <w:rStyle w:val="ad"/>
          <w:rFonts w:ascii="楷体" w:eastAsia="楷体" w:hAnsi="楷体" w:hint="eastAsia"/>
          <w:spacing w:val="-4"/>
          <w:sz w:val="32"/>
          <w:szCs w:val="32"/>
        </w:rPr>
        <w:t>补助项目补助项目</w:t>
      </w:r>
      <w:proofErr w:type="gramEnd"/>
      <w:r w:rsidRPr="00FC41E6">
        <w:rPr>
          <w:rStyle w:val="ad"/>
          <w:rFonts w:ascii="楷体" w:eastAsia="楷体" w:hAnsi="楷体" w:hint="eastAsia"/>
          <w:spacing w:val="-4"/>
          <w:sz w:val="32"/>
          <w:szCs w:val="32"/>
        </w:rPr>
        <w:t>资金报告，截至2022年11月22日已执行14.27万元，预算执行率100%。绩效指标偏差: 本项目绩效指标无偏差情况。</w:t>
      </w:r>
    </w:p>
    <w:p w14:paraId="148E76BD" w14:textId="77777777" w:rsidR="00565E7C" w:rsidRPr="00FC41E6" w:rsidRDefault="00565E7C">
      <w:pPr>
        <w:spacing w:line="540" w:lineRule="exact"/>
        <w:ind w:firstLineChars="181" w:firstLine="567"/>
        <w:rPr>
          <w:rFonts w:ascii="楷体" w:eastAsia="楷体" w:hAnsi="楷体"/>
          <w:b/>
          <w:spacing w:val="-4"/>
          <w:sz w:val="32"/>
          <w:szCs w:val="32"/>
        </w:rPr>
      </w:pPr>
    </w:p>
    <w:p w14:paraId="386DF778" w14:textId="77777777" w:rsidR="00565E7C" w:rsidRPr="00FC41E6" w:rsidRDefault="00000000">
      <w:pPr>
        <w:spacing w:line="540" w:lineRule="exact"/>
        <w:ind w:firstLine="640"/>
        <w:rPr>
          <w:rStyle w:val="ad"/>
          <w:rFonts w:ascii="黑体" w:eastAsia="黑体" w:hAnsi="黑体"/>
          <w:b w:val="0"/>
          <w:spacing w:val="-4"/>
          <w:sz w:val="32"/>
          <w:szCs w:val="32"/>
        </w:rPr>
      </w:pPr>
      <w:r w:rsidRPr="00FC41E6">
        <w:rPr>
          <w:rStyle w:val="ad"/>
          <w:rFonts w:ascii="黑体" w:eastAsia="黑体" w:hAnsi="黑体" w:hint="eastAsia"/>
          <w:b w:val="0"/>
          <w:spacing w:val="-4"/>
          <w:sz w:val="32"/>
          <w:szCs w:val="32"/>
        </w:rPr>
        <w:t>六、项目评价工作情况</w:t>
      </w:r>
    </w:p>
    <w:p w14:paraId="6DBB8305" w14:textId="77777777" w:rsidR="00565E7C" w:rsidRPr="00FC41E6" w:rsidRDefault="00000000">
      <w:pPr>
        <w:ind w:firstLineChars="200" w:firstLine="624"/>
        <w:rPr>
          <w:rFonts w:ascii="仿宋_GB2312" w:eastAsia="仿宋_GB2312"/>
          <w:spacing w:val="-4"/>
          <w:sz w:val="32"/>
          <w:szCs w:val="32"/>
        </w:rPr>
      </w:pPr>
      <w:r w:rsidRPr="00FC41E6">
        <w:rPr>
          <w:rFonts w:ascii="仿宋_GB2312" w:eastAsia="仿宋_GB2312" w:hint="eastAsia"/>
          <w:spacing w:val="-4"/>
          <w:sz w:val="32"/>
          <w:szCs w:val="32"/>
        </w:rPr>
        <w:t>包括评价基础数据收集、资料来源和依据等佐证材料情况，项目现场勘验检查核实等情况</w:t>
      </w:r>
    </w:p>
    <w:p w14:paraId="4D9E3B25" w14:textId="77777777" w:rsidR="00565E7C" w:rsidRPr="00FC41E6" w:rsidRDefault="00000000">
      <w:pPr>
        <w:spacing w:line="540" w:lineRule="exact"/>
        <w:ind w:firstLine="567"/>
        <w:rPr>
          <w:rStyle w:val="ad"/>
          <w:rFonts w:ascii="楷体" w:eastAsia="楷体" w:hAnsi="楷体"/>
          <w:spacing w:val="-4"/>
          <w:sz w:val="32"/>
          <w:szCs w:val="32"/>
        </w:rPr>
      </w:pPr>
      <w:r w:rsidRPr="00FC41E6">
        <w:rPr>
          <w:rStyle w:val="ad"/>
          <w:rFonts w:ascii="楷体" w:eastAsia="楷体" w:hAnsi="楷体" w:hint="eastAsia"/>
          <w:spacing w:val="-4"/>
          <w:sz w:val="32"/>
          <w:szCs w:val="32"/>
        </w:rPr>
        <w:t>主要经验及做法:（1）是管理愈加规范。制定了专项资金管理工作制度，明确了资金付款流程，统一了资金申请手续，做到了层层审核、层层负责、层层把关，付款中全部要求请款单位提供正规发票，没用白条入账现象。（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存在的问题及原因分析.存在的问题：项目前期工作不全面，没有深入细致科学规划地做好各项前期工作，项目实施前期已根据项目建设内容设置绩效目标，但项目绩效</w:t>
      </w:r>
      <w:proofErr w:type="gramStart"/>
      <w:r w:rsidRPr="00FC41E6">
        <w:rPr>
          <w:rStyle w:val="ad"/>
          <w:rFonts w:ascii="楷体" w:eastAsia="楷体" w:hAnsi="楷体" w:hint="eastAsia"/>
          <w:spacing w:val="-4"/>
          <w:sz w:val="32"/>
          <w:szCs w:val="32"/>
        </w:rPr>
        <w:t>目标级</w:t>
      </w:r>
      <w:proofErr w:type="gramEnd"/>
      <w:r w:rsidRPr="00FC41E6">
        <w:rPr>
          <w:rStyle w:val="ad"/>
          <w:rFonts w:ascii="楷体" w:eastAsia="楷体" w:hAnsi="楷体" w:hint="eastAsia"/>
          <w:spacing w:val="-4"/>
          <w:sz w:val="32"/>
          <w:szCs w:val="32"/>
        </w:rPr>
        <w:t>绩效指标设置过于笼统。原因：不够细化，在实际实施绩效监控和绩效评价时较为困难。</w:t>
      </w:r>
    </w:p>
    <w:p w14:paraId="4A4FDCAC" w14:textId="77777777" w:rsidR="00565E7C" w:rsidRPr="00FC41E6" w:rsidRDefault="00565E7C">
      <w:pPr>
        <w:ind w:firstLineChars="200" w:firstLine="624"/>
        <w:rPr>
          <w:rFonts w:ascii="仿宋_GB2312" w:eastAsia="仿宋_GB2312"/>
          <w:spacing w:val="-4"/>
          <w:sz w:val="32"/>
          <w:szCs w:val="32"/>
        </w:rPr>
      </w:pPr>
    </w:p>
    <w:p w14:paraId="74D19157" w14:textId="77777777" w:rsidR="00565E7C" w:rsidRPr="00FC41E6" w:rsidRDefault="00565E7C">
      <w:pPr>
        <w:spacing w:line="540" w:lineRule="exact"/>
        <w:ind w:firstLine="567"/>
        <w:rPr>
          <w:rStyle w:val="ad"/>
          <w:rFonts w:ascii="仿宋" w:eastAsia="仿宋" w:hAnsi="仿宋"/>
          <w:b w:val="0"/>
          <w:spacing w:val="-4"/>
          <w:sz w:val="32"/>
          <w:szCs w:val="32"/>
        </w:rPr>
      </w:pPr>
    </w:p>
    <w:p w14:paraId="26C1B529" w14:textId="77777777" w:rsidR="00565E7C" w:rsidRPr="00FC41E6" w:rsidRDefault="00565E7C">
      <w:pPr>
        <w:spacing w:line="540" w:lineRule="exact"/>
        <w:ind w:firstLine="567"/>
        <w:rPr>
          <w:rStyle w:val="ad"/>
          <w:rFonts w:ascii="仿宋" w:eastAsia="仿宋" w:hAnsi="仿宋"/>
          <w:b w:val="0"/>
          <w:spacing w:val="-4"/>
          <w:sz w:val="32"/>
          <w:szCs w:val="32"/>
        </w:rPr>
      </w:pPr>
    </w:p>
    <w:p w14:paraId="704FB7CA" w14:textId="77777777" w:rsidR="00565E7C" w:rsidRPr="00FC41E6" w:rsidRDefault="00565E7C">
      <w:pPr>
        <w:spacing w:line="540" w:lineRule="exact"/>
        <w:ind w:firstLine="567"/>
        <w:rPr>
          <w:rStyle w:val="ad"/>
          <w:rFonts w:ascii="仿宋" w:eastAsia="仿宋" w:hAnsi="仿宋"/>
          <w:b w:val="0"/>
          <w:spacing w:val="-4"/>
          <w:sz w:val="32"/>
          <w:szCs w:val="32"/>
        </w:rPr>
      </w:pPr>
    </w:p>
    <w:p w14:paraId="3D4AAEAE" w14:textId="77777777" w:rsidR="00565E7C" w:rsidRPr="00FC41E6" w:rsidRDefault="00565E7C">
      <w:pPr>
        <w:spacing w:line="540" w:lineRule="exact"/>
        <w:ind w:firstLine="567"/>
        <w:rPr>
          <w:rStyle w:val="ad"/>
          <w:rFonts w:ascii="仿宋" w:eastAsia="仿宋" w:hAnsi="仿宋"/>
          <w:b w:val="0"/>
          <w:spacing w:val="-4"/>
          <w:sz w:val="32"/>
          <w:szCs w:val="32"/>
        </w:rPr>
      </w:pPr>
    </w:p>
    <w:p w14:paraId="751C0B12" w14:textId="77777777" w:rsidR="00565E7C" w:rsidRPr="00FC41E6" w:rsidRDefault="00565E7C">
      <w:pPr>
        <w:spacing w:line="540" w:lineRule="exact"/>
        <w:ind w:firstLine="567"/>
        <w:rPr>
          <w:rStyle w:val="ad"/>
          <w:rFonts w:ascii="仿宋" w:eastAsia="仿宋" w:hAnsi="仿宋"/>
          <w:b w:val="0"/>
          <w:spacing w:val="-4"/>
          <w:sz w:val="32"/>
          <w:szCs w:val="32"/>
        </w:rPr>
      </w:pPr>
    </w:p>
    <w:p w14:paraId="4FE1A4C7" w14:textId="77777777" w:rsidR="00565E7C" w:rsidRPr="00FC41E6" w:rsidRDefault="00565E7C">
      <w:pPr>
        <w:spacing w:line="540" w:lineRule="exact"/>
        <w:ind w:firstLine="567"/>
        <w:rPr>
          <w:rStyle w:val="ad"/>
          <w:rFonts w:ascii="仿宋" w:eastAsia="仿宋" w:hAnsi="仿宋"/>
          <w:b w:val="0"/>
          <w:spacing w:val="-4"/>
          <w:sz w:val="32"/>
          <w:szCs w:val="32"/>
        </w:rPr>
      </w:pPr>
    </w:p>
    <w:p w14:paraId="1E7B4E39" w14:textId="77777777" w:rsidR="00565E7C" w:rsidRPr="00FC41E6" w:rsidRDefault="00565E7C">
      <w:pPr>
        <w:spacing w:line="540" w:lineRule="exact"/>
        <w:ind w:firstLine="567"/>
        <w:rPr>
          <w:rStyle w:val="ad"/>
          <w:rFonts w:ascii="仿宋" w:eastAsia="仿宋" w:hAnsi="仿宋"/>
          <w:b w:val="0"/>
          <w:spacing w:val="-4"/>
          <w:sz w:val="32"/>
          <w:szCs w:val="32"/>
        </w:rPr>
      </w:pPr>
    </w:p>
    <w:p w14:paraId="7B7491B5" w14:textId="77777777" w:rsidR="00565E7C" w:rsidRPr="00FC41E6" w:rsidRDefault="00565E7C">
      <w:pPr>
        <w:spacing w:line="540" w:lineRule="exact"/>
        <w:ind w:firstLine="567"/>
        <w:rPr>
          <w:rStyle w:val="ad"/>
          <w:rFonts w:ascii="仿宋" w:eastAsia="仿宋" w:hAnsi="仿宋"/>
          <w:b w:val="0"/>
          <w:spacing w:val="-4"/>
          <w:sz w:val="32"/>
          <w:szCs w:val="32"/>
        </w:rPr>
      </w:pPr>
    </w:p>
    <w:p w14:paraId="4206C504" w14:textId="77777777" w:rsidR="00565E7C" w:rsidRPr="00FC41E6" w:rsidRDefault="00565E7C">
      <w:pPr>
        <w:spacing w:line="540" w:lineRule="exact"/>
        <w:ind w:firstLine="567"/>
        <w:rPr>
          <w:rStyle w:val="ad"/>
          <w:rFonts w:ascii="仿宋" w:eastAsia="仿宋" w:hAnsi="仿宋"/>
          <w:b w:val="0"/>
          <w:spacing w:val="-4"/>
          <w:sz w:val="32"/>
          <w:szCs w:val="32"/>
        </w:rPr>
      </w:pPr>
    </w:p>
    <w:p w14:paraId="18C0F276" w14:textId="77777777" w:rsidR="00565E7C" w:rsidRPr="00FC41E6" w:rsidRDefault="00565E7C">
      <w:pPr>
        <w:spacing w:line="540" w:lineRule="exact"/>
        <w:ind w:firstLine="567"/>
        <w:rPr>
          <w:rStyle w:val="ad"/>
          <w:rFonts w:ascii="仿宋" w:eastAsia="仿宋" w:hAnsi="仿宋"/>
          <w:b w:val="0"/>
          <w:spacing w:val="-4"/>
          <w:sz w:val="32"/>
          <w:szCs w:val="32"/>
        </w:rPr>
      </w:pPr>
    </w:p>
    <w:p w14:paraId="3D2261B3" w14:textId="77777777" w:rsidR="00565E7C" w:rsidRPr="00FC41E6" w:rsidRDefault="00565E7C">
      <w:pPr>
        <w:spacing w:line="540" w:lineRule="exact"/>
        <w:ind w:firstLine="567"/>
        <w:rPr>
          <w:rStyle w:val="ad"/>
          <w:rFonts w:ascii="仿宋" w:eastAsia="仿宋" w:hAnsi="仿宋"/>
          <w:b w:val="0"/>
          <w:spacing w:val="-4"/>
          <w:sz w:val="32"/>
          <w:szCs w:val="32"/>
        </w:rPr>
      </w:pPr>
    </w:p>
    <w:p w14:paraId="6B0AD8C8" w14:textId="77777777" w:rsidR="00565E7C" w:rsidRPr="00FC41E6" w:rsidRDefault="00565E7C">
      <w:pPr>
        <w:spacing w:line="540" w:lineRule="exact"/>
        <w:ind w:firstLine="567"/>
        <w:rPr>
          <w:rStyle w:val="ad"/>
          <w:rFonts w:ascii="仿宋" w:eastAsia="仿宋" w:hAnsi="仿宋"/>
          <w:b w:val="0"/>
          <w:spacing w:val="-4"/>
          <w:sz w:val="32"/>
          <w:szCs w:val="32"/>
        </w:rPr>
      </w:pPr>
    </w:p>
    <w:p w14:paraId="1A2B58CF" w14:textId="77777777" w:rsidR="00565E7C" w:rsidRPr="00FC41E6" w:rsidRDefault="00565E7C">
      <w:pPr>
        <w:spacing w:line="540" w:lineRule="exact"/>
        <w:ind w:firstLine="567"/>
        <w:rPr>
          <w:rStyle w:val="ad"/>
          <w:rFonts w:ascii="仿宋" w:eastAsia="仿宋" w:hAnsi="仿宋"/>
          <w:b w:val="0"/>
          <w:spacing w:val="-4"/>
          <w:sz w:val="32"/>
          <w:szCs w:val="32"/>
        </w:rPr>
      </w:pPr>
    </w:p>
    <w:sectPr w:rsidR="00565E7C" w:rsidRPr="00FC41E6">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835B3" w14:textId="77777777" w:rsidR="009E54C6" w:rsidRDefault="009E54C6">
      <w:r>
        <w:separator/>
      </w:r>
    </w:p>
  </w:endnote>
  <w:endnote w:type="continuationSeparator" w:id="0">
    <w:p w14:paraId="24E875D8" w14:textId="77777777" w:rsidR="009E54C6" w:rsidRDefault="009E5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4E97715" w14:textId="77777777" w:rsidR="00565E7C" w:rsidRDefault="00000000">
        <w:pPr>
          <w:pStyle w:val="a5"/>
          <w:jc w:val="center"/>
        </w:pPr>
        <w:r>
          <w:fldChar w:fldCharType="begin"/>
        </w:r>
        <w:r>
          <w:instrText>PAGE   \* MERGEFORMAT</w:instrText>
        </w:r>
        <w:r>
          <w:fldChar w:fldCharType="separate"/>
        </w:r>
        <w:r>
          <w:rPr>
            <w:lang w:val="zh-CN"/>
          </w:rPr>
          <w:t>1</w:t>
        </w:r>
        <w:r>
          <w:fldChar w:fldCharType="end"/>
        </w:r>
      </w:p>
    </w:sdtContent>
  </w:sdt>
  <w:p w14:paraId="3B8A6720" w14:textId="77777777" w:rsidR="00565E7C" w:rsidRDefault="00565E7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7B093" w14:textId="77777777" w:rsidR="009E54C6" w:rsidRDefault="009E54C6">
      <w:r>
        <w:separator/>
      </w:r>
    </w:p>
  </w:footnote>
  <w:footnote w:type="continuationSeparator" w:id="0">
    <w:p w14:paraId="0B5DD24F" w14:textId="77777777" w:rsidR="009E54C6" w:rsidRDefault="009E54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65E7C"/>
    <w:rsid w:val="005719B0"/>
    <w:rsid w:val="005D10D6"/>
    <w:rsid w:val="00855E3A"/>
    <w:rsid w:val="0091457F"/>
    <w:rsid w:val="00922CB9"/>
    <w:rsid w:val="009E54C6"/>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0FC41E6"/>
    <w:rsid w:val="198324C2"/>
    <w:rsid w:val="204C2DC8"/>
    <w:rsid w:val="2DE44D24"/>
    <w:rsid w:val="33CE2C9D"/>
    <w:rsid w:val="4D2606A1"/>
    <w:rsid w:val="539D3336"/>
    <w:rsid w:val="65A007E1"/>
    <w:rsid w:val="746E3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60ACB"/>
  <w15:docId w15:val="{50353868-0FBB-4A31-B4D4-763C42ACD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12</Pages>
  <Words>934</Words>
  <Characters>5330</Characters>
  <Application>Microsoft Office Word</Application>
  <DocSecurity>0</DocSecurity>
  <Lines>44</Lines>
  <Paragraphs>12</Paragraphs>
  <ScaleCrop>false</ScaleCrop>
  <Company/>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