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木垒哈萨克自治县雀仁乡中心幼儿园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木垒哈萨克自治县雀仁乡政府北侧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陈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姝冰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15026151825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2012年9月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县教育局纪检办09944867808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个班：其中小班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个班；中班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个班；大班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个班；混龄班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总数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人：其中专任教师1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人；保育员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人；厨师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人；安保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年：优秀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624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340</Characters>
  <Paragraphs>44</Paragraphs>
  <TotalTime>0</TotalTime>
  <ScaleCrop>false</ScaleCrop>
  <LinksUpToDate>false</LinksUpToDate>
  <CharactersWithSpaces>340</CharactersWithSpaces>
  <Application>WPS Office_12.8.2.15286_F1E327BC-269C-435d-A152-05C5408002CA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2411-12-30T00:00:00Z</dcterms:created>
  <dc:creator>Administrator</dc:creator>
  <cp:lastModifiedBy>pjb</cp:lastModifiedBy>
  <cp:lastPrinted>2024-09-23T11:46:45Z</cp:lastPrinted>
  <dcterms:modified xsi:type="dcterms:W3CDTF">2024-09-23T11:46:50Z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2052-12.8.2.15286</vt:lpwstr>
  </property>
  <property fmtid="{D5CDD505-2E9C-101B-9397-08002B2CF9AE}" pid="3" name="ICV">
    <vt:lpwstr>52f2eae2f2a9499e93390a4209a51e5e_23</vt:lpwstr>
  </property>
</Properties>
</file>