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rPr>
        <w:t>关于</w:t>
      </w:r>
      <w:r>
        <w:rPr>
          <w:rFonts w:hint="eastAsia" w:ascii="方正小标宋简体" w:hAnsi="方正小标宋简体" w:eastAsia="方正小标宋简体" w:cs="方正小标宋简体"/>
          <w:b w:val="0"/>
          <w:bCs/>
          <w:color w:val="auto"/>
          <w:sz w:val="44"/>
          <w:szCs w:val="44"/>
          <w:lang w:eastAsia="zh-CN"/>
        </w:rPr>
        <w:t>提请审议自治</w:t>
      </w:r>
      <w:r>
        <w:rPr>
          <w:rFonts w:hint="eastAsia" w:ascii="方正小标宋简体" w:hAnsi="方正小标宋简体" w:eastAsia="方正小标宋简体" w:cs="方正小标宋简体"/>
          <w:b w:val="0"/>
          <w:bCs/>
          <w:color w:val="auto"/>
          <w:sz w:val="44"/>
          <w:szCs w:val="44"/>
        </w:rPr>
        <w:t>县20</w:t>
      </w:r>
      <w:r>
        <w:rPr>
          <w:rFonts w:hint="eastAsia" w:ascii="方正小标宋简体" w:hAnsi="方正小标宋简体" w:eastAsia="方正小标宋简体" w:cs="方正小标宋简体"/>
          <w:b w:val="0"/>
          <w:bCs/>
          <w:color w:val="auto"/>
          <w:sz w:val="44"/>
          <w:szCs w:val="44"/>
          <w:lang w:val="en-US" w:eastAsia="zh-CN"/>
        </w:rPr>
        <w:t>22</w:t>
      </w:r>
      <w:r>
        <w:rPr>
          <w:rFonts w:hint="eastAsia" w:ascii="方正小标宋简体" w:hAnsi="方正小标宋简体" w:eastAsia="方正小标宋简体" w:cs="方正小标宋简体"/>
          <w:b w:val="0"/>
          <w:bCs/>
          <w:color w:val="auto"/>
          <w:sz w:val="44"/>
          <w:szCs w:val="44"/>
        </w:rPr>
        <w:t>年预算</w:t>
      </w:r>
      <w:r>
        <w:rPr>
          <w:rFonts w:hint="eastAsia" w:ascii="方正小标宋简体" w:hAnsi="方正小标宋简体" w:eastAsia="方正小标宋简体" w:cs="方正小标宋简体"/>
          <w:b w:val="0"/>
          <w:bCs/>
          <w:color w:val="auto"/>
          <w:sz w:val="44"/>
          <w:szCs w:val="44"/>
          <w:lang w:eastAsia="zh-CN"/>
        </w:rPr>
        <w:t>调整方案</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楷体_GB2312" w:hAnsi="楷体_GB2312" w:eastAsia="方正小标宋简体" w:cs="楷体_GB2312"/>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lang w:val="en-US" w:eastAsia="zh-CN"/>
        </w:rPr>
        <w:t>草案）</w:t>
      </w:r>
      <w:r>
        <w:rPr>
          <w:rFonts w:hint="eastAsia" w:ascii="方正小标宋简体" w:hAnsi="方正小标宋简体" w:eastAsia="方正小标宋简体" w:cs="方正小标宋简体"/>
          <w:b w:val="0"/>
          <w:bCs/>
          <w:color w:val="auto"/>
          <w:sz w:val="44"/>
          <w:szCs w:val="44"/>
          <w:lang w:eastAsia="zh-CN"/>
        </w:rPr>
        <w:t>议案的说明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val="0"/>
          <w:bCs w:val="0"/>
          <w:color w:val="auto"/>
          <w:sz w:val="28"/>
          <w:szCs w:val="28"/>
          <w:highlight w:val="none"/>
          <w:lang w:val="en-US" w:eastAsia="zh-CN"/>
        </w:rPr>
        <w:t>2022年12月28日在</w:t>
      </w:r>
      <w:r>
        <w:rPr>
          <w:rFonts w:hint="eastAsia" w:ascii="楷体_GB2312" w:hAnsi="楷体_GB2312" w:eastAsia="楷体_GB2312" w:cs="楷体_GB2312"/>
          <w:b w:val="0"/>
          <w:bCs w:val="0"/>
          <w:color w:val="auto"/>
          <w:sz w:val="28"/>
          <w:szCs w:val="28"/>
          <w:lang w:val="en-US" w:eastAsia="zh-CN"/>
        </w:rPr>
        <w:t>木垒哈萨克自治县第十八届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color w:val="auto"/>
          <w:sz w:val="28"/>
          <w:szCs w:val="28"/>
          <w:lang w:val="en-US" w:eastAsia="zh-CN"/>
        </w:rPr>
      </w:pPr>
      <w:r>
        <w:rPr>
          <w:rFonts w:hint="eastAsia" w:ascii="楷体_GB2312" w:hAnsi="楷体_GB2312" w:eastAsia="楷体_GB2312" w:cs="楷体_GB2312"/>
          <w:b w:val="0"/>
          <w:bCs w:val="0"/>
          <w:color w:val="auto"/>
          <w:sz w:val="28"/>
          <w:szCs w:val="28"/>
          <w:lang w:val="en-US" w:eastAsia="zh-CN"/>
        </w:rPr>
        <w:t>人民代表大会常务委员会第十一次会议上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县财政</w:t>
      </w:r>
      <w:r>
        <w:rPr>
          <w:rFonts w:hint="eastAsia" w:ascii="楷体_GB2312" w:hAnsi="楷体_GB2312" w:eastAsia="楷体_GB2312" w:cs="楷体_GB2312"/>
          <w:b w:val="0"/>
          <w:bCs w:val="0"/>
          <w:color w:val="auto"/>
          <w:sz w:val="32"/>
          <w:szCs w:val="32"/>
          <w:lang w:eastAsia="zh-CN"/>
        </w:rPr>
        <w:t>（国资）</w:t>
      </w:r>
      <w:r>
        <w:rPr>
          <w:rFonts w:hint="eastAsia" w:ascii="楷体_GB2312" w:hAnsi="楷体_GB2312" w:eastAsia="楷体_GB2312" w:cs="楷体_GB2312"/>
          <w:b w:val="0"/>
          <w:bCs w:val="0"/>
          <w:color w:val="auto"/>
          <w:sz w:val="32"/>
          <w:szCs w:val="32"/>
        </w:rPr>
        <w:t>局</w:t>
      </w:r>
      <w:r>
        <w:rPr>
          <w:rFonts w:hint="eastAsia" w:ascii="楷体_GB2312" w:hAnsi="楷体_GB2312" w:eastAsia="楷体_GB2312" w:cs="楷体_GB2312"/>
          <w:b w:val="0"/>
          <w:bCs w:val="0"/>
          <w:color w:val="auto"/>
          <w:sz w:val="32"/>
          <w:szCs w:val="32"/>
          <w:lang w:eastAsia="zh-CN"/>
        </w:rPr>
        <w:t>局长</w:t>
      </w:r>
      <w:r>
        <w:rPr>
          <w:rFonts w:hint="eastAsia" w:ascii="楷体_GB2312" w:hAnsi="楷体_GB2312" w:eastAsia="楷体_GB2312" w:cs="楷体_GB2312"/>
          <w:b w:val="0"/>
          <w:bCs w:val="0"/>
          <w:color w:val="auto"/>
          <w:sz w:val="32"/>
          <w:szCs w:val="32"/>
          <w:lang w:val="en-US" w:eastAsia="zh-CN"/>
        </w:rPr>
        <w:t xml:space="preserve">   张海岩</w:t>
      </w:r>
      <w:r>
        <w:rPr>
          <w:rFonts w:hint="eastAsia" w:ascii="楷体_GB2312" w:hAnsi="楷体_GB2312" w:eastAsia="楷体_GB2312" w:cs="楷体_GB2312"/>
          <w:b w:val="0"/>
          <w:bCs w:val="0"/>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28"/>
          <w:szCs w:val="28"/>
        </w:rPr>
      </w:pPr>
    </w:p>
    <w:p>
      <w:pPr>
        <w:keepNext w:val="0"/>
        <w:keepLines w:val="0"/>
        <w:pageBreakBefore w:val="0"/>
        <w:widowControl w:val="0"/>
        <w:tabs>
          <w:tab w:val="left" w:pos="90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主任、各位副主任、各位委员：</w:t>
      </w:r>
    </w:p>
    <w:p>
      <w:pPr>
        <w:keepNext w:val="0"/>
        <w:keepLines w:val="0"/>
        <w:pageBreakBefore w:val="0"/>
        <w:widowControl/>
        <w:numPr>
          <w:ilvl w:val="0"/>
          <w:numId w:val="0"/>
        </w:numPr>
        <w:tabs>
          <w:tab w:val="left" w:pos="360"/>
          <w:tab w:val="left" w:pos="540"/>
          <w:tab w:val="left" w:pos="72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受自治县人民政府委托，</w:t>
      </w:r>
      <w:r>
        <w:rPr>
          <w:rFonts w:hint="eastAsia" w:ascii="仿宋_GB2312" w:hAnsi="仿宋_GB2312" w:eastAsia="仿宋_GB2312" w:cs="仿宋_GB2312"/>
          <w:color w:val="auto"/>
          <w:sz w:val="32"/>
          <w:szCs w:val="32"/>
          <w:lang w:eastAsia="zh-CN"/>
        </w:rPr>
        <w:t>现就提请县人大</w:t>
      </w:r>
      <w:r>
        <w:rPr>
          <w:rFonts w:hint="eastAsia" w:ascii="仿宋_GB2312" w:hAnsi="仿宋_GB2312" w:eastAsia="仿宋_GB2312" w:cs="仿宋_GB2312"/>
          <w:color w:val="auto"/>
          <w:sz w:val="32"/>
          <w:szCs w:val="32"/>
        </w:rPr>
        <w:t>常委会</w:t>
      </w:r>
      <w:r>
        <w:rPr>
          <w:rFonts w:hint="eastAsia" w:ascii="仿宋_GB2312" w:hAnsi="仿宋_GB2312" w:eastAsia="仿宋_GB2312" w:cs="仿宋_GB2312"/>
          <w:color w:val="auto"/>
          <w:sz w:val="32"/>
          <w:szCs w:val="32"/>
          <w:lang w:eastAsia="zh-CN"/>
        </w:rPr>
        <w:t>审议的自治县</w:t>
      </w:r>
      <w:r>
        <w:rPr>
          <w:rFonts w:hint="eastAsia" w:ascii="仿宋_GB2312" w:hAnsi="仿宋_GB2312" w:eastAsia="仿宋_GB2312" w:cs="仿宋_GB2312"/>
          <w:color w:val="auto"/>
          <w:sz w:val="32"/>
          <w:szCs w:val="32"/>
          <w:lang w:val="en-US" w:eastAsia="zh-CN"/>
        </w:rPr>
        <w:t>2022年预算调整方案（草案）</w:t>
      </w:r>
      <w:r>
        <w:rPr>
          <w:rFonts w:hint="eastAsia" w:ascii="仿宋_GB2312" w:hAnsi="仿宋_GB2312" w:eastAsia="仿宋_GB2312" w:cs="仿宋_GB2312"/>
          <w:color w:val="auto"/>
          <w:sz w:val="32"/>
          <w:szCs w:val="32"/>
          <w:lang w:eastAsia="zh-CN"/>
        </w:rPr>
        <w:t>议案简要说明如下：</w:t>
      </w:r>
    </w:p>
    <w:p>
      <w:pPr>
        <w:keepNext w:val="0"/>
        <w:keepLines w:val="0"/>
        <w:pageBreakBefore w:val="0"/>
        <w:widowControl/>
        <w:numPr>
          <w:ilvl w:val="0"/>
          <w:numId w:val="0"/>
        </w:numPr>
        <w:tabs>
          <w:tab w:val="left" w:pos="360"/>
          <w:tab w:val="left" w:pos="540"/>
          <w:tab w:val="left" w:pos="720"/>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lang w:eastAsia="zh-CN"/>
        </w:rPr>
        <w:t>一、预算调整的理由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lang w:eastAsia="zh-CN"/>
        </w:rPr>
        <w:t>根据《预算法》《预算法实施条例》等相关规定，</w:t>
      </w:r>
      <w:r>
        <w:rPr>
          <w:rFonts w:hint="eastAsia" w:ascii="仿宋_GB2312" w:hAnsi="仿宋_GB2312" w:eastAsia="仿宋_GB2312" w:cs="仿宋_GB2312"/>
          <w:bCs/>
          <w:color w:val="auto"/>
          <w:sz w:val="32"/>
          <w:szCs w:val="32"/>
          <w:highlight w:val="none"/>
          <w:lang w:val="en-US" w:eastAsia="zh-CN"/>
        </w:rPr>
        <w:t>自治县第十八届人大常委会第八次会议</w:t>
      </w:r>
      <w:r>
        <w:rPr>
          <w:rFonts w:hint="eastAsia" w:ascii="仿宋_GB2312" w:hAnsi="仿宋_GB2312" w:eastAsia="仿宋_GB2312" w:cs="仿宋_GB2312"/>
          <w:bCs/>
          <w:color w:val="auto"/>
          <w:sz w:val="32"/>
          <w:szCs w:val="32"/>
          <w:highlight w:val="none"/>
        </w:rPr>
        <w:t>通过的20</w:t>
      </w:r>
      <w:r>
        <w:rPr>
          <w:rFonts w:hint="eastAsia" w:ascii="仿宋_GB2312" w:hAnsi="仿宋_GB2312" w:eastAsia="仿宋_GB2312" w:cs="仿宋_GB2312"/>
          <w:bCs/>
          <w:color w:val="auto"/>
          <w:sz w:val="32"/>
          <w:szCs w:val="32"/>
          <w:highlight w:val="none"/>
          <w:lang w:val="en-US" w:eastAsia="zh-CN"/>
        </w:rPr>
        <w:t>22</w:t>
      </w:r>
      <w:r>
        <w:rPr>
          <w:rFonts w:hint="eastAsia" w:ascii="仿宋_GB2312" w:hAnsi="仿宋_GB2312" w:eastAsia="仿宋_GB2312" w:cs="仿宋_GB2312"/>
          <w:bCs/>
          <w:color w:val="auto"/>
          <w:sz w:val="32"/>
          <w:szCs w:val="32"/>
          <w:highlight w:val="none"/>
        </w:rPr>
        <w:t>年预算</w:t>
      </w:r>
      <w:r>
        <w:rPr>
          <w:rFonts w:hint="eastAsia" w:ascii="仿宋_GB2312" w:hAnsi="仿宋_GB2312" w:eastAsia="仿宋_GB2312" w:cs="仿宋_GB2312"/>
          <w:bCs/>
          <w:color w:val="auto"/>
          <w:sz w:val="32"/>
          <w:szCs w:val="32"/>
          <w:highlight w:val="none"/>
          <w:lang w:val="en-US" w:eastAsia="zh-CN"/>
        </w:rPr>
        <w:t>调整方案</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在执行中由于</w:t>
      </w:r>
      <w:r>
        <w:rPr>
          <w:rFonts w:hint="eastAsia" w:ascii="仿宋_GB2312" w:hAnsi="仿宋_GB2312" w:eastAsia="仿宋_GB2312" w:cs="仿宋_GB2312"/>
          <w:bCs/>
          <w:color w:val="auto"/>
          <w:sz w:val="32"/>
          <w:szCs w:val="32"/>
          <w:highlight w:val="none"/>
          <w:lang w:val="en-US" w:eastAsia="zh-CN"/>
        </w:rPr>
        <w:t>一般转移支付、</w:t>
      </w:r>
      <w:r>
        <w:rPr>
          <w:rFonts w:hint="eastAsia" w:ascii="仿宋_GB2312" w:hAnsi="仿宋_GB2312" w:eastAsia="仿宋_GB2312" w:cs="仿宋_GB2312"/>
          <w:bCs/>
          <w:color w:val="auto"/>
          <w:sz w:val="32"/>
          <w:szCs w:val="32"/>
          <w:highlight w:val="none"/>
        </w:rPr>
        <w:t>地方政府债券收入</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 w:val="0"/>
          <w:bCs w:val="0"/>
          <w:color w:val="auto"/>
          <w:sz w:val="32"/>
          <w:szCs w:val="32"/>
          <w:lang w:val="en-US" w:eastAsia="zh-CN"/>
        </w:rPr>
        <w:t>政府性基金收入</w:t>
      </w:r>
      <w:r>
        <w:rPr>
          <w:rFonts w:hint="eastAsia" w:ascii="仿宋_GB2312" w:hAnsi="仿宋_GB2312" w:eastAsia="仿宋_GB2312" w:cs="仿宋_GB2312"/>
          <w:bCs/>
          <w:color w:val="auto"/>
          <w:sz w:val="32"/>
          <w:szCs w:val="32"/>
          <w:highlight w:val="none"/>
        </w:rPr>
        <w:t>增</w:t>
      </w:r>
      <w:r>
        <w:rPr>
          <w:rFonts w:hint="eastAsia" w:ascii="仿宋_GB2312" w:hAnsi="仿宋_GB2312" w:eastAsia="仿宋_GB2312" w:cs="仿宋_GB2312"/>
          <w:bCs/>
          <w:color w:val="auto"/>
          <w:sz w:val="32"/>
          <w:szCs w:val="32"/>
          <w:highlight w:val="none"/>
          <w:lang w:val="en-US" w:eastAsia="zh-CN"/>
        </w:rPr>
        <w:t>减</w:t>
      </w:r>
      <w:r>
        <w:rPr>
          <w:rFonts w:hint="eastAsia" w:ascii="仿宋_GB2312" w:hAnsi="仿宋_GB2312" w:eastAsia="仿宋_GB2312" w:cs="仿宋_GB2312"/>
          <w:bCs/>
          <w:color w:val="auto"/>
          <w:sz w:val="32"/>
          <w:szCs w:val="32"/>
          <w:highlight w:val="none"/>
          <w:lang w:eastAsia="zh-CN"/>
        </w:rPr>
        <w:t>等</w:t>
      </w:r>
      <w:r>
        <w:rPr>
          <w:rFonts w:hint="eastAsia" w:ascii="仿宋_GB2312" w:hAnsi="仿宋_GB2312" w:eastAsia="仿宋_GB2312" w:cs="仿宋_GB2312"/>
          <w:bCs/>
          <w:color w:val="auto"/>
          <w:sz w:val="32"/>
          <w:szCs w:val="32"/>
          <w:highlight w:val="none"/>
        </w:rPr>
        <w:t>，需要对20</w:t>
      </w:r>
      <w:r>
        <w:rPr>
          <w:rFonts w:hint="eastAsia" w:ascii="仿宋_GB2312" w:hAnsi="仿宋_GB2312" w:eastAsia="仿宋_GB2312" w:cs="仿宋_GB2312"/>
          <w:bCs/>
          <w:color w:val="auto"/>
          <w:sz w:val="32"/>
          <w:szCs w:val="32"/>
          <w:highlight w:val="none"/>
          <w:lang w:val="en-US" w:eastAsia="zh-CN"/>
        </w:rPr>
        <w:t>22</w:t>
      </w:r>
      <w:r>
        <w:rPr>
          <w:rFonts w:hint="eastAsia" w:ascii="仿宋_GB2312" w:hAnsi="仿宋_GB2312" w:eastAsia="仿宋_GB2312" w:cs="仿宋_GB2312"/>
          <w:bCs/>
          <w:color w:val="auto"/>
          <w:sz w:val="32"/>
          <w:szCs w:val="32"/>
          <w:highlight w:val="none"/>
        </w:rPr>
        <w:t>年预算收支进行调整，</w:t>
      </w:r>
      <w:r>
        <w:rPr>
          <w:rFonts w:hint="eastAsia" w:ascii="仿宋_GB2312" w:hAnsi="仿宋_GB2312" w:eastAsia="仿宋_GB2312" w:cs="仿宋_GB2312"/>
          <w:bCs/>
          <w:color w:val="auto"/>
          <w:sz w:val="32"/>
          <w:szCs w:val="32"/>
          <w:highlight w:val="none"/>
          <w:lang w:eastAsia="zh-CN"/>
        </w:rPr>
        <w:t>现将预算调整情况报告如下</w:t>
      </w:r>
      <w:r>
        <w:rPr>
          <w:rFonts w:hint="eastAsia" w:ascii="仿宋_GB2312" w:hAnsi="仿宋_GB2312" w:eastAsia="仿宋_GB2312" w:cs="仿宋_GB2312"/>
          <w:bCs/>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二</w:t>
      </w:r>
      <w:r>
        <w:rPr>
          <w:rFonts w:hint="eastAsia" w:ascii="黑体" w:hAnsi="黑体" w:eastAsia="黑体"/>
          <w:color w:val="auto"/>
          <w:sz w:val="32"/>
          <w:szCs w:val="32"/>
        </w:rPr>
        <w:t>、</w:t>
      </w:r>
      <w:r>
        <w:rPr>
          <w:rFonts w:hint="eastAsia" w:ascii="黑体" w:hAnsi="黑体" w:eastAsia="黑体"/>
          <w:color w:val="auto"/>
          <w:sz w:val="32"/>
          <w:szCs w:val="32"/>
          <w:lang w:eastAsia="zh-CN"/>
        </w:rPr>
        <w:t>预算调整情况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rPr>
        <w:t>一般公共预算收支调整情况</w:t>
      </w:r>
    </w:p>
    <w:p>
      <w:pPr>
        <w:keepNext w:val="0"/>
        <w:keepLines w:val="0"/>
        <w:pageBreakBefore w:val="0"/>
        <w:widowControl/>
        <w:tabs>
          <w:tab w:val="left" w:pos="360"/>
          <w:tab w:val="left" w:pos="540"/>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val="0"/>
          <w:color w:val="auto"/>
          <w:sz w:val="32"/>
          <w:szCs w:val="32"/>
        </w:rPr>
      </w:pPr>
      <w:r>
        <w:rPr>
          <w:rFonts w:hint="eastAsia" w:ascii="仿宋_GB2312" w:hAnsi="仿宋_GB2312" w:eastAsia="仿宋_GB2312" w:cs="仿宋_GB2312"/>
          <w:b/>
          <w:bCs w:val="0"/>
          <w:color w:val="auto"/>
          <w:sz w:val="32"/>
          <w:szCs w:val="32"/>
          <w:lang w:val="en-US" w:eastAsia="zh-CN"/>
        </w:rPr>
        <w:t>1、</w:t>
      </w:r>
      <w:r>
        <w:rPr>
          <w:rFonts w:hint="eastAsia" w:ascii="仿宋_GB2312" w:hAnsi="仿宋_GB2312" w:eastAsia="仿宋_GB2312" w:cs="仿宋_GB2312"/>
          <w:b/>
          <w:bCs w:val="0"/>
          <w:color w:val="auto"/>
          <w:sz w:val="32"/>
          <w:szCs w:val="32"/>
        </w:rPr>
        <w:t>一般公共预算收入调整情况</w:t>
      </w:r>
    </w:p>
    <w:p>
      <w:pPr>
        <w:keepNext w:val="0"/>
        <w:keepLines w:val="0"/>
        <w:pageBreakBefore w:val="0"/>
        <w:widowControl/>
        <w:tabs>
          <w:tab w:val="left" w:pos="360"/>
          <w:tab w:val="left" w:pos="54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highlight w:val="none"/>
          <w:lang w:val="en-US" w:eastAsia="zh-CN"/>
        </w:rPr>
        <w:t>自治县第十八届人大常委会第八次会议</w:t>
      </w:r>
      <w:r>
        <w:rPr>
          <w:rFonts w:hint="eastAsia" w:ascii="仿宋_GB2312" w:hAnsi="仿宋_GB2312" w:eastAsia="仿宋_GB2312" w:cs="仿宋_GB2312"/>
          <w:bCs/>
          <w:color w:val="auto"/>
          <w:sz w:val="32"/>
          <w:szCs w:val="32"/>
        </w:rPr>
        <w:t>通过的地方一般公共预算收入为</w:t>
      </w:r>
      <w:r>
        <w:rPr>
          <w:rFonts w:hint="eastAsia" w:ascii="仿宋_GB2312" w:hAnsi="仿宋_GB2312" w:eastAsia="仿宋_GB2312" w:cs="仿宋_GB2312"/>
          <w:color w:val="auto"/>
          <w:sz w:val="32"/>
          <w:szCs w:val="32"/>
          <w:highlight w:val="none"/>
          <w:lang w:val="en-US" w:eastAsia="zh-CN"/>
        </w:rPr>
        <w:t>51498万元（含上划1580万元）</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highlight w:val="none"/>
          <w:lang w:val="en-US" w:eastAsia="zh-CN"/>
        </w:rPr>
        <w:t>上级补助收入96454万元（其中：返还性收入595万元，一般性转移支付收入95418万元,专项转移支付收入441万元）</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rPr>
        <w:t>自治区转贷我县</w:t>
      </w:r>
      <w:r>
        <w:rPr>
          <w:rFonts w:hint="eastAsia" w:ascii="仿宋_GB2312" w:hAnsi="仿宋_GB2312" w:eastAsia="仿宋_GB2312" w:cs="仿宋_GB2312"/>
          <w:bCs/>
          <w:color w:val="auto"/>
          <w:sz w:val="32"/>
          <w:szCs w:val="32"/>
          <w:lang w:eastAsia="zh-CN"/>
        </w:rPr>
        <w:t>地方</w:t>
      </w:r>
      <w:r>
        <w:rPr>
          <w:rFonts w:hint="eastAsia" w:ascii="仿宋_GB2312" w:hAnsi="仿宋_GB2312" w:eastAsia="仿宋_GB2312" w:cs="仿宋_GB2312"/>
          <w:bCs/>
          <w:color w:val="auto"/>
          <w:sz w:val="32"/>
          <w:szCs w:val="32"/>
        </w:rPr>
        <w:t>政府</w:t>
      </w:r>
      <w:r>
        <w:rPr>
          <w:rFonts w:hint="eastAsia" w:ascii="仿宋_GB2312" w:hAnsi="仿宋_GB2312" w:eastAsia="仿宋_GB2312" w:cs="仿宋_GB2312"/>
          <w:bCs/>
          <w:color w:val="auto"/>
          <w:sz w:val="32"/>
          <w:szCs w:val="32"/>
          <w:lang w:eastAsia="zh-CN"/>
        </w:rPr>
        <w:t>新增一般</w:t>
      </w:r>
      <w:r>
        <w:rPr>
          <w:rFonts w:hint="eastAsia" w:ascii="仿宋_GB2312" w:hAnsi="仿宋_GB2312" w:eastAsia="仿宋_GB2312" w:cs="仿宋_GB2312"/>
          <w:bCs/>
          <w:color w:val="auto"/>
          <w:sz w:val="32"/>
          <w:szCs w:val="32"/>
        </w:rPr>
        <w:t>债券</w:t>
      </w:r>
      <w:r>
        <w:rPr>
          <w:rFonts w:hint="eastAsia" w:ascii="仿宋_GB2312" w:hAnsi="仿宋_GB2312" w:eastAsia="仿宋_GB2312" w:cs="仿宋_GB2312"/>
          <w:bCs/>
          <w:color w:val="auto"/>
          <w:sz w:val="32"/>
          <w:szCs w:val="32"/>
          <w:lang w:val="en-US" w:eastAsia="zh-CN"/>
        </w:rPr>
        <w:t>18000</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上年结余492万元</w:t>
      </w:r>
      <w:r>
        <w:rPr>
          <w:rFonts w:hint="eastAsia" w:ascii="仿宋_GB2312" w:hAnsi="仿宋_GB2312" w:eastAsia="仿宋_GB2312" w:cs="仿宋_GB2312"/>
          <w:bCs/>
          <w:color w:val="auto"/>
          <w:sz w:val="32"/>
          <w:szCs w:val="32"/>
          <w:lang w:eastAsia="zh-CN"/>
        </w:rPr>
        <w:t>。根据地方一般公共预算收入实际完成情况预计超预算完成</w:t>
      </w:r>
      <w:r>
        <w:rPr>
          <w:rFonts w:hint="eastAsia" w:ascii="仿宋_GB2312" w:hAnsi="仿宋_GB2312" w:eastAsia="仿宋_GB2312" w:cs="仿宋_GB2312"/>
          <w:bCs/>
          <w:color w:val="auto"/>
          <w:sz w:val="32"/>
          <w:szCs w:val="32"/>
          <w:lang w:val="en-US" w:eastAsia="zh-CN"/>
        </w:rPr>
        <w:t>469万元，根据昌吉州财政相关文件下达我县上级补助收入89311万元（一般性转移支付收入73233万元，专项转移支付收入16078万元）；新增一般债券7000万元。因此建议增加一般公共预算收入96780万元。</w:t>
      </w:r>
      <w:r>
        <w:rPr>
          <w:rFonts w:hint="eastAsia" w:ascii="仿宋_GB2312" w:hAnsi="仿宋_GB2312" w:eastAsia="仿宋_GB2312" w:cs="仿宋_GB2312"/>
          <w:bCs/>
          <w:color w:val="auto"/>
          <w:sz w:val="32"/>
          <w:szCs w:val="32"/>
        </w:rPr>
        <w:t>调整后收入结构如下：</w:t>
      </w:r>
    </w:p>
    <w:p>
      <w:pPr>
        <w:keepNext w:val="0"/>
        <w:keepLines w:val="0"/>
        <w:pageBreakBefore w:val="0"/>
        <w:widowControl/>
        <w:tabs>
          <w:tab w:val="left" w:pos="360"/>
          <w:tab w:val="left" w:pos="54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rPr>
        <w:t>地方一般公共预算收入</w:t>
      </w:r>
      <w:r>
        <w:rPr>
          <w:rFonts w:hint="eastAsia" w:ascii="仿宋_GB2312" w:hAnsi="仿宋_GB2312" w:eastAsia="仿宋_GB2312" w:cs="仿宋_GB2312"/>
          <w:bCs/>
          <w:color w:val="auto"/>
          <w:sz w:val="32"/>
          <w:szCs w:val="32"/>
          <w:lang w:val="en-US" w:eastAsia="zh-CN"/>
        </w:rPr>
        <w:t>51967</w:t>
      </w:r>
      <w:r>
        <w:rPr>
          <w:rFonts w:hint="eastAsia" w:ascii="仿宋_GB2312" w:hAnsi="仿宋_GB2312" w:eastAsia="仿宋_GB2312" w:cs="仿宋_GB2312"/>
          <w:bCs/>
          <w:color w:val="auto"/>
          <w:sz w:val="32"/>
          <w:szCs w:val="32"/>
        </w:rPr>
        <w:t>万元。</w:t>
      </w:r>
    </w:p>
    <w:p>
      <w:pPr>
        <w:keepNext w:val="0"/>
        <w:keepLines w:val="0"/>
        <w:pageBreakBefore w:val="0"/>
        <w:widowControl/>
        <w:tabs>
          <w:tab w:val="left" w:pos="360"/>
          <w:tab w:val="left" w:pos="54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w:t>
      </w:r>
      <w:r>
        <w:rPr>
          <w:rFonts w:hint="eastAsia"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rPr>
        <w:t>上级补助收入</w:t>
      </w:r>
      <w:r>
        <w:rPr>
          <w:rFonts w:hint="eastAsia" w:ascii="仿宋_GB2312" w:hAnsi="仿宋_GB2312" w:eastAsia="仿宋_GB2312" w:cs="仿宋_GB2312"/>
          <w:bCs/>
          <w:color w:val="auto"/>
          <w:sz w:val="32"/>
          <w:szCs w:val="32"/>
          <w:lang w:val="en-US" w:eastAsia="zh-CN"/>
        </w:rPr>
        <w:t>185765</w:t>
      </w:r>
      <w:r>
        <w:rPr>
          <w:rFonts w:hint="eastAsia" w:ascii="仿宋_GB2312" w:hAnsi="仿宋_GB2312" w:eastAsia="仿宋_GB2312" w:cs="仿宋_GB2312"/>
          <w:bCs/>
          <w:color w:val="auto"/>
          <w:sz w:val="32"/>
          <w:szCs w:val="32"/>
        </w:rPr>
        <w:t>万元。</w:t>
      </w:r>
    </w:p>
    <w:p>
      <w:pPr>
        <w:keepNext w:val="0"/>
        <w:keepLines w:val="0"/>
        <w:pageBreakBefore w:val="0"/>
        <w:widowControl/>
        <w:tabs>
          <w:tab w:val="left" w:pos="360"/>
          <w:tab w:val="left" w:pos="54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地方政府一般债券转贷收入</w:t>
      </w:r>
      <w:r>
        <w:rPr>
          <w:rFonts w:hint="eastAsia" w:ascii="仿宋_GB2312" w:hAnsi="仿宋_GB2312" w:eastAsia="仿宋_GB2312" w:cs="仿宋_GB2312"/>
          <w:bCs/>
          <w:color w:val="auto"/>
          <w:sz w:val="32"/>
          <w:szCs w:val="32"/>
          <w:lang w:val="en-US" w:eastAsia="zh-CN"/>
        </w:rPr>
        <w:t>25000</w:t>
      </w:r>
      <w:r>
        <w:rPr>
          <w:rFonts w:hint="eastAsia" w:ascii="仿宋_GB2312" w:hAnsi="仿宋_GB2312" w:eastAsia="仿宋_GB2312" w:cs="仿宋_GB2312"/>
          <w:bCs/>
          <w:color w:val="auto"/>
          <w:sz w:val="32"/>
          <w:szCs w:val="32"/>
        </w:rPr>
        <w:t>万元。</w:t>
      </w:r>
    </w:p>
    <w:p>
      <w:pPr>
        <w:keepNext w:val="0"/>
        <w:keepLines w:val="0"/>
        <w:pageBreakBefore w:val="0"/>
        <w:widowControl/>
        <w:tabs>
          <w:tab w:val="left" w:pos="360"/>
          <w:tab w:val="left" w:pos="54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4.上年结余492万元。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一般公共预算支出调整情况</w:t>
      </w:r>
    </w:p>
    <w:p>
      <w:pPr>
        <w:keepNext w:val="0"/>
        <w:keepLines w:val="0"/>
        <w:pageBreakBefore w:val="0"/>
        <w:widowControl/>
        <w:tabs>
          <w:tab w:val="left" w:pos="360"/>
          <w:tab w:val="left" w:pos="54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按照以收定支、收支平衡的原则，建议增加一般公共预算支出96780万元。其中：超预算完成469万元安排预算稳定调节基金；一般性转移支付收入73233万元，具体为县级基本财力保障机制奖补资金用于在职职工工资调整13841万元，固定数额补助用于2021年绩效奖金增资经费4014万元，结算补助用于“访惠聚”工作经费658万元，边境地区转移支付11592万元【边海防基础设施维护2540万元、疫情防控支出5484万元、补充临聘人员（协警）支出3568万元】，贫困地区转移支付用于财政衔接推进乡村振兴补助资金9051万元，其他一般性转移支付收入用于安排中小企业欠款化解16576万元，增值税留抵退税转移支付收入和补充县区财力转移支付用于安排中小企业欠款化解12576万元，疫情防控支出4925万元；专项转移支付资金14974万元，分别按照昌州财教482万元，昌州财建11103万元，昌州财社108万元，昌州财农1776万元，昌州财金5万元，昌州财预1500万元相关要求予以支付；</w:t>
      </w:r>
      <w:r>
        <w:rPr>
          <w:rFonts w:hint="eastAsia" w:ascii="仿宋_GB2312" w:hAnsi="仿宋_GB2312" w:eastAsia="仿宋_GB2312" w:cs="仿宋_GB2312"/>
          <w:bCs/>
          <w:color w:val="auto"/>
          <w:sz w:val="32"/>
          <w:szCs w:val="32"/>
          <w:highlight w:val="none"/>
          <w:lang w:val="en-US" w:eastAsia="zh-CN"/>
        </w:rPr>
        <w:t>地</w:t>
      </w:r>
      <w:r>
        <w:rPr>
          <w:rFonts w:hint="eastAsia" w:ascii="仿宋_GB2312" w:hAnsi="仿宋_GB2312" w:eastAsia="仿宋_GB2312" w:cs="仿宋_GB2312"/>
          <w:bCs/>
          <w:color w:val="auto"/>
          <w:sz w:val="32"/>
          <w:szCs w:val="32"/>
          <w:lang w:val="en-US" w:eastAsia="zh-CN"/>
        </w:rPr>
        <w:t>方政府一般债券转贷收入7000万元，分别</w:t>
      </w:r>
      <w:r>
        <w:rPr>
          <w:rFonts w:hint="eastAsia" w:ascii="仿宋_GB2312" w:hAnsi="仿宋_GB2312" w:eastAsia="仿宋_GB2312" w:cs="仿宋_GB2312"/>
          <w:color w:val="auto"/>
          <w:sz w:val="32"/>
          <w:szCs w:val="32"/>
          <w:highlight w:val="none"/>
          <w:lang w:val="en-US" w:eastAsia="zh-CN"/>
        </w:rPr>
        <w:t>用于木垒县西吉尔镇水磨沟村2022年农村人居环境整治提升建设项目2900万元、木垒县东城镇2022年安全饮水巩固提升及配套设施建设项目1960万元、木垒县2022年农村供水保障工程640万元、木垒县照壁山乡2022年安全饮水巩固提升及配套设施建设项目1500万元</w:t>
      </w:r>
      <w:r>
        <w:rPr>
          <w:rFonts w:hint="eastAsia" w:ascii="仿宋_GB2312" w:hAnsi="仿宋_GB2312" w:eastAsia="仿宋_GB2312" w:cs="仿宋_GB2312"/>
          <w:bCs/>
          <w:color w:val="auto"/>
          <w:sz w:val="32"/>
          <w:szCs w:val="32"/>
          <w:lang w:val="en-US" w:eastAsia="zh-CN"/>
        </w:rPr>
        <w:t>。</w:t>
      </w:r>
    </w:p>
    <w:p>
      <w:pPr>
        <w:keepNext w:val="0"/>
        <w:keepLines w:val="0"/>
        <w:pageBreakBefore w:val="0"/>
        <w:widowControl/>
        <w:tabs>
          <w:tab w:val="left" w:pos="360"/>
          <w:tab w:val="left" w:pos="540"/>
        </w:tabs>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eastAsia="zh-CN"/>
        </w:rPr>
        <w:t>（二）</w:t>
      </w:r>
      <w:r>
        <w:rPr>
          <w:rFonts w:hint="eastAsia" w:ascii="楷体_GB2312" w:hAnsi="楷体_GB2312" w:eastAsia="楷体_GB2312" w:cs="楷体_GB2312"/>
          <w:b/>
          <w:bCs w:val="0"/>
          <w:color w:val="auto"/>
          <w:sz w:val="32"/>
          <w:szCs w:val="32"/>
        </w:rPr>
        <w:t>地方政府一般债券转贷</w:t>
      </w:r>
      <w:r>
        <w:rPr>
          <w:rFonts w:hint="eastAsia" w:ascii="楷体_GB2312" w:hAnsi="楷体_GB2312" w:eastAsia="楷体_GB2312" w:cs="楷体_GB2312"/>
          <w:b/>
          <w:bCs w:val="0"/>
          <w:color w:val="auto"/>
          <w:sz w:val="32"/>
          <w:szCs w:val="32"/>
          <w:lang w:val="en-US" w:eastAsia="zh-CN"/>
        </w:rPr>
        <w:t>收支</w:t>
      </w:r>
      <w:r>
        <w:rPr>
          <w:rFonts w:hint="eastAsia" w:ascii="楷体_GB2312" w:hAnsi="楷体_GB2312" w:eastAsia="楷体_GB2312" w:cs="楷体_GB2312"/>
          <w:b/>
          <w:bCs w:val="0"/>
          <w:color w:val="auto"/>
          <w:sz w:val="32"/>
          <w:szCs w:val="32"/>
        </w:rPr>
        <w:t>调整情况</w:t>
      </w:r>
    </w:p>
    <w:p>
      <w:pPr>
        <w:keepNext w:val="0"/>
        <w:keepLines w:val="0"/>
        <w:pageBreakBefore w:val="0"/>
        <w:widowControl/>
        <w:tabs>
          <w:tab w:val="left" w:pos="360"/>
          <w:tab w:val="left" w:pos="54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eastAsia="zh-CN"/>
        </w:rPr>
        <w:t>依据</w:t>
      </w:r>
      <w:r>
        <w:rPr>
          <w:rFonts w:hint="eastAsia" w:ascii="仿宋_GB2312" w:hAnsi="仿宋_GB2312" w:eastAsia="仿宋_GB2312" w:cs="仿宋_GB2312"/>
          <w:bCs/>
          <w:color w:val="auto"/>
          <w:sz w:val="32"/>
          <w:szCs w:val="32"/>
        </w:rPr>
        <w:t>昌州财预【20</w:t>
      </w:r>
      <w:r>
        <w:rPr>
          <w:rFonts w:hint="eastAsia" w:ascii="仿宋_GB2312" w:hAnsi="仿宋_GB2312" w:eastAsia="仿宋_GB2312" w:cs="仿宋_GB2312"/>
          <w:bCs/>
          <w:color w:val="auto"/>
          <w:sz w:val="32"/>
          <w:szCs w:val="32"/>
          <w:lang w:val="en-US" w:eastAsia="zh-CN"/>
        </w:rPr>
        <w:t>22</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53</w:t>
      </w:r>
      <w:r>
        <w:rPr>
          <w:rFonts w:hint="eastAsia" w:ascii="仿宋_GB2312" w:hAnsi="仿宋_GB2312" w:eastAsia="仿宋_GB2312" w:cs="仿宋_GB2312"/>
          <w:bCs/>
          <w:color w:val="auto"/>
          <w:sz w:val="32"/>
          <w:szCs w:val="32"/>
        </w:rPr>
        <w:t>号文件，自治区转贷我县</w:t>
      </w:r>
      <w:r>
        <w:rPr>
          <w:rFonts w:hint="eastAsia" w:ascii="仿宋_GB2312" w:hAnsi="仿宋_GB2312" w:eastAsia="仿宋_GB2312" w:cs="仿宋_GB2312"/>
          <w:bCs/>
          <w:color w:val="auto"/>
          <w:sz w:val="32"/>
          <w:szCs w:val="32"/>
          <w:lang w:eastAsia="zh-CN"/>
        </w:rPr>
        <w:t>地方</w:t>
      </w:r>
      <w:r>
        <w:rPr>
          <w:rFonts w:hint="eastAsia" w:ascii="仿宋_GB2312" w:hAnsi="仿宋_GB2312" w:eastAsia="仿宋_GB2312" w:cs="仿宋_GB2312"/>
          <w:bCs/>
          <w:color w:val="auto"/>
          <w:sz w:val="32"/>
          <w:szCs w:val="32"/>
        </w:rPr>
        <w:t>政府</w:t>
      </w:r>
      <w:r>
        <w:rPr>
          <w:rFonts w:hint="eastAsia" w:ascii="仿宋_GB2312" w:hAnsi="仿宋_GB2312" w:eastAsia="仿宋_GB2312" w:cs="仿宋_GB2312"/>
          <w:bCs/>
          <w:color w:val="auto"/>
          <w:sz w:val="32"/>
          <w:szCs w:val="32"/>
          <w:lang w:eastAsia="zh-CN"/>
        </w:rPr>
        <w:t>一般</w:t>
      </w:r>
      <w:r>
        <w:rPr>
          <w:rFonts w:hint="eastAsia" w:ascii="仿宋_GB2312" w:hAnsi="仿宋_GB2312" w:eastAsia="仿宋_GB2312" w:cs="仿宋_GB2312"/>
          <w:bCs/>
          <w:color w:val="auto"/>
          <w:sz w:val="32"/>
          <w:szCs w:val="32"/>
        </w:rPr>
        <w:t>债券</w:t>
      </w:r>
      <w:r>
        <w:rPr>
          <w:rFonts w:hint="eastAsia" w:ascii="仿宋_GB2312" w:hAnsi="仿宋_GB2312" w:eastAsia="仿宋_GB2312" w:cs="仿宋_GB2312"/>
          <w:bCs/>
          <w:color w:val="auto"/>
          <w:sz w:val="32"/>
          <w:szCs w:val="32"/>
          <w:lang w:eastAsia="zh-CN"/>
        </w:rPr>
        <w:t>（再融资债券）</w:t>
      </w:r>
      <w:r>
        <w:rPr>
          <w:rFonts w:hint="eastAsia" w:ascii="仿宋_GB2312" w:hAnsi="仿宋_GB2312" w:eastAsia="仿宋_GB2312" w:cs="仿宋_GB2312"/>
          <w:bCs/>
          <w:color w:val="auto"/>
          <w:sz w:val="32"/>
          <w:szCs w:val="32"/>
          <w:lang w:val="en-US" w:eastAsia="zh-CN"/>
        </w:rPr>
        <w:t>4400</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建议增加地方政府</w:t>
      </w:r>
      <w:r>
        <w:rPr>
          <w:rFonts w:hint="eastAsia" w:ascii="仿宋_GB2312" w:hAnsi="仿宋_GB2312" w:eastAsia="仿宋_GB2312" w:cs="仿宋_GB2312"/>
          <w:bCs/>
          <w:color w:val="auto"/>
          <w:sz w:val="32"/>
          <w:szCs w:val="32"/>
          <w:lang w:eastAsia="zh-CN"/>
        </w:rPr>
        <w:t>一般</w:t>
      </w:r>
      <w:r>
        <w:rPr>
          <w:rFonts w:hint="eastAsia" w:ascii="仿宋_GB2312" w:hAnsi="仿宋_GB2312" w:eastAsia="仿宋_GB2312" w:cs="仿宋_GB2312"/>
          <w:bCs/>
          <w:color w:val="auto"/>
          <w:sz w:val="32"/>
          <w:szCs w:val="32"/>
        </w:rPr>
        <w:t>债券</w:t>
      </w:r>
      <w:r>
        <w:rPr>
          <w:rFonts w:hint="eastAsia" w:ascii="仿宋_GB2312" w:hAnsi="仿宋_GB2312" w:eastAsia="仿宋_GB2312" w:cs="仿宋_GB2312"/>
          <w:bCs/>
          <w:color w:val="auto"/>
          <w:sz w:val="32"/>
          <w:szCs w:val="32"/>
          <w:lang w:eastAsia="zh-CN"/>
        </w:rPr>
        <w:t>（再融资债券）</w:t>
      </w:r>
      <w:r>
        <w:rPr>
          <w:rFonts w:hint="eastAsia" w:ascii="仿宋_GB2312" w:hAnsi="仿宋_GB2312" w:eastAsia="仿宋_GB2312" w:cs="仿宋_GB2312"/>
          <w:bCs/>
          <w:color w:val="auto"/>
          <w:sz w:val="32"/>
          <w:szCs w:val="32"/>
        </w:rPr>
        <w:t>转贷收入</w:t>
      </w:r>
      <w:r>
        <w:rPr>
          <w:rFonts w:hint="eastAsia" w:ascii="仿宋_GB2312" w:hAnsi="仿宋_GB2312" w:eastAsia="仿宋_GB2312" w:cs="仿宋_GB2312"/>
          <w:bCs/>
          <w:color w:val="auto"/>
          <w:sz w:val="32"/>
          <w:szCs w:val="32"/>
          <w:lang w:val="en-US" w:eastAsia="zh-CN"/>
        </w:rPr>
        <w:t>4400万元。按照以收定支、收支平衡的原则，建议增加地方政府其他一般债务还本支出4400万元，用于置换到期债券还本。</w:t>
      </w:r>
    </w:p>
    <w:p>
      <w:pPr>
        <w:keepNext w:val="0"/>
        <w:keepLines w:val="0"/>
        <w:pageBreakBefore w:val="0"/>
        <w:widowControl/>
        <w:tabs>
          <w:tab w:val="left" w:pos="360"/>
          <w:tab w:val="left" w:pos="540"/>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olor w:val="auto"/>
          <w:sz w:val="32"/>
          <w:szCs w:val="32"/>
        </w:rPr>
      </w:pPr>
      <w:r>
        <w:rPr>
          <w:rFonts w:hint="eastAsia" w:ascii="黑体" w:hAnsi="黑体" w:eastAsia="黑体" w:cs="黑体"/>
          <w:b w:val="0"/>
          <w:bCs/>
          <w:color w:val="auto"/>
          <w:sz w:val="32"/>
          <w:szCs w:val="32"/>
          <w:lang w:val="en-US" w:eastAsia="zh-CN"/>
        </w:rPr>
        <w:t>二</w:t>
      </w:r>
      <w:r>
        <w:rPr>
          <w:rFonts w:hint="eastAsia" w:ascii="黑体" w:hAnsi="黑体" w:eastAsia="黑体" w:cs="黑体"/>
          <w:b w:val="0"/>
          <w:bCs/>
          <w:color w:val="auto"/>
          <w:sz w:val="32"/>
          <w:szCs w:val="32"/>
          <w:lang w:eastAsia="zh-CN"/>
        </w:rPr>
        <w:t>、</w:t>
      </w:r>
      <w:r>
        <w:rPr>
          <w:rFonts w:hint="eastAsia" w:ascii="黑体" w:hAnsi="黑体" w:eastAsia="黑体"/>
          <w:color w:val="auto"/>
          <w:sz w:val="32"/>
          <w:szCs w:val="32"/>
          <w:lang w:eastAsia="zh-CN"/>
        </w:rPr>
        <w:t>政府性</w:t>
      </w:r>
      <w:r>
        <w:rPr>
          <w:rFonts w:hint="eastAsia" w:ascii="黑体" w:hAnsi="黑体" w:eastAsia="黑体"/>
          <w:color w:val="auto"/>
          <w:sz w:val="32"/>
          <w:szCs w:val="32"/>
        </w:rPr>
        <w:t>基金预算收支调整情况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（一）</w:t>
      </w:r>
      <w:r>
        <w:rPr>
          <w:rFonts w:hint="eastAsia" w:ascii="楷体_GB2312" w:hAnsi="楷体_GB2312" w:eastAsia="楷体_GB2312" w:cs="楷体_GB2312"/>
          <w:b/>
          <w:color w:val="auto"/>
          <w:sz w:val="32"/>
          <w:szCs w:val="32"/>
          <w:lang w:eastAsia="zh-CN"/>
        </w:rPr>
        <w:t>政府性</w:t>
      </w:r>
      <w:r>
        <w:rPr>
          <w:rFonts w:hint="eastAsia" w:ascii="楷体_GB2312" w:hAnsi="楷体_GB2312" w:eastAsia="楷体_GB2312" w:cs="楷体_GB2312"/>
          <w:b/>
          <w:color w:val="auto"/>
          <w:sz w:val="32"/>
          <w:szCs w:val="32"/>
        </w:rPr>
        <w:t>基金预算收入调整情况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22</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Cs/>
          <w:color w:val="auto"/>
          <w:sz w:val="32"/>
          <w:szCs w:val="32"/>
          <w:highlight w:val="none"/>
          <w:lang w:val="en-US" w:eastAsia="zh-CN"/>
        </w:rPr>
        <w:t>自治县第十八届人大常委会第八次会议通过</w:t>
      </w:r>
      <w:r>
        <w:rPr>
          <w:rFonts w:hint="eastAsia" w:ascii="仿宋_GB2312" w:hAnsi="仿宋_GB2312" w:eastAsia="仿宋_GB2312" w:cs="仿宋_GB2312"/>
          <w:color w:val="auto"/>
          <w:sz w:val="32"/>
          <w:szCs w:val="32"/>
          <w:lang w:val="en-US" w:eastAsia="zh-CN"/>
        </w:rPr>
        <w:t>政府性基金收入</w:t>
      </w:r>
      <w:r>
        <w:rPr>
          <w:rFonts w:hint="eastAsia" w:ascii="仿宋_GB2312" w:hAnsi="仿宋_GB2312" w:eastAsia="仿宋_GB2312" w:cs="仿宋_GB2312"/>
          <w:b w:val="0"/>
          <w:bCs w:val="0"/>
          <w:color w:val="auto"/>
          <w:sz w:val="32"/>
          <w:szCs w:val="32"/>
          <w:lang w:val="en-US" w:eastAsia="zh-CN"/>
        </w:rPr>
        <w:t>33000万元;因疫情原因风光电企业供地批复未计划下达，影响土地出让金缴纳，实际完成地方政府性基金收入11393万元，减少21607万元；</w:t>
      </w:r>
      <w:r>
        <w:rPr>
          <w:rFonts w:hint="eastAsia" w:ascii="仿宋_GB2312" w:hAnsi="仿宋_GB2312" w:eastAsia="仿宋_GB2312" w:cs="仿宋_GB2312"/>
          <w:color w:val="auto"/>
          <w:sz w:val="32"/>
          <w:szCs w:val="32"/>
          <w:lang w:eastAsia="zh-CN"/>
        </w:rPr>
        <w:t>依据昌州财预</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highlight w:val="none"/>
          <w:lang w:val="en-US" w:eastAsia="zh-CN"/>
        </w:rPr>
        <w:t>39</w:t>
      </w:r>
      <w:r>
        <w:rPr>
          <w:rFonts w:hint="eastAsia" w:ascii="仿宋_GB2312" w:hAnsi="仿宋_GB2312" w:eastAsia="仿宋_GB2312" w:cs="仿宋_GB2312"/>
          <w:color w:val="auto"/>
          <w:sz w:val="32"/>
          <w:szCs w:val="32"/>
          <w:lang w:val="en-US" w:eastAsia="zh-CN"/>
        </w:rPr>
        <w:t>号下达我县新增专项政府债券18000万元；上级下达转移支付基金收入668万元。以上政府性基金收入减少2939万元。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（二）</w:t>
      </w:r>
      <w:r>
        <w:rPr>
          <w:rFonts w:hint="eastAsia" w:ascii="楷体_GB2312" w:hAnsi="楷体_GB2312" w:eastAsia="楷体_GB2312" w:cs="楷体_GB2312"/>
          <w:b/>
          <w:color w:val="auto"/>
          <w:sz w:val="32"/>
          <w:szCs w:val="32"/>
          <w:lang w:eastAsia="zh-CN"/>
        </w:rPr>
        <w:t>政府性</w:t>
      </w:r>
      <w:r>
        <w:rPr>
          <w:rFonts w:hint="eastAsia" w:ascii="楷体_GB2312" w:hAnsi="楷体_GB2312" w:eastAsia="楷体_GB2312" w:cs="楷体_GB2312"/>
          <w:b/>
          <w:color w:val="auto"/>
          <w:sz w:val="32"/>
          <w:szCs w:val="32"/>
        </w:rPr>
        <w:t>基金预算支出调整情况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color w:val="auto"/>
          <w:sz w:val="32"/>
          <w:szCs w:val="32"/>
          <w:lang w:val="en-US" w:eastAsia="zh-CN"/>
        </w:rPr>
      </w:pPr>
      <w:r>
        <w:rPr>
          <w:rFonts w:hint="eastAsia" w:ascii="仿宋_GB2312" w:hAnsi="仿宋_GB2312" w:eastAsia="仿宋_GB2312" w:cs="仿宋_GB2312"/>
          <w:bCs/>
          <w:color w:val="auto"/>
          <w:sz w:val="32"/>
          <w:szCs w:val="32"/>
          <w:lang w:val="en-US" w:eastAsia="zh-CN"/>
        </w:rPr>
        <w:t>按照以收定支、收支平衡的原则，建议减少政府性基金支出2939万元。其中：地方政府性基金减少21607万元，减少支出为隐性债务还本付息，调整为一般公共预算支出。</w:t>
      </w:r>
      <w:r>
        <w:rPr>
          <w:rFonts w:hint="eastAsia" w:ascii="仿宋_GB2312" w:hAnsi="仿宋_GB2312" w:eastAsia="仿宋_GB2312" w:cs="仿宋_GB2312"/>
          <w:color w:val="auto"/>
          <w:sz w:val="32"/>
          <w:szCs w:val="32"/>
          <w:lang w:val="en-US" w:eastAsia="zh-CN"/>
        </w:rPr>
        <w:t>对上级下达转移支付基金收入668万元，按照支出用途用于移民支出137万元，彩票公益金支出531万元。对新增专项政府债券18000万元，按照申请专项</w:t>
      </w:r>
      <w:bookmarkStart w:id="0" w:name="_GoBack"/>
      <w:bookmarkEnd w:id="0"/>
      <w:r>
        <w:rPr>
          <w:rFonts w:hint="eastAsia" w:ascii="仿宋_GB2312" w:hAnsi="仿宋_GB2312" w:eastAsia="仿宋_GB2312" w:cs="仿宋_GB2312"/>
          <w:color w:val="auto"/>
          <w:sz w:val="32"/>
          <w:szCs w:val="32"/>
          <w:lang w:val="en-US" w:eastAsia="zh-CN"/>
        </w:rPr>
        <w:t>债券项目</w:t>
      </w:r>
      <w:r>
        <w:rPr>
          <w:rFonts w:hint="eastAsia" w:ascii="仿宋_GB2312" w:hAnsi="仿宋_GB2312" w:eastAsia="仿宋_GB2312" w:cs="仿宋_GB2312"/>
          <w:color w:val="auto"/>
          <w:sz w:val="32"/>
          <w:szCs w:val="32"/>
          <w:highlight w:val="none"/>
          <w:lang w:val="en-US" w:eastAsia="zh-CN"/>
        </w:rPr>
        <w:t>增加政府性基金支出</w:t>
      </w:r>
      <w:r>
        <w:rPr>
          <w:rFonts w:hint="eastAsia" w:ascii="仿宋_GB2312" w:hAnsi="仿宋_GB2312" w:eastAsia="仿宋_GB2312" w:cs="仿宋_GB2312"/>
          <w:color w:val="auto"/>
          <w:sz w:val="32"/>
          <w:szCs w:val="32"/>
          <w:lang w:val="en-US" w:eastAsia="zh-CN"/>
        </w:rPr>
        <w:t>18000万元，其中：</w:t>
      </w:r>
      <w:r>
        <w:rPr>
          <w:rFonts w:hint="eastAsia" w:ascii="仿宋_GB2312" w:hAnsi="仿宋_GB2312" w:eastAsia="仿宋_GB2312" w:cs="仿宋_GB2312"/>
          <w:color w:val="auto"/>
          <w:sz w:val="32"/>
          <w:szCs w:val="32"/>
          <w:highlight w:val="none"/>
          <w:lang w:val="en-US" w:eastAsia="zh-CN"/>
        </w:rPr>
        <w:t>用于木垒县城乡污水一体化建设项目6000万元、木垒县水利基础设施改造建设项目2000万元、木垒县人民医院能力提升项目1000万元、木垒县花园110千伏输变电项目1000万元、木垒县2021年老旧小区提升改造建设项目5000万元、木垒县南部山区旅游基础设施建设项目3000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highlight w:val="none"/>
          <w:lang w:eastAsia="zh-CN"/>
        </w:rPr>
        <w:t>提请县人大常委会审议。</w:t>
      </w:r>
    </w:p>
    <w:p>
      <w:pPr>
        <w:keepNext w:val="0"/>
        <w:keepLines w:val="0"/>
        <w:pageBreakBefore w:val="0"/>
        <w:widowControl/>
        <w:numPr>
          <w:ilvl w:val="0"/>
          <w:numId w:val="0"/>
        </w:numPr>
        <w:tabs>
          <w:tab w:val="left" w:pos="360"/>
          <w:tab w:val="left" w:pos="540"/>
        </w:tabs>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color w:val="auto"/>
          <w:sz w:val="32"/>
          <w:szCs w:val="32"/>
          <w:lang w:eastAsia="zh-CN"/>
        </w:rPr>
      </w:pPr>
    </w:p>
    <w:p>
      <w:pPr>
        <w:keepNext w:val="0"/>
        <w:keepLines w:val="0"/>
        <w:pageBreakBefore w:val="0"/>
        <w:widowControl/>
        <w:tabs>
          <w:tab w:val="left" w:pos="360"/>
          <w:tab w:val="left" w:pos="54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w:t>
      </w:r>
      <w:r>
        <w:rPr>
          <w:rFonts w:hint="eastAsia" w:ascii="仿宋_GB2312" w:hAnsi="仿宋_GB2312" w:eastAsia="仿宋_GB2312" w:cs="仿宋_GB2312"/>
          <w:bCs/>
          <w:color w:val="auto"/>
          <w:sz w:val="32"/>
          <w:szCs w:val="32"/>
          <w:lang w:eastAsia="zh-CN"/>
        </w:rPr>
        <w:t>自治</w:t>
      </w:r>
      <w:r>
        <w:rPr>
          <w:rFonts w:hint="eastAsia" w:ascii="仿宋_GB2312" w:hAnsi="仿宋_GB2312" w:eastAsia="仿宋_GB2312" w:cs="仿宋_GB2312"/>
          <w:bCs/>
          <w:color w:val="auto"/>
          <w:sz w:val="32"/>
          <w:szCs w:val="32"/>
        </w:rPr>
        <w:t>县</w:t>
      </w:r>
      <w:r>
        <w:rPr>
          <w:rFonts w:hint="eastAsia" w:ascii="仿宋_GB2312" w:hAnsi="仿宋_GB2312" w:eastAsia="仿宋_GB2312" w:cs="仿宋_GB2312"/>
          <w:bCs/>
          <w:color w:val="auto"/>
          <w:sz w:val="32"/>
          <w:szCs w:val="32"/>
          <w:lang w:val="en-US" w:eastAsia="zh-CN"/>
        </w:rPr>
        <w:t>2022年</w:t>
      </w:r>
      <w:r>
        <w:rPr>
          <w:rFonts w:hint="eastAsia" w:ascii="仿宋_GB2312" w:hAnsi="仿宋_GB2312" w:eastAsia="仿宋_GB2312" w:cs="仿宋_GB2312"/>
          <w:bCs/>
          <w:color w:val="auto"/>
          <w:sz w:val="32"/>
          <w:szCs w:val="32"/>
        </w:rPr>
        <w:t>预算调整方案（草案）</w:t>
      </w:r>
    </w:p>
    <w:p>
      <w:pPr>
        <w:keepNext w:val="0"/>
        <w:keepLines w:val="0"/>
        <w:pageBreakBefore w:val="0"/>
        <w:widowControl/>
        <w:tabs>
          <w:tab w:val="left" w:pos="360"/>
          <w:tab w:val="left" w:pos="540"/>
        </w:tabs>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Cs/>
          <w:color w:val="auto"/>
          <w:sz w:val="32"/>
          <w:szCs w:val="32"/>
        </w:rPr>
      </w:pPr>
    </w:p>
    <w:p>
      <w:pPr>
        <w:pStyle w:val="2"/>
        <w:pageBreakBefore w:val="0"/>
        <w:kinsoku/>
        <w:wordWrap/>
        <w:overflowPunct/>
        <w:topLinePunct w:val="0"/>
        <w:autoSpaceDE/>
        <w:autoSpaceDN/>
        <w:bidi w:val="0"/>
        <w:adjustRightInd/>
        <w:snapToGrid/>
        <w:spacing w:line="560" w:lineRule="exact"/>
        <w:textAlignment w:val="auto"/>
        <w:rPr>
          <w:rFonts w:hint="eastAsia"/>
          <w:color w:val="auto"/>
        </w:rPr>
      </w:pPr>
    </w:p>
    <w:p>
      <w:pPr>
        <w:pageBreakBefore w:val="0"/>
        <w:kinsoku/>
        <w:wordWrap/>
        <w:overflowPunct/>
        <w:topLinePunct w:val="0"/>
        <w:autoSpaceDE/>
        <w:autoSpaceDN/>
        <w:bidi w:val="0"/>
        <w:adjustRightInd/>
        <w:snapToGrid/>
        <w:spacing w:line="560" w:lineRule="exac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YzE1NmU4OWEwNDY0OWY4YzBiOTRmZjRiMGQzOWQifQ=="/>
  </w:docVars>
  <w:rsids>
    <w:rsidRoot w:val="084E2285"/>
    <w:rsid w:val="009475F1"/>
    <w:rsid w:val="02367332"/>
    <w:rsid w:val="0550167C"/>
    <w:rsid w:val="06A25465"/>
    <w:rsid w:val="083C6E46"/>
    <w:rsid w:val="084E2285"/>
    <w:rsid w:val="096D3B08"/>
    <w:rsid w:val="0D7D62E4"/>
    <w:rsid w:val="11001476"/>
    <w:rsid w:val="115043FF"/>
    <w:rsid w:val="12357376"/>
    <w:rsid w:val="12AB28C9"/>
    <w:rsid w:val="14A773FA"/>
    <w:rsid w:val="17FD13A3"/>
    <w:rsid w:val="1B324BB2"/>
    <w:rsid w:val="1D886B1D"/>
    <w:rsid w:val="20C718F8"/>
    <w:rsid w:val="22331D25"/>
    <w:rsid w:val="225B49EE"/>
    <w:rsid w:val="22F24891"/>
    <w:rsid w:val="231A1C25"/>
    <w:rsid w:val="23B01A4A"/>
    <w:rsid w:val="26D94B60"/>
    <w:rsid w:val="27716A62"/>
    <w:rsid w:val="29C01B63"/>
    <w:rsid w:val="29D82DC8"/>
    <w:rsid w:val="2CCB7206"/>
    <w:rsid w:val="2FE450BF"/>
    <w:rsid w:val="32B10BB5"/>
    <w:rsid w:val="32EE6BE0"/>
    <w:rsid w:val="34454ECC"/>
    <w:rsid w:val="36767BF1"/>
    <w:rsid w:val="377F7A60"/>
    <w:rsid w:val="37F706B2"/>
    <w:rsid w:val="388A34DF"/>
    <w:rsid w:val="397B6115"/>
    <w:rsid w:val="3A4F2C33"/>
    <w:rsid w:val="3B7D6CF4"/>
    <w:rsid w:val="3F835E5F"/>
    <w:rsid w:val="45B46040"/>
    <w:rsid w:val="45F66658"/>
    <w:rsid w:val="489B34E7"/>
    <w:rsid w:val="49EF7646"/>
    <w:rsid w:val="4A9D52F4"/>
    <w:rsid w:val="4BDB3763"/>
    <w:rsid w:val="4C2C65B1"/>
    <w:rsid w:val="4D907392"/>
    <w:rsid w:val="4F0354A7"/>
    <w:rsid w:val="50034098"/>
    <w:rsid w:val="500876B4"/>
    <w:rsid w:val="51360251"/>
    <w:rsid w:val="55EF09CE"/>
    <w:rsid w:val="585F008D"/>
    <w:rsid w:val="5A6E2820"/>
    <w:rsid w:val="5D4F6922"/>
    <w:rsid w:val="61461DEA"/>
    <w:rsid w:val="61FC4B9F"/>
    <w:rsid w:val="6E2D21E2"/>
    <w:rsid w:val="700B55B2"/>
    <w:rsid w:val="714D4ACF"/>
    <w:rsid w:val="734A3CF7"/>
    <w:rsid w:val="769F401E"/>
    <w:rsid w:val="77DE0579"/>
    <w:rsid w:val="78D36201"/>
    <w:rsid w:val="7A0643B5"/>
    <w:rsid w:val="7B5F5B2A"/>
    <w:rsid w:val="7B7D06A6"/>
    <w:rsid w:val="7E4D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4"/>
      <w:szCs w:val="24"/>
      <w:lang w:val="en-US" w:eastAsia="zh-CN" w:bidi="ar-SA"/>
    </w:rPr>
  </w:style>
  <w:style w:type="paragraph" w:styleId="2">
    <w:name w:val="heading 3"/>
    <w:basedOn w:val="1"/>
    <w:next w:val="1"/>
    <w:unhideWhenUsed/>
    <w:qFormat/>
    <w:uiPriority w:val="0"/>
    <w:pPr>
      <w:keepNext/>
      <w:keepLines/>
      <w:ind w:firstLine="200" w:firstLineChars="200"/>
      <w:outlineLvl w:val="2"/>
    </w:pPr>
    <w:rPr>
      <w:rFonts w:ascii="仿宋" w:hAnsi="仿宋" w:cs="仿宋"/>
      <w:color w:val="FF0000"/>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1518</Words>
  <Characters>1764</Characters>
  <Lines>0</Lines>
  <Paragraphs>0</Paragraphs>
  <TotalTime>21</TotalTime>
  <ScaleCrop>false</ScaleCrop>
  <LinksUpToDate>false</LinksUpToDate>
  <CharactersWithSpaces>1774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2022-12-18T12:48:00Z</dcterms:created>
  <dc:creator>Administrator</dc:creator>
  <cp:lastModifiedBy>Administrator</cp:lastModifiedBy>
  <dcterms:modified xsi:type="dcterms:W3CDTF">2023-01-03T04:00:19Z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B3B884DFE7364D8FB7F743420AF08100</vt:lpwstr>
  </property>
</Properties>
</file>