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790C8D" w14:textId="77777777" w:rsidR="00981503" w:rsidRDefault="00981503">
      <w:pPr>
        <w:rPr>
          <w:rFonts w:ascii="黑体" w:eastAsia="黑体" w:hAnsi="黑体" w:hint="eastAsia"/>
          <w:sz w:val="32"/>
          <w:szCs w:val="32"/>
        </w:rPr>
      </w:pPr>
    </w:p>
    <w:p w14:paraId="50E349F3" w14:textId="77777777" w:rsidR="00981503" w:rsidRDefault="00981503">
      <w:pPr>
        <w:jc w:val="center"/>
        <w:rPr>
          <w:rFonts w:ascii="方正小标宋_GBK" w:eastAsia="方正小标宋_GBK" w:hAnsi="宋体" w:hint="eastAsia"/>
          <w:sz w:val="44"/>
          <w:szCs w:val="44"/>
        </w:rPr>
      </w:pPr>
    </w:p>
    <w:p w14:paraId="3A98C91E" w14:textId="77777777" w:rsidR="00981503"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新疆昌吉州木垒县2023年度部门决算汇总</w:t>
      </w:r>
    </w:p>
    <w:p w14:paraId="12685593" w14:textId="77777777" w:rsidR="00981503"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47A79B6E" w14:textId="77777777" w:rsidR="00981503"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04029931" w14:textId="77777777" w:rsidR="00981503"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72BB9230" w14:textId="77777777" w:rsidR="00981503"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t>目  录</w:t>
      </w:r>
    </w:p>
    <w:p w14:paraId="20E42DC8" w14:textId="77777777" w:rsidR="00981503"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部门概况</w:t>
        </w:r>
      </w:hyperlink>
    </w:p>
    <w:p w14:paraId="6CBD0C53" w14:textId="77777777" w:rsidR="00981503"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2B8EAE9C" w14:textId="77777777" w:rsidR="00981503"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1BCD643A" w14:textId="77777777" w:rsidR="00981503"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318AB879" w14:textId="77777777" w:rsidR="00981503"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31D3C4A9" w14:textId="77777777" w:rsidR="00981503"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242C64E8" w14:textId="77777777" w:rsidR="00981503"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5627E621" w14:textId="77777777" w:rsidR="00981503"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53B475A0" w14:textId="77777777" w:rsidR="00981503"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4D115BB5" w14:textId="77777777" w:rsidR="00981503"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2DF80DC4" w14:textId="77777777" w:rsidR="00981503"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2034D7F8" w14:textId="77777777" w:rsidR="00981503"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264E0EAD" w14:textId="77777777" w:rsidR="00981503"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1B95C490" w14:textId="77777777" w:rsidR="00981503"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5BA28740" w14:textId="77777777" w:rsidR="00981503"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052B9246" w14:textId="77777777" w:rsidR="00981503"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739729BE" w14:textId="77777777" w:rsidR="00981503"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09296593" w14:textId="77777777" w:rsidR="00981503"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142A5C25" w14:textId="77777777" w:rsidR="00981503"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381DC392" w14:textId="77777777" w:rsidR="00981503"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68E4807E" w14:textId="77777777" w:rsidR="00981503"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2122546A" w14:textId="77777777" w:rsidR="00981503"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3D0D3CE7" w14:textId="77777777" w:rsidR="00981503"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3FE62DF4" w14:textId="77777777" w:rsidR="00981503"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7C7DC0C7" w14:textId="77777777" w:rsidR="00981503"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7F599C02" w14:textId="77777777" w:rsidR="00981503"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2BC2F389" w14:textId="77777777" w:rsidR="00981503"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71059D84" w14:textId="77777777" w:rsidR="00981503"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7F78CD7B" w14:textId="77777777" w:rsidR="00981503"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586FE3B0" w14:textId="77777777" w:rsidR="00981503"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577EC874" w14:textId="77777777" w:rsidR="00981503" w:rsidRDefault="00000000">
      <w:r>
        <w:rPr>
          <w:rFonts w:ascii="仿宋_GB2312" w:eastAsia="仿宋_GB2312" w:hAnsi="仿宋_GB2312" w:cs="仿宋_GB2312" w:hint="eastAsia"/>
          <w:sz w:val="32"/>
          <w:szCs w:val="32"/>
        </w:rPr>
        <w:fldChar w:fldCharType="end"/>
      </w:r>
    </w:p>
    <w:p w14:paraId="35DCEB19" w14:textId="77777777" w:rsidR="00981503" w:rsidRDefault="00000000">
      <w:pPr>
        <w:rPr>
          <w:rFonts w:ascii="仿宋_GB2312" w:eastAsia="仿宋_GB2312"/>
          <w:sz w:val="32"/>
          <w:szCs w:val="32"/>
        </w:rPr>
      </w:pPr>
      <w:r>
        <w:rPr>
          <w:rFonts w:ascii="仿宋_GB2312" w:eastAsia="仿宋_GB2312" w:hint="eastAsia"/>
          <w:sz w:val="32"/>
          <w:szCs w:val="32"/>
        </w:rPr>
        <w:br w:type="page"/>
      </w:r>
    </w:p>
    <w:p w14:paraId="7733F991" w14:textId="77777777" w:rsidR="00981503"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t>第一部分 部门概况</w:t>
      </w:r>
      <w:bookmarkEnd w:id="0"/>
      <w:bookmarkEnd w:id="1"/>
    </w:p>
    <w:p w14:paraId="1FFA2790" w14:textId="77777777" w:rsidR="00981503"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34B99F2A" w14:textId="77777777" w:rsidR="00B11382" w:rsidRPr="0005579A" w:rsidRDefault="00B11382" w:rsidP="00B11382">
      <w:pPr>
        <w:shd w:val="clear" w:color="auto" w:fill="FFFFFF"/>
        <w:autoSpaceDE w:val="0"/>
        <w:autoSpaceDN w:val="0"/>
        <w:adjustRightInd w:val="0"/>
        <w:spacing w:line="360" w:lineRule="auto"/>
        <w:ind w:firstLine="640"/>
        <w:rPr>
          <w:rFonts w:ascii="仿宋_GB2312" w:eastAsia="仿宋_GB2312" w:cs="仿宋_GB2312"/>
          <w:kern w:val="0"/>
          <w:sz w:val="32"/>
          <w:szCs w:val="32"/>
        </w:rPr>
      </w:pPr>
      <w:r w:rsidRPr="0005579A">
        <w:rPr>
          <w:rFonts w:ascii="仿宋_GB2312" w:eastAsia="仿宋_GB2312" w:cs="仿宋_GB2312" w:hint="eastAsia"/>
          <w:kern w:val="0"/>
          <w:sz w:val="32"/>
          <w:szCs w:val="32"/>
        </w:rPr>
        <w:t>（一）负责县政府会议的准备和县政府重大活动的筹备工作，协助县政府领导同志组织会议决定事项的实施。</w:t>
      </w:r>
    </w:p>
    <w:p w14:paraId="501BD789" w14:textId="77777777" w:rsidR="00B11382" w:rsidRPr="0005579A" w:rsidRDefault="00B11382" w:rsidP="00B11382">
      <w:pPr>
        <w:shd w:val="clear" w:color="auto" w:fill="FFFFFF"/>
        <w:autoSpaceDE w:val="0"/>
        <w:autoSpaceDN w:val="0"/>
        <w:adjustRightInd w:val="0"/>
        <w:spacing w:line="360" w:lineRule="auto"/>
        <w:ind w:firstLine="640"/>
        <w:rPr>
          <w:rFonts w:ascii="仿宋_GB2312" w:eastAsia="仿宋_GB2312" w:cs="仿宋_GB2312"/>
          <w:kern w:val="0"/>
          <w:sz w:val="32"/>
          <w:szCs w:val="32"/>
        </w:rPr>
      </w:pPr>
      <w:r w:rsidRPr="0005579A">
        <w:rPr>
          <w:rFonts w:ascii="仿宋_GB2312" w:eastAsia="仿宋_GB2312" w:cs="仿宋_GB2312" w:hint="eastAsia"/>
          <w:kern w:val="0"/>
          <w:sz w:val="32"/>
          <w:szCs w:val="32"/>
        </w:rPr>
        <w:t>（二）协助县政府领导同志审核或组织起草以县政府、县政府办公室名义发布的文件、电报和讲话等文稿；办理上级党委、政府及有关部门、兄弟地区发送给县政府、县政府办公室的文件、电报。</w:t>
      </w:r>
    </w:p>
    <w:p w14:paraId="57289555" w14:textId="77777777" w:rsidR="00B11382" w:rsidRPr="0005579A" w:rsidRDefault="00B11382" w:rsidP="00B11382">
      <w:pPr>
        <w:shd w:val="clear" w:color="auto" w:fill="FFFFFF"/>
        <w:autoSpaceDE w:val="0"/>
        <w:autoSpaceDN w:val="0"/>
        <w:adjustRightInd w:val="0"/>
        <w:spacing w:line="360" w:lineRule="auto"/>
        <w:ind w:firstLine="640"/>
        <w:rPr>
          <w:rFonts w:ascii="仿宋_GB2312" w:eastAsia="仿宋_GB2312" w:cs="仿宋_GB2312"/>
          <w:kern w:val="0"/>
          <w:sz w:val="32"/>
          <w:szCs w:val="32"/>
        </w:rPr>
      </w:pPr>
      <w:r w:rsidRPr="0005579A">
        <w:rPr>
          <w:rFonts w:ascii="仿宋_GB2312" w:eastAsia="仿宋_GB2312" w:cs="仿宋_GB2312" w:hint="eastAsia"/>
          <w:kern w:val="0"/>
          <w:sz w:val="32"/>
          <w:szCs w:val="32"/>
        </w:rPr>
        <w:t>（三）研究县政府各部门和各乡镇（区）向县政府请示的问题，提出审核处理意见，报县政府领导同志审批。</w:t>
      </w:r>
    </w:p>
    <w:p w14:paraId="4AF5D3AA" w14:textId="77777777" w:rsidR="00B11382" w:rsidRPr="0005579A" w:rsidRDefault="00B11382" w:rsidP="00B11382">
      <w:pPr>
        <w:shd w:val="clear" w:color="auto" w:fill="FFFFFF"/>
        <w:autoSpaceDE w:val="0"/>
        <w:autoSpaceDN w:val="0"/>
        <w:adjustRightInd w:val="0"/>
        <w:spacing w:line="360" w:lineRule="auto"/>
        <w:ind w:firstLine="640"/>
        <w:rPr>
          <w:rFonts w:ascii="仿宋_GB2312" w:eastAsia="仿宋_GB2312" w:cs="仿宋_GB2312"/>
          <w:kern w:val="0"/>
          <w:sz w:val="32"/>
          <w:szCs w:val="32"/>
        </w:rPr>
      </w:pPr>
      <w:r w:rsidRPr="0005579A">
        <w:rPr>
          <w:rFonts w:ascii="仿宋_GB2312" w:eastAsia="仿宋_GB2312" w:cs="仿宋_GB2312" w:hint="eastAsia"/>
          <w:kern w:val="0"/>
          <w:sz w:val="32"/>
          <w:szCs w:val="32"/>
        </w:rPr>
        <w:t>（四）根据县政府领导同志的批示或办理文件的需要，组织协调县政府有关部门的工作；对有争议的问题提出处理意见，报县政府领导同志决定。</w:t>
      </w:r>
    </w:p>
    <w:p w14:paraId="53C60F47" w14:textId="77777777" w:rsidR="00B11382" w:rsidRPr="0005579A" w:rsidRDefault="00B11382" w:rsidP="00B11382">
      <w:pPr>
        <w:shd w:val="clear" w:color="auto" w:fill="FFFFFF"/>
        <w:autoSpaceDE w:val="0"/>
        <w:autoSpaceDN w:val="0"/>
        <w:adjustRightInd w:val="0"/>
        <w:spacing w:line="360" w:lineRule="auto"/>
        <w:ind w:firstLine="640"/>
        <w:rPr>
          <w:rFonts w:ascii="仿宋_GB2312" w:eastAsia="仿宋_GB2312" w:cs="仿宋_GB2312"/>
          <w:kern w:val="0"/>
          <w:sz w:val="32"/>
          <w:szCs w:val="32"/>
        </w:rPr>
      </w:pPr>
      <w:r w:rsidRPr="0005579A">
        <w:rPr>
          <w:rFonts w:ascii="仿宋_GB2312" w:eastAsia="仿宋_GB2312" w:cs="仿宋_GB2312" w:hint="eastAsia"/>
          <w:kern w:val="0"/>
          <w:sz w:val="32"/>
          <w:szCs w:val="32"/>
        </w:rPr>
        <w:t>（五）督促、检查县政府各部门和各镇（区）对国务院、省、州政府文件、指示、县政府会议决定事项及县政府领导同志重要批示的贯彻执行情况，并向县政府领导同志报告。</w:t>
      </w:r>
    </w:p>
    <w:p w14:paraId="7044ED8F" w14:textId="77777777" w:rsidR="00B11382" w:rsidRPr="0005579A" w:rsidRDefault="00B11382" w:rsidP="00B11382">
      <w:pPr>
        <w:shd w:val="clear" w:color="auto" w:fill="FFFFFF"/>
        <w:autoSpaceDE w:val="0"/>
        <w:autoSpaceDN w:val="0"/>
        <w:adjustRightInd w:val="0"/>
        <w:spacing w:line="360" w:lineRule="auto"/>
        <w:ind w:firstLine="640"/>
        <w:rPr>
          <w:rFonts w:ascii="仿宋_GB2312" w:eastAsia="仿宋_GB2312" w:cs="仿宋_GB2312"/>
          <w:kern w:val="0"/>
          <w:sz w:val="32"/>
          <w:szCs w:val="32"/>
        </w:rPr>
      </w:pPr>
      <w:r w:rsidRPr="0005579A">
        <w:rPr>
          <w:rFonts w:ascii="仿宋_GB2312" w:eastAsia="仿宋_GB2312" w:cs="仿宋_GB2312" w:hint="eastAsia"/>
          <w:kern w:val="0"/>
          <w:sz w:val="32"/>
          <w:szCs w:val="32"/>
        </w:rPr>
        <w:t>（六）负责县人大、县政协交县政府的有关议案、建议和提案的办理工作。</w:t>
      </w:r>
    </w:p>
    <w:p w14:paraId="1F5A6DD4" w14:textId="77777777" w:rsidR="00B11382" w:rsidRPr="0005579A" w:rsidRDefault="00B11382" w:rsidP="00B11382">
      <w:pPr>
        <w:shd w:val="clear" w:color="auto" w:fill="FFFFFF"/>
        <w:autoSpaceDE w:val="0"/>
        <w:autoSpaceDN w:val="0"/>
        <w:adjustRightInd w:val="0"/>
        <w:spacing w:line="360" w:lineRule="auto"/>
        <w:ind w:firstLine="640"/>
        <w:rPr>
          <w:rFonts w:ascii="仿宋_GB2312" w:eastAsia="仿宋_GB2312" w:cs="仿宋_GB2312"/>
          <w:kern w:val="0"/>
          <w:sz w:val="32"/>
          <w:szCs w:val="32"/>
        </w:rPr>
      </w:pPr>
      <w:r w:rsidRPr="0005579A">
        <w:rPr>
          <w:rFonts w:ascii="仿宋_GB2312" w:eastAsia="仿宋_GB2312" w:cs="仿宋_GB2312" w:hint="eastAsia"/>
          <w:kern w:val="0"/>
          <w:sz w:val="32"/>
          <w:szCs w:val="32"/>
        </w:rPr>
        <w:t>（七）围绕县政府全局性、综合性、战略性问题和中心工作，按照县领导要求，开展调查研究，做好相关活动的组织准备和课题的分析研究工作，为县领导提供参谋服务。</w:t>
      </w:r>
    </w:p>
    <w:p w14:paraId="6B3420A0" w14:textId="77777777" w:rsidR="00B11382" w:rsidRPr="0005579A" w:rsidRDefault="00B11382" w:rsidP="00B11382">
      <w:pPr>
        <w:shd w:val="clear" w:color="auto" w:fill="FFFFFF"/>
        <w:autoSpaceDE w:val="0"/>
        <w:autoSpaceDN w:val="0"/>
        <w:adjustRightInd w:val="0"/>
        <w:spacing w:line="360" w:lineRule="auto"/>
        <w:ind w:firstLine="640"/>
        <w:rPr>
          <w:rFonts w:ascii="仿宋_GB2312" w:eastAsia="仿宋_GB2312" w:cs="仿宋_GB2312"/>
          <w:kern w:val="0"/>
          <w:sz w:val="32"/>
          <w:szCs w:val="32"/>
        </w:rPr>
      </w:pPr>
      <w:r w:rsidRPr="0005579A">
        <w:rPr>
          <w:rFonts w:ascii="仿宋_GB2312" w:eastAsia="仿宋_GB2312" w:cs="仿宋_GB2312" w:hint="eastAsia"/>
          <w:kern w:val="0"/>
          <w:sz w:val="32"/>
          <w:szCs w:val="32"/>
        </w:rPr>
        <w:t>（八）负责向省政府办公厅、州政府办公室报送重要政务信息；搜集整理信息，准确及时地向县政府领导同志反映情况，提出建议。</w:t>
      </w:r>
    </w:p>
    <w:p w14:paraId="49D48652" w14:textId="77777777" w:rsidR="00B11382" w:rsidRPr="0005579A" w:rsidRDefault="00B11382" w:rsidP="00B11382">
      <w:pPr>
        <w:shd w:val="clear" w:color="auto" w:fill="FFFFFF"/>
        <w:autoSpaceDE w:val="0"/>
        <w:autoSpaceDN w:val="0"/>
        <w:adjustRightInd w:val="0"/>
        <w:spacing w:line="360" w:lineRule="auto"/>
        <w:ind w:firstLine="640"/>
        <w:rPr>
          <w:rFonts w:ascii="仿宋_GB2312" w:eastAsia="仿宋_GB2312" w:cs="仿宋_GB2312"/>
          <w:kern w:val="0"/>
          <w:sz w:val="32"/>
          <w:szCs w:val="32"/>
        </w:rPr>
      </w:pPr>
      <w:r w:rsidRPr="0005579A">
        <w:rPr>
          <w:rFonts w:ascii="仿宋_GB2312" w:eastAsia="仿宋_GB2312" w:cs="仿宋_GB2312" w:hint="eastAsia"/>
          <w:kern w:val="0"/>
          <w:sz w:val="32"/>
          <w:szCs w:val="32"/>
        </w:rPr>
        <w:t>（九）负责县政府值班工作，及时向县政府领导报告重要情况，传达和督促落实县政府领导同志的指示；协助县政府领导同志做好需要由县政府组织处理的突发事件和应急处置工作。</w:t>
      </w:r>
    </w:p>
    <w:p w14:paraId="7931DCB7" w14:textId="77777777" w:rsidR="00B11382" w:rsidRPr="0005579A" w:rsidRDefault="00B11382" w:rsidP="00B11382">
      <w:pPr>
        <w:shd w:val="clear" w:color="auto" w:fill="FFFFFF"/>
        <w:autoSpaceDE w:val="0"/>
        <w:autoSpaceDN w:val="0"/>
        <w:adjustRightInd w:val="0"/>
        <w:spacing w:line="360" w:lineRule="auto"/>
        <w:ind w:firstLine="640"/>
        <w:rPr>
          <w:rFonts w:ascii="仿宋_GB2312" w:eastAsia="仿宋_GB2312" w:cs="仿宋_GB2312"/>
          <w:kern w:val="0"/>
          <w:sz w:val="32"/>
          <w:szCs w:val="32"/>
        </w:rPr>
      </w:pPr>
      <w:r w:rsidRPr="0005579A">
        <w:rPr>
          <w:rFonts w:ascii="仿宋_GB2312" w:eastAsia="仿宋_GB2312" w:cs="仿宋_GB2312" w:hint="eastAsia"/>
          <w:kern w:val="0"/>
          <w:sz w:val="32"/>
          <w:szCs w:val="32"/>
        </w:rPr>
        <w:t>（十）指导、监督全县政府信息公开工作，并具体承办县政府信息公开事务。</w:t>
      </w:r>
    </w:p>
    <w:p w14:paraId="08ED4C06" w14:textId="77777777" w:rsidR="00B11382" w:rsidRPr="0005579A" w:rsidRDefault="00B11382" w:rsidP="00B11382">
      <w:pPr>
        <w:shd w:val="clear" w:color="auto" w:fill="FFFFFF"/>
        <w:autoSpaceDE w:val="0"/>
        <w:autoSpaceDN w:val="0"/>
        <w:adjustRightInd w:val="0"/>
        <w:spacing w:line="360" w:lineRule="auto"/>
        <w:ind w:firstLine="640"/>
        <w:rPr>
          <w:rFonts w:ascii="仿宋_GB2312" w:eastAsia="仿宋_GB2312" w:cs="仿宋_GB2312"/>
          <w:kern w:val="0"/>
          <w:sz w:val="32"/>
          <w:szCs w:val="32"/>
        </w:rPr>
      </w:pPr>
      <w:r w:rsidRPr="0005579A">
        <w:rPr>
          <w:rFonts w:ascii="仿宋_GB2312" w:eastAsia="仿宋_GB2312" w:cs="仿宋_GB2312" w:hint="eastAsia"/>
          <w:kern w:val="0"/>
          <w:sz w:val="32"/>
          <w:szCs w:val="32"/>
        </w:rPr>
        <w:t>（十一）负责县级机关节能管理工作。</w:t>
      </w:r>
    </w:p>
    <w:p w14:paraId="128A3941" w14:textId="77777777" w:rsidR="00B11382" w:rsidRPr="0005579A" w:rsidRDefault="00B11382" w:rsidP="00B11382">
      <w:pPr>
        <w:shd w:val="clear" w:color="auto" w:fill="FFFFFF"/>
        <w:autoSpaceDE w:val="0"/>
        <w:autoSpaceDN w:val="0"/>
        <w:adjustRightInd w:val="0"/>
        <w:spacing w:line="360" w:lineRule="auto"/>
        <w:ind w:firstLine="640"/>
        <w:rPr>
          <w:rFonts w:ascii="仿宋_GB2312" w:eastAsia="仿宋_GB2312" w:cs="仿宋_GB2312"/>
          <w:kern w:val="0"/>
          <w:sz w:val="32"/>
          <w:szCs w:val="32"/>
        </w:rPr>
      </w:pPr>
      <w:r w:rsidRPr="0005579A">
        <w:rPr>
          <w:rFonts w:ascii="仿宋_GB2312" w:eastAsia="仿宋_GB2312" w:cs="仿宋_GB2312" w:hint="eastAsia"/>
          <w:kern w:val="0"/>
          <w:sz w:val="32"/>
          <w:szCs w:val="32"/>
        </w:rPr>
        <w:t>（十二）统一刻制颁发各乡镇人民政府及县政府各委、办、局印章，管理、使用县政府、县政府办公室印章和介绍信。</w:t>
      </w:r>
    </w:p>
    <w:p w14:paraId="5BC3397E" w14:textId="77777777" w:rsidR="00B11382" w:rsidRPr="0005579A" w:rsidRDefault="00B11382" w:rsidP="00B11382">
      <w:pPr>
        <w:shd w:val="clear" w:color="auto" w:fill="FFFFFF"/>
        <w:autoSpaceDE w:val="0"/>
        <w:autoSpaceDN w:val="0"/>
        <w:adjustRightInd w:val="0"/>
        <w:spacing w:line="360" w:lineRule="auto"/>
        <w:ind w:firstLine="640"/>
        <w:rPr>
          <w:rFonts w:ascii="仿宋_GB2312" w:eastAsia="仿宋_GB2312" w:cs="仿宋_GB2312"/>
          <w:kern w:val="0"/>
          <w:sz w:val="32"/>
          <w:szCs w:val="32"/>
        </w:rPr>
      </w:pPr>
      <w:r w:rsidRPr="0005579A">
        <w:rPr>
          <w:rFonts w:ascii="仿宋_GB2312" w:eastAsia="仿宋_GB2312" w:cs="仿宋_GB2312" w:hint="eastAsia"/>
          <w:kern w:val="0"/>
          <w:sz w:val="32"/>
          <w:szCs w:val="32"/>
        </w:rPr>
        <w:t>（十三）负责行政中心的后勤服务、安全保卫工作。</w:t>
      </w:r>
    </w:p>
    <w:p w14:paraId="6B819088" w14:textId="77777777" w:rsidR="00B11382" w:rsidRPr="0005579A" w:rsidRDefault="00B11382" w:rsidP="00B11382">
      <w:pPr>
        <w:shd w:val="clear" w:color="auto" w:fill="FFFFFF"/>
        <w:autoSpaceDE w:val="0"/>
        <w:autoSpaceDN w:val="0"/>
        <w:adjustRightInd w:val="0"/>
        <w:spacing w:line="360" w:lineRule="auto"/>
        <w:ind w:firstLine="640"/>
        <w:rPr>
          <w:rFonts w:ascii="仿宋_GB2312" w:eastAsia="仿宋_GB2312" w:cs="仿宋_GB2312"/>
          <w:kern w:val="0"/>
          <w:sz w:val="32"/>
          <w:szCs w:val="32"/>
        </w:rPr>
      </w:pPr>
      <w:r w:rsidRPr="0005579A">
        <w:rPr>
          <w:rFonts w:ascii="仿宋_GB2312" w:eastAsia="仿宋_GB2312" w:cs="仿宋_GB2312" w:hint="eastAsia"/>
          <w:kern w:val="0"/>
          <w:sz w:val="32"/>
          <w:szCs w:val="32"/>
        </w:rPr>
        <w:t>（十四）负责全县应急管理工作。</w:t>
      </w:r>
    </w:p>
    <w:p w14:paraId="5ACC8AC4" w14:textId="264C7ECB" w:rsidR="00981503" w:rsidRDefault="00B11382" w:rsidP="00B11382">
      <w:pPr>
        <w:ind w:firstLineChars="200" w:firstLine="640"/>
        <w:jc w:val="left"/>
        <w:rPr>
          <w:rFonts w:ascii="仿宋_GB2312" w:eastAsia="仿宋_GB2312"/>
          <w:sz w:val="32"/>
          <w:szCs w:val="32"/>
        </w:rPr>
      </w:pPr>
      <w:r w:rsidRPr="0005579A">
        <w:rPr>
          <w:rFonts w:ascii="仿宋_GB2312" w:eastAsia="仿宋_GB2312" w:cs="仿宋_GB2312" w:hint="eastAsia"/>
          <w:kern w:val="0"/>
          <w:sz w:val="32"/>
          <w:szCs w:val="32"/>
        </w:rPr>
        <w:t>（十五）承办县政府领导同志交办的其他事项</w:t>
      </w:r>
      <w:r>
        <w:rPr>
          <w:rFonts w:ascii="仿宋_GB2312" w:eastAsia="仿宋_GB2312" w:hint="eastAsia"/>
          <w:sz w:val="32"/>
          <w:szCs w:val="32"/>
        </w:rPr>
        <w:t>。</w:t>
      </w:r>
    </w:p>
    <w:p w14:paraId="73F457AB" w14:textId="77777777" w:rsidR="00981503"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7FD42C7C" w14:textId="6CDBE9B1" w:rsidR="00981503"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新疆昌吉州木垒县2023年度部门决算汇总2023年度，实有人数</w:t>
      </w:r>
      <w:r>
        <w:rPr>
          <w:rFonts w:ascii="仿宋_GB2312" w:eastAsia="仿宋_GB2312" w:hint="eastAsia"/>
          <w:sz w:val="32"/>
          <w:szCs w:val="32"/>
          <w:lang w:val="zh-CN"/>
        </w:rPr>
        <w:t>6</w:t>
      </w:r>
      <w:r w:rsidR="00C57D47">
        <w:rPr>
          <w:rFonts w:ascii="仿宋_GB2312" w:eastAsia="仿宋_GB2312" w:hint="eastAsia"/>
          <w:sz w:val="32"/>
          <w:szCs w:val="32"/>
          <w:lang w:val="zh-CN"/>
        </w:rPr>
        <w:t>,</w:t>
      </w:r>
      <w:r>
        <w:rPr>
          <w:rFonts w:ascii="仿宋_GB2312" w:eastAsia="仿宋_GB2312" w:hint="eastAsia"/>
          <w:sz w:val="32"/>
          <w:szCs w:val="32"/>
          <w:lang w:val="zh-CN"/>
        </w:rPr>
        <w:t>378</w:t>
      </w:r>
      <w:r>
        <w:rPr>
          <w:rFonts w:ascii="仿宋_GB2312" w:eastAsia="仿宋_GB2312" w:hint="eastAsia"/>
          <w:sz w:val="32"/>
          <w:szCs w:val="32"/>
        </w:rPr>
        <w:t>人，其中：在职人员</w:t>
      </w:r>
      <w:r>
        <w:rPr>
          <w:rFonts w:ascii="仿宋_GB2312" w:eastAsia="仿宋_GB2312" w:hint="eastAsia"/>
          <w:sz w:val="32"/>
          <w:szCs w:val="32"/>
          <w:lang w:val="zh-CN"/>
        </w:rPr>
        <w:t>3</w:t>
      </w:r>
      <w:r w:rsidR="00C57D47">
        <w:rPr>
          <w:rFonts w:ascii="仿宋_GB2312" w:eastAsia="仿宋_GB2312" w:hint="eastAsia"/>
          <w:sz w:val="32"/>
          <w:szCs w:val="32"/>
          <w:lang w:val="zh-CN"/>
        </w:rPr>
        <w:t>,</w:t>
      </w:r>
      <w:r>
        <w:rPr>
          <w:rFonts w:ascii="仿宋_GB2312" w:eastAsia="仿宋_GB2312" w:hint="eastAsia"/>
          <w:sz w:val="32"/>
          <w:szCs w:val="32"/>
          <w:lang w:val="zh-CN"/>
        </w:rPr>
        <w:t>841</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2</w:t>
      </w:r>
      <w:r w:rsidR="00C57D47">
        <w:rPr>
          <w:rFonts w:ascii="仿宋_GB2312" w:eastAsia="仿宋_GB2312" w:hint="eastAsia"/>
          <w:sz w:val="32"/>
          <w:szCs w:val="32"/>
          <w:lang w:val="zh-CN"/>
        </w:rPr>
        <w:t>,</w:t>
      </w:r>
      <w:r>
        <w:rPr>
          <w:rFonts w:ascii="仿宋_GB2312" w:eastAsia="仿宋_GB2312" w:hint="eastAsia"/>
          <w:sz w:val="32"/>
          <w:szCs w:val="32"/>
          <w:lang w:val="zh-CN"/>
        </w:rPr>
        <w:t>537</w:t>
      </w:r>
      <w:r>
        <w:rPr>
          <w:rFonts w:ascii="仿宋_GB2312" w:eastAsia="仿宋_GB2312" w:hint="eastAsia"/>
          <w:sz w:val="32"/>
          <w:szCs w:val="32"/>
        </w:rPr>
        <w:t>人。</w:t>
      </w:r>
    </w:p>
    <w:p w14:paraId="7ABD61A2" w14:textId="37F946AA" w:rsidR="00981503" w:rsidRDefault="00000000">
      <w:pPr>
        <w:ind w:firstLineChars="200" w:firstLine="640"/>
        <w:rPr>
          <w:rFonts w:ascii="仿宋_GB2312" w:eastAsia="仿宋_GB2312"/>
          <w:sz w:val="32"/>
          <w:szCs w:val="32"/>
        </w:rPr>
      </w:pPr>
      <w:r>
        <w:rPr>
          <w:rFonts w:ascii="仿宋_GB2312" w:eastAsia="仿宋_GB2312" w:hint="eastAsia"/>
          <w:sz w:val="32"/>
          <w:szCs w:val="32"/>
        </w:rPr>
        <w:t>从部门决算单位构成看，</w:t>
      </w:r>
      <w:r w:rsidR="00B11382">
        <w:rPr>
          <w:rFonts w:ascii="仿宋_GB2312" w:eastAsia="仿宋_GB2312" w:hint="eastAsia"/>
          <w:sz w:val="32"/>
          <w:szCs w:val="32"/>
        </w:rPr>
        <w:t>新疆昌吉州木垒县2023年度部门决算汇总</w:t>
      </w:r>
      <w:r>
        <w:rPr>
          <w:rFonts w:ascii="仿宋_GB2312" w:eastAsia="仿宋_GB2312" w:hint="eastAsia"/>
          <w:sz w:val="32"/>
          <w:szCs w:val="32"/>
        </w:rPr>
        <w:t>部门决算包括：</w:t>
      </w:r>
      <w:r w:rsidR="00B11382">
        <w:rPr>
          <w:rFonts w:ascii="仿宋_GB2312" w:eastAsia="仿宋_GB2312" w:hint="eastAsia"/>
          <w:sz w:val="32"/>
          <w:szCs w:val="32"/>
        </w:rPr>
        <w:t>新疆昌吉州木垒县2023年度部门决算汇总</w:t>
      </w:r>
      <w:r>
        <w:rPr>
          <w:rFonts w:ascii="仿宋_GB2312" w:eastAsia="仿宋_GB2312" w:hint="eastAsia"/>
          <w:sz w:val="32"/>
          <w:szCs w:val="32"/>
        </w:rPr>
        <w:t>决算及所属单位决算。</w:t>
      </w:r>
    </w:p>
    <w:p w14:paraId="0D83497F" w14:textId="1BA39660" w:rsidR="00981503" w:rsidRDefault="00000000">
      <w:pPr>
        <w:ind w:firstLineChars="200" w:firstLine="640"/>
        <w:rPr>
          <w:rFonts w:ascii="仿宋_GB2312" w:eastAsia="仿宋_GB2312"/>
          <w:sz w:val="32"/>
          <w:szCs w:val="32"/>
        </w:rPr>
      </w:pPr>
      <w:r>
        <w:rPr>
          <w:rFonts w:ascii="仿宋_GB2312" w:eastAsia="仿宋_GB2312" w:hint="eastAsia"/>
          <w:sz w:val="32"/>
          <w:szCs w:val="32"/>
        </w:rPr>
        <w:t>纳入</w:t>
      </w:r>
      <w:r w:rsidR="00B11382">
        <w:rPr>
          <w:rFonts w:ascii="仿宋_GB2312" w:eastAsia="仿宋_GB2312" w:hint="eastAsia"/>
          <w:sz w:val="32"/>
          <w:szCs w:val="32"/>
        </w:rPr>
        <w:t>新疆昌吉州木垒县</w:t>
      </w:r>
      <w:r>
        <w:rPr>
          <w:rFonts w:ascii="仿宋_GB2312" w:eastAsia="仿宋_GB2312" w:hint="eastAsia"/>
          <w:sz w:val="32"/>
          <w:szCs w:val="32"/>
        </w:rPr>
        <w:t>2023年度部门决算编制范围的下属预算单位包括：</w:t>
      </w:r>
    </w:p>
    <w:tbl>
      <w:tblPr>
        <w:tblW w:w="0" w:type="auto"/>
        <w:tblLook w:val="04A0" w:firstRow="1" w:lastRow="0" w:firstColumn="1" w:lastColumn="0" w:noHBand="0" w:noVBand="1"/>
      </w:tblPr>
      <w:tblGrid>
        <w:gridCol w:w="812"/>
        <w:gridCol w:w="5907"/>
        <w:gridCol w:w="1803"/>
      </w:tblGrid>
      <w:tr w:rsidR="00B11382" w:rsidRPr="00B11382" w14:paraId="269EDBF8" w14:textId="77777777" w:rsidTr="00B11382">
        <w:trPr>
          <w:trHeight w:val="493"/>
        </w:trPr>
        <w:tc>
          <w:tcPr>
            <w:tcW w:w="8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AF7603"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序号</w:t>
            </w:r>
          </w:p>
        </w:tc>
        <w:tc>
          <w:tcPr>
            <w:tcW w:w="5953" w:type="dxa"/>
            <w:tcBorders>
              <w:top w:val="single" w:sz="4" w:space="0" w:color="auto"/>
              <w:left w:val="nil"/>
              <w:bottom w:val="single" w:sz="4" w:space="0" w:color="auto"/>
              <w:right w:val="single" w:sz="4" w:space="0" w:color="auto"/>
            </w:tcBorders>
            <w:shd w:val="clear" w:color="auto" w:fill="auto"/>
            <w:noWrap/>
            <w:vAlign w:val="center"/>
            <w:hideMark/>
          </w:tcPr>
          <w:p w14:paraId="4E4EFC2C"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单位名称</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72D0ED5" w14:textId="2E794763"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单位类型</w:t>
            </w:r>
          </w:p>
        </w:tc>
      </w:tr>
      <w:tr w:rsidR="00B11382" w:rsidRPr="00B11382" w14:paraId="1781391C"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376983B9"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1</w:t>
            </w:r>
          </w:p>
        </w:tc>
        <w:tc>
          <w:tcPr>
            <w:tcW w:w="5953" w:type="dxa"/>
            <w:tcBorders>
              <w:top w:val="nil"/>
              <w:left w:val="nil"/>
              <w:bottom w:val="single" w:sz="4" w:space="0" w:color="auto"/>
              <w:right w:val="single" w:sz="4" w:space="0" w:color="auto"/>
            </w:tcBorders>
            <w:shd w:val="clear" w:color="auto" w:fill="auto"/>
            <w:noWrap/>
            <w:vAlign w:val="center"/>
            <w:hideMark/>
          </w:tcPr>
          <w:p w14:paraId="65EF26BF"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木垒哈萨克自治县人大常委会办公室</w:t>
            </w:r>
          </w:p>
        </w:tc>
        <w:tc>
          <w:tcPr>
            <w:tcW w:w="0" w:type="auto"/>
            <w:tcBorders>
              <w:top w:val="nil"/>
              <w:left w:val="nil"/>
              <w:bottom w:val="single" w:sz="4" w:space="0" w:color="auto"/>
              <w:right w:val="single" w:sz="4" w:space="0" w:color="auto"/>
            </w:tcBorders>
            <w:shd w:val="clear" w:color="auto" w:fill="auto"/>
            <w:noWrap/>
            <w:vAlign w:val="center"/>
            <w:hideMark/>
          </w:tcPr>
          <w:p w14:paraId="22AE65B9"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3302DC9F"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5378A4E9"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2</w:t>
            </w:r>
          </w:p>
        </w:tc>
        <w:tc>
          <w:tcPr>
            <w:tcW w:w="5953" w:type="dxa"/>
            <w:tcBorders>
              <w:top w:val="nil"/>
              <w:left w:val="nil"/>
              <w:bottom w:val="single" w:sz="4" w:space="0" w:color="auto"/>
              <w:right w:val="single" w:sz="4" w:space="0" w:color="auto"/>
            </w:tcBorders>
            <w:shd w:val="clear" w:color="auto" w:fill="auto"/>
            <w:noWrap/>
            <w:vAlign w:val="center"/>
            <w:hideMark/>
          </w:tcPr>
          <w:p w14:paraId="565B7242"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中国人民政治协商会议木垒哈萨克自治县委员会</w:t>
            </w:r>
          </w:p>
        </w:tc>
        <w:tc>
          <w:tcPr>
            <w:tcW w:w="0" w:type="auto"/>
            <w:tcBorders>
              <w:top w:val="nil"/>
              <w:left w:val="nil"/>
              <w:bottom w:val="single" w:sz="4" w:space="0" w:color="auto"/>
              <w:right w:val="single" w:sz="4" w:space="0" w:color="auto"/>
            </w:tcBorders>
            <w:shd w:val="clear" w:color="auto" w:fill="auto"/>
            <w:noWrap/>
            <w:vAlign w:val="center"/>
            <w:hideMark/>
          </w:tcPr>
          <w:p w14:paraId="0D3B323C"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7EF1A17C"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0FD69BC7"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3</w:t>
            </w:r>
          </w:p>
        </w:tc>
        <w:tc>
          <w:tcPr>
            <w:tcW w:w="5953" w:type="dxa"/>
            <w:tcBorders>
              <w:top w:val="nil"/>
              <w:left w:val="nil"/>
              <w:bottom w:val="single" w:sz="4" w:space="0" w:color="auto"/>
              <w:right w:val="single" w:sz="4" w:space="0" w:color="auto"/>
            </w:tcBorders>
            <w:shd w:val="clear" w:color="auto" w:fill="auto"/>
            <w:noWrap/>
            <w:vAlign w:val="center"/>
            <w:hideMark/>
          </w:tcPr>
          <w:p w14:paraId="3722D6DE"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木垒哈萨克自治县人民政府办公室</w:t>
            </w:r>
          </w:p>
        </w:tc>
        <w:tc>
          <w:tcPr>
            <w:tcW w:w="0" w:type="auto"/>
            <w:tcBorders>
              <w:top w:val="nil"/>
              <w:left w:val="nil"/>
              <w:bottom w:val="single" w:sz="4" w:space="0" w:color="auto"/>
              <w:right w:val="single" w:sz="4" w:space="0" w:color="auto"/>
            </w:tcBorders>
            <w:shd w:val="clear" w:color="auto" w:fill="auto"/>
            <w:noWrap/>
            <w:vAlign w:val="center"/>
            <w:hideMark/>
          </w:tcPr>
          <w:p w14:paraId="4E99D79E"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57B7E3CF"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16CD1121"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4</w:t>
            </w:r>
          </w:p>
        </w:tc>
        <w:tc>
          <w:tcPr>
            <w:tcW w:w="5953" w:type="dxa"/>
            <w:tcBorders>
              <w:top w:val="nil"/>
              <w:left w:val="nil"/>
              <w:bottom w:val="single" w:sz="4" w:space="0" w:color="auto"/>
              <w:right w:val="single" w:sz="4" w:space="0" w:color="auto"/>
            </w:tcBorders>
            <w:shd w:val="clear" w:color="auto" w:fill="auto"/>
            <w:noWrap/>
            <w:vAlign w:val="center"/>
            <w:hideMark/>
          </w:tcPr>
          <w:p w14:paraId="5416D4DC"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木垒哈萨克自治县机关事务服务中心</w:t>
            </w:r>
          </w:p>
        </w:tc>
        <w:tc>
          <w:tcPr>
            <w:tcW w:w="0" w:type="auto"/>
            <w:tcBorders>
              <w:top w:val="nil"/>
              <w:left w:val="nil"/>
              <w:bottom w:val="single" w:sz="4" w:space="0" w:color="auto"/>
              <w:right w:val="single" w:sz="4" w:space="0" w:color="auto"/>
            </w:tcBorders>
            <w:shd w:val="clear" w:color="auto" w:fill="auto"/>
            <w:noWrap/>
            <w:vAlign w:val="center"/>
            <w:hideMark/>
          </w:tcPr>
          <w:p w14:paraId="0AF0ECC4"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7B794AF5"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44AB566A"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5</w:t>
            </w:r>
          </w:p>
        </w:tc>
        <w:tc>
          <w:tcPr>
            <w:tcW w:w="5953" w:type="dxa"/>
            <w:tcBorders>
              <w:top w:val="nil"/>
              <w:left w:val="nil"/>
              <w:bottom w:val="single" w:sz="4" w:space="0" w:color="auto"/>
              <w:right w:val="single" w:sz="4" w:space="0" w:color="auto"/>
            </w:tcBorders>
            <w:shd w:val="clear" w:color="auto" w:fill="auto"/>
            <w:noWrap/>
            <w:vAlign w:val="center"/>
            <w:hideMark/>
          </w:tcPr>
          <w:p w14:paraId="7C1EEEA8"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木垒哈萨克自治县木垒镇社区卫生服务中心</w:t>
            </w:r>
          </w:p>
        </w:tc>
        <w:tc>
          <w:tcPr>
            <w:tcW w:w="0" w:type="auto"/>
            <w:tcBorders>
              <w:top w:val="nil"/>
              <w:left w:val="nil"/>
              <w:bottom w:val="single" w:sz="4" w:space="0" w:color="auto"/>
              <w:right w:val="single" w:sz="4" w:space="0" w:color="auto"/>
            </w:tcBorders>
            <w:shd w:val="clear" w:color="auto" w:fill="auto"/>
            <w:noWrap/>
            <w:vAlign w:val="center"/>
            <w:hideMark/>
          </w:tcPr>
          <w:p w14:paraId="49B68E2E"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5BAB153B"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773D8772"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6</w:t>
            </w:r>
          </w:p>
        </w:tc>
        <w:tc>
          <w:tcPr>
            <w:tcW w:w="5953" w:type="dxa"/>
            <w:tcBorders>
              <w:top w:val="nil"/>
              <w:left w:val="nil"/>
              <w:bottom w:val="single" w:sz="4" w:space="0" w:color="auto"/>
              <w:right w:val="single" w:sz="4" w:space="0" w:color="auto"/>
            </w:tcBorders>
            <w:shd w:val="clear" w:color="auto" w:fill="auto"/>
            <w:noWrap/>
            <w:vAlign w:val="center"/>
            <w:hideMark/>
          </w:tcPr>
          <w:p w14:paraId="0E8216BB"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木垒哈萨克自治县第三幼儿园</w:t>
            </w:r>
          </w:p>
        </w:tc>
        <w:tc>
          <w:tcPr>
            <w:tcW w:w="0" w:type="auto"/>
            <w:tcBorders>
              <w:top w:val="nil"/>
              <w:left w:val="nil"/>
              <w:bottom w:val="single" w:sz="4" w:space="0" w:color="auto"/>
              <w:right w:val="single" w:sz="4" w:space="0" w:color="auto"/>
            </w:tcBorders>
            <w:shd w:val="clear" w:color="auto" w:fill="auto"/>
            <w:noWrap/>
            <w:vAlign w:val="center"/>
            <w:hideMark/>
          </w:tcPr>
          <w:p w14:paraId="2FAEB038"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7CD1C631"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4D5A5DD0"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7</w:t>
            </w:r>
          </w:p>
        </w:tc>
        <w:tc>
          <w:tcPr>
            <w:tcW w:w="5953" w:type="dxa"/>
            <w:tcBorders>
              <w:top w:val="nil"/>
              <w:left w:val="nil"/>
              <w:bottom w:val="single" w:sz="4" w:space="0" w:color="auto"/>
              <w:right w:val="single" w:sz="4" w:space="0" w:color="auto"/>
            </w:tcBorders>
            <w:shd w:val="clear" w:color="auto" w:fill="auto"/>
            <w:noWrap/>
            <w:vAlign w:val="center"/>
            <w:hideMark/>
          </w:tcPr>
          <w:p w14:paraId="1ECDC530"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中共木垒哈萨克自治县委员会办公室</w:t>
            </w:r>
          </w:p>
        </w:tc>
        <w:tc>
          <w:tcPr>
            <w:tcW w:w="0" w:type="auto"/>
            <w:tcBorders>
              <w:top w:val="nil"/>
              <w:left w:val="nil"/>
              <w:bottom w:val="single" w:sz="4" w:space="0" w:color="auto"/>
              <w:right w:val="single" w:sz="4" w:space="0" w:color="auto"/>
            </w:tcBorders>
            <w:shd w:val="clear" w:color="auto" w:fill="auto"/>
            <w:noWrap/>
            <w:vAlign w:val="center"/>
            <w:hideMark/>
          </w:tcPr>
          <w:p w14:paraId="571286FF"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0070F733"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16AD32AD"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8</w:t>
            </w:r>
          </w:p>
        </w:tc>
        <w:tc>
          <w:tcPr>
            <w:tcW w:w="5953" w:type="dxa"/>
            <w:tcBorders>
              <w:top w:val="nil"/>
              <w:left w:val="nil"/>
              <w:bottom w:val="single" w:sz="4" w:space="0" w:color="auto"/>
              <w:right w:val="single" w:sz="4" w:space="0" w:color="auto"/>
            </w:tcBorders>
            <w:shd w:val="clear" w:color="auto" w:fill="auto"/>
            <w:noWrap/>
            <w:vAlign w:val="center"/>
            <w:hideMark/>
          </w:tcPr>
          <w:p w14:paraId="0D7DC77B"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中共木垒哈萨克自治县档案馆</w:t>
            </w:r>
          </w:p>
        </w:tc>
        <w:tc>
          <w:tcPr>
            <w:tcW w:w="0" w:type="auto"/>
            <w:tcBorders>
              <w:top w:val="nil"/>
              <w:left w:val="nil"/>
              <w:bottom w:val="single" w:sz="4" w:space="0" w:color="auto"/>
              <w:right w:val="single" w:sz="4" w:space="0" w:color="auto"/>
            </w:tcBorders>
            <w:shd w:val="clear" w:color="auto" w:fill="auto"/>
            <w:noWrap/>
            <w:vAlign w:val="center"/>
            <w:hideMark/>
          </w:tcPr>
          <w:p w14:paraId="2D5A68BD"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行政类事业单位</w:t>
            </w:r>
          </w:p>
        </w:tc>
      </w:tr>
      <w:tr w:rsidR="00B11382" w:rsidRPr="00B11382" w14:paraId="2F42F0A2"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08C81F85"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9</w:t>
            </w:r>
          </w:p>
        </w:tc>
        <w:tc>
          <w:tcPr>
            <w:tcW w:w="5953" w:type="dxa"/>
            <w:tcBorders>
              <w:top w:val="nil"/>
              <w:left w:val="nil"/>
              <w:bottom w:val="single" w:sz="4" w:space="0" w:color="auto"/>
              <w:right w:val="single" w:sz="4" w:space="0" w:color="auto"/>
            </w:tcBorders>
            <w:shd w:val="clear" w:color="auto" w:fill="auto"/>
            <w:noWrap/>
            <w:vAlign w:val="center"/>
            <w:hideMark/>
          </w:tcPr>
          <w:p w14:paraId="006DE971"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中共木垒哈萨克自治县委员会党史和文献研究室</w:t>
            </w:r>
          </w:p>
        </w:tc>
        <w:tc>
          <w:tcPr>
            <w:tcW w:w="0" w:type="auto"/>
            <w:tcBorders>
              <w:top w:val="nil"/>
              <w:left w:val="nil"/>
              <w:bottom w:val="single" w:sz="4" w:space="0" w:color="auto"/>
              <w:right w:val="single" w:sz="4" w:space="0" w:color="auto"/>
            </w:tcBorders>
            <w:shd w:val="clear" w:color="auto" w:fill="auto"/>
            <w:noWrap/>
            <w:vAlign w:val="center"/>
            <w:hideMark/>
          </w:tcPr>
          <w:p w14:paraId="13A154E7"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14840EEA"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361641DB"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10</w:t>
            </w:r>
          </w:p>
        </w:tc>
        <w:tc>
          <w:tcPr>
            <w:tcW w:w="5953" w:type="dxa"/>
            <w:tcBorders>
              <w:top w:val="nil"/>
              <w:left w:val="nil"/>
              <w:bottom w:val="single" w:sz="4" w:space="0" w:color="auto"/>
              <w:right w:val="single" w:sz="4" w:space="0" w:color="auto"/>
            </w:tcBorders>
            <w:shd w:val="clear" w:color="auto" w:fill="auto"/>
            <w:noWrap/>
            <w:vAlign w:val="center"/>
            <w:hideMark/>
          </w:tcPr>
          <w:p w14:paraId="0EE94195"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木垒哈萨克自治县纪律检查委员会</w:t>
            </w:r>
          </w:p>
        </w:tc>
        <w:tc>
          <w:tcPr>
            <w:tcW w:w="0" w:type="auto"/>
            <w:tcBorders>
              <w:top w:val="nil"/>
              <w:left w:val="nil"/>
              <w:bottom w:val="single" w:sz="4" w:space="0" w:color="auto"/>
              <w:right w:val="single" w:sz="4" w:space="0" w:color="auto"/>
            </w:tcBorders>
            <w:shd w:val="clear" w:color="auto" w:fill="auto"/>
            <w:noWrap/>
            <w:vAlign w:val="center"/>
            <w:hideMark/>
          </w:tcPr>
          <w:p w14:paraId="2585AE7F"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500BAC26"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293CD324"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11</w:t>
            </w:r>
          </w:p>
        </w:tc>
        <w:tc>
          <w:tcPr>
            <w:tcW w:w="5953" w:type="dxa"/>
            <w:tcBorders>
              <w:top w:val="nil"/>
              <w:left w:val="nil"/>
              <w:bottom w:val="single" w:sz="4" w:space="0" w:color="auto"/>
              <w:right w:val="single" w:sz="4" w:space="0" w:color="auto"/>
            </w:tcBorders>
            <w:shd w:val="clear" w:color="auto" w:fill="auto"/>
            <w:noWrap/>
            <w:vAlign w:val="center"/>
            <w:hideMark/>
          </w:tcPr>
          <w:p w14:paraId="1D7CE565"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中共木垒哈萨克自治县委员会组织部</w:t>
            </w:r>
          </w:p>
        </w:tc>
        <w:tc>
          <w:tcPr>
            <w:tcW w:w="0" w:type="auto"/>
            <w:tcBorders>
              <w:top w:val="nil"/>
              <w:left w:val="nil"/>
              <w:bottom w:val="single" w:sz="4" w:space="0" w:color="auto"/>
              <w:right w:val="single" w:sz="4" w:space="0" w:color="auto"/>
            </w:tcBorders>
            <w:shd w:val="clear" w:color="auto" w:fill="auto"/>
            <w:noWrap/>
            <w:vAlign w:val="center"/>
            <w:hideMark/>
          </w:tcPr>
          <w:p w14:paraId="5B791AF2"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615A2B1D"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6AD81FC5"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12</w:t>
            </w:r>
          </w:p>
        </w:tc>
        <w:tc>
          <w:tcPr>
            <w:tcW w:w="5953" w:type="dxa"/>
            <w:tcBorders>
              <w:top w:val="nil"/>
              <w:left w:val="nil"/>
              <w:bottom w:val="single" w:sz="4" w:space="0" w:color="auto"/>
              <w:right w:val="single" w:sz="4" w:space="0" w:color="auto"/>
            </w:tcBorders>
            <w:shd w:val="clear" w:color="auto" w:fill="auto"/>
            <w:noWrap/>
            <w:vAlign w:val="center"/>
            <w:hideMark/>
          </w:tcPr>
          <w:p w14:paraId="0047ACF9"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中共木垒哈萨克自治县委员会宣传部</w:t>
            </w:r>
          </w:p>
        </w:tc>
        <w:tc>
          <w:tcPr>
            <w:tcW w:w="0" w:type="auto"/>
            <w:tcBorders>
              <w:top w:val="nil"/>
              <w:left w:val="nil"/>
              <w:bottom w:val="single" w:sz="4" w:space="0" w:color="auto"/>
              <w:right w:val="single" w:sz="4" w:space="0" w:color="auto"/>
            </w:tcBorders>
            <w:shd w:val="clear" w:color="auto" w:fill="auto"/>
            <w:noWrap/>
            <w:vAlign w:val="center"/>
            <w:hideMark/>
          </w:tcPr>
          <w:p w14:paraId="58C38F38"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6A78611C"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5B34E29B"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13</w:t>
            </w:r>
          </w:p>
        </w:tc>
        <w:tc>
          <w:tcPr>
            <w:tcW w:w="5953" w:type="dxa"/>
            <w:tcBorders>
              <w:top w:val="nil"/>
              <w:left w:val="nil"/>
              <w:bottom w:val="single" w:sz="4" w:space="0" w:color="auto"/>
              <w:right w:val="single" w:sz="4" w:space="0" w:color="auto"/>
            </w:tcBorders>
            <w:shd w:val="clear" w:color="auto" w:fill="auto"/>
            <w:noWrap/>
            <w:vAlign w:val="center"/>
            <w:hideMark/>
          </w:tcPr>
          <w:p w14:paraId="16E643CE"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中共木垒哈萨克自治县委员会统一战线工作部</w:t>
            </w:r>
          </w:p>
        </w:tc>
        <w:tc>
          <w:tcPr>
            <w:tcW w:w="0" w:type="auto"/>
            <w:tcBorders>
              <w:top w:val="nil"/>
              <w:left w:val="nil"/>
              <w:bottom w:val="single" w:sz="4" w:space="0" w:color="auto"/>
              <w:right w:val="single" w:sz="4" w:space="0" w:color="auto"/>
            </w:tcBorders>
            <w:shd w:val="clear" w:color="auto" w:fill="auto"/>
            <w:noWrap/>
            <w:vAlign w:val="center"/>
            <w:hideMark/>
          </w:tcPr>
          <w:p w14:paraId="1AC3F41B"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行政类事业单位</w:t>
            </w:r>
          </w:p>
        </w:tc>
      </w:tr>
      <w:tr w:rsidR="00B11382" w:rsidRPr="00B11382" w14:paraId="21F75699"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27325CF2"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14</w:t>
            </w:r>
          </w:p>
        </w:tc>
        <w:tc>
          <w:tcPr>
            <w:tcW w:w="5953" w:type="dxa"/>
            <w:tcBorders>
              <w:top w:val="nil"/>
              <w:left w:val="nil"/>
              <w:bottom w:val="single" w:sz="4" w:space="0" w:color="auto"/>
              <w:right w:val="single" w:sz="4" w:space="0" w:color="auto"/>
            </w:tcBorders>
            <w:shd w:val="clear" w:color="auto" w:fill="auto"/>
            <w:noWrap/>
            <w:vAlign w:val="center"/>
            <w:hideMark/>
          </w:tcPr>
          <w:p w14:paraId="5224675C"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中共木垒哈萨克自治县委员会网络安全和信息化委员会办公室</w:t>
            </w:r>
          </w:p>
        </w:tc>
        <w:tc>
          <w:tcPr>
            <w:tcW w:w="0" w:type="auto"/>
            <w:tcBorders>
              <w:top w:val="nil"/>
              <w:left w:val="nil"/>
              <w:bottom w:val="single" w:sz="4" w:space="0" w:color="auto"/>
              <w:right w:val="single" w:sz="4" w:space="0" w:color="auto"/>
            </w:tcBorders>
            <w:shd w:val="clear" w:color="auto" w:fill="auto"/>
            <w:noWrap/>
            <w:vAlign w:val="center"/>
            <w:hideMark/>
          </w:tcPr>
          <w:p w14:paraId="599E1E25"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1061C533"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28C1E74D"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15</w:t>
            </w:r>
          </w:p>
        </w:tc>
        <w:tc>
          <w:tcPr>
            <w:tcW w:w="5953" w:type="dxa"/>
            <w:tcBorders>
              <w:top w:val="nil"/>
              <w:left w:val="nil"/>
              <w:bottom w:val="single" w:sz="4" w:space="0" w:color="auto"/>
              <w:right w:val="single" w:sz="4" w:space="0" w:color="auto"/>
            </w:tcBorders>
            <w:shd w:val="clear" w:color="auto" w:fill="auto"/>
            <w:noWrap/>
            <w:vAlign w:val="center"/>
            <w:hideMark/>
          </w:tcPr>
          <w:p w14:paraId="31D345E5"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中共木垒哈萨克自治县委员会政法委员会</w:t>
            </w:r>
          </w:p>
        </w:tc>
        <w:tc>
          <w:tcPr>
            <w:tcW w:w="0" w:type="auto"/>
            <w:tcBorders>
              <w:top w:val="nil"/>
              <w:left w:val="nil"/>
              <w:bottom w:val="single" w:sz="4" w:space="0" w:color="auto"/>
              <w:right w:val="single" w:sz="4" w:space="0" w:color="auto"/>
            </w:tcBorders>
            <w:shd w:val="clear" w:color="auto" w:fill="auto"/>
            <w:noWrap/>
            <w:vAlign w:val="center"/>
            <w:hideMark/>
          </w:tcPr>
          <w:p w14:paraId="112D42A1"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34E96841"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11D6FD89"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16</w:t>
            </w:r>
          </w:p>
        </w:tc>
        <w:tc>
          <w:tcPr>
            <w:tcW w:w="5953" w:type="dxa"/>
            <w:tcBorders>
              <w:top w:val="nil"/>
              <w:left w:val="nil"/>
              <w:bottom w:val="single" w:sz="4" w:space="0" w:color="auto"/>
              <w:right w:val="single" w:sz="4" w:space="0" w:color="auto"/>
            </w:tcBorders>
            <w:shd w:val="clear" w:color="auto" w:fill="auto"/>
            <w:noWrap/>
            <w:vAlign w:val="center"/>
            <w:hideMark/>
          </w:tcPr>
          <w:p w14:paraId="7FC93999"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中国人民解放军木垒县人民武装部</w:t>
            </w:r>
          </w:p>
        </w:tc>
        <w:tc>
          <w:tcPr>
            <w:tcW w:w="0" w:type="auto"/>
            <w:tcBorders>
              <w:top w:val="nil"/>
              <w:left w:val="nil"/>
              <w:bottom w:val="single" w:sz="4" w:space="0" w:color="auto"/>
              <w:right w:val="single" w:sz="4" w:space="0" w:color="auto"/>
            </w:tcBorders>
            <w:shd w:val="clear" w:color="auto" w:fill="auto"/>
            <w:noWrap/>
            <w:vAlign w:val="center"/>
            <w:hideMark/>
          </w:tcPr>
          <w:p w14:paraId="65B391B3"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296365A9"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7951527D"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17</w:t>
            </w:r>
          </w:p>
        </w:tc>
        <w:tc>
          <w:tcPr>
            <w:tcW w:w="5953" w:type="dxa"/>
            <w:tcBorders>
              <w:top w:val="nil"/>
              <w:left w:val="nil"/>
              <w:bottom w:val="single" w:sz="4" w:space="0" w:color="auto"/>
              <w:right w:val="single" w:sz="4" w:space="0" w:color="auto"/>
            </w:tcBorders>
            <w:shd w:val="clear" w:color="auto" w:fill="auto"/>
            <w:noWrap/>
            <w:vAlign w:val="center"/>
            <w:hideMark/>
          </w:tcPr>
          <w:p w14:paraId="3FD66D30"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木垒哈萨克自治县公安局</w:t>
            </w:r>
          </w:p>
        </w:tc>
        <w:tc>
          <w:tcPr>
            <w:tcW w:w="0" w:type="auto"/>
            <w:tcBorders>
              <w:top w:val="nil"/>
              <w:left w:val="nil"/>
              <w:bottom w:val="single" w:sz="4" w:space="0" w:color="auto"/>
              <w:right w:val="single" w:sz="4" w:space="0" w:color="auto"/>
            </w:tcBorders>
            <w:shd w:val="clear" w:color="auto" w:fill="auto"/>
            <w:noWrap/>
            <w:vAlign w:val="center"/>
            <w:hideMark/>
          </w:tcPr>
          <w:p w14:paraId="202793F2"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46E03522"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653FC774"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18</w:t>
            </w:r>
          </w:p>
        </w:tc>
        <w:tc>
          <w:tcPr>
            <w:tcW w:w="5953" w:type="dxa"/>
            <w:tcBorders>
              <w:top w:val="nil"/>
              <w:left w:val="nil"/>
              <w:bottom w:val="single" w:sz="4" w:space="0" w:color="auto"/>
              <w:right w:val="single" w:sz="4" w:space="0" w:color="auto"/>
            </w:tcBorders>
            <w:shd w:val="clear" w:color="auto" w:fill="auto"/>
            <w:noWrap/>
            <w:vAlign w:val="center"/>
            <w:hideMark/>
          </w:tcPr>
          <w:p w14:paraId="5AD39CC8"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木垒哈萨克自治县司法局</w:t>
            </w:r>
          </w:p>
        </w:tc>
        <w:tc>
          <w:tcPr>
            <w:tcW w:w="0" w:type="auto"/>
            <w:tcBorders>
              <w:top w:val="nil"/>
              <w:left w:val="nil"/>
              <w:bottom w:val="single" w:sz="4" w:space="0" w:color="auto"/>
              <w:right w:val="single" w:sz="4" w:space="0" w:color="auto"/>
            </w:tcBorders>
            <w:shd w:val="clear" w:color="auto" w:fill="auto"/>
            <w:noWrap/>
            <w:vAlign w:val="center"/>
            <w:hideMark/>
          </w:tcPr>
          <w:p w14:paraId="0332973A"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33959024"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22632183"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19</w:t>
            </w:r>
          </w:p>
        </w:tc>
        <w:tc>
          <w:tcPr>
            <w:tcW w:w="5953" w:type="dxa"/>
            <w:tcBorders>
              <w:top w:val="nil"/>
              <w:left w:val="nil"/>
              <w:bottom w:val="single" w:sz="4" w:space="0" w:color="auto"/>
              <w:right w:val="single" w:sz="4" w:space="0" w:color="auto"/>
            </w:tcBorders>
            <w:shd w:val="clear" w:color="auto" w:fill="auto"/>
            <w:noWrap/>
            <w:vAlign w:val="center"/>
            <w:hideMark/>
          </w:tcPr>
          <w:p w14:paraId="500965FF"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中共木垒哈萨克自治县委员会党校</w:t>
            </w:r>
          </w:p>
        </w:tc>
        <w:tc>
          <w:tcPr>
            <w:tcW w:w="0" w:type="auto"/>
            <w:tcBorders>
              <w:top w:val="nil"/>
              <w:left w:val="nil"/>
              <w:bottom w:val="single" w:sz="4" w:space="0" w:color="auto"/>
              <w:right w:val="single" w:sz="4" w:space="0" w:color="auto"/>
            </w:tcBorders>
            <w:shd w:val="clear" w:color="auto" w:fill="auto"/>
            <w:noWrap/>
            <w:vAlign w:val="center"/>
            <w:hideMark/>
          </w:tcPr>
          <w:p w14:paraId="139AC573"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21CE84FE"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0BC773DF"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20</w:t>
            </w:r>
          </w:p>
        </w:tc>
        <w:tc>
          <w:tcPr>
            <w:tcW w:w="5953" w:type="dxa"/>
            <w:tcBorders>
              <w:top w:val="nil"/>
              <w:left w:val="nil"/>
              <w:bottom w:val="single" w:sz="4" w:space="0" w:color="auto"/>
              <w:right w:val="single" w:sz="4" w:space="0" w:color="auto"/>
            </w:tcBorders>
            <w:shd w:val="clear" w:color="auto" w:fill="auto"/>
            <w:noWrap/>
            <w:vAlign w:val="center"/>
            <w:hideMark/>
          </w:tcPr>
          <w:p w14:paraId="7DB4EDBA"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中共木垒哈萨克自治县委员会老干部局</w:t>
            </w:r>
          </w:p>
        </w:tc>
        <w:tc>
          <w:tcPr>
            <w:tcW w:w="0" w:type="auto"/>
            <w:tcBorders>
              <w:top w:val="nil"/>
              <w:left w:val="nil"/>
              <w:bottom w:val="single" w:sz="4" w:space="0" w:color="auto"/>
              <w:right w:val="single" w:sz="4" w:space="0" w:color="auto"/>
            </w:tcBorders>
            <w:shd w:val="clear" w:color="auto" w:fill="auto"/>
            <w:noWrap/>
            <w:vAlign w:val="center"/>
            <w:hideMark/>
          </w:tcPr>
          <w:p w14:paraId="2110EFDC"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25CE9272"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0AD0D559"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21</w:t>
            </w:r>
          </w:p>
        </w:tc>
        <w:tc>
          <w:tcPr>
            <w:tcW w:w="5953" w:type="dxa"/>
            <w:tcBorders>
              <w:top w:val="nil"/>
              <w:left w:val="nil"/>
              <w:bottom w:val="single" w:sz="4" w:space="0" w:color="auto"/>
              <w:right w:val="single" w:sz="4" w:space="0" w:color="auto"/>
            </w:tcBorders>
            <w:shd w:val="clear" w:color="auto" w:fill="auto"/>
            <w:noWrap/>
            <w:vAlign w:val="center"/>
            <w:hideMark/>
          </w:tcPr>
          <w:p w14:paraId="08957F58"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木垒哈萨克自治县住房和城乡建设局</w:t>
            </w:r>
          </w:p>
        </w:tc>
        <w:tc>
          <w:tcPr>
            <w:tcW w:w="0" w:type="auto"/>
            <w:tcBorders>
              <w:top w:val="nil"/>
              <w:left w:val="nil"/>
              <w:bottom w:val="single" w:sz="4" w:space="0" w:color="auto"/>
              <w:right w:val="single" w:sz="4" w:space="0" w:color="auto"/>
            </w:tcBorders>
            <w:shd w:val="clear" w:color="auto" w:fill="auto"/>
            <w:noWrap/>
            <w:vAlign w:val="center"/>
            <w:hideMark/>
          </w:tcPr>
          <w:p w14:paraId="6A42F56F"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16F35C49"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00D4E135"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22</w:t>
            </w:r>
          </w:p>
        </w:tc>
        <w:tc>
          <w:tcPr>
            <w:tcW w:w="5953" w:type="dxa"/>
            <w:tcBorders>
              <w:top w:val="nil"/>
              <w:left w:val="nil"/>
              <w:bottom w:val="single" w:sz="4" w:space="0" w:color="auto"/>
              <w:right w:val="single" w:sz="4" w:space="0" w:color="auto"/>
            </w:tcBorders>
            <w:shd w:val="clear" w:color="auto" w:fill="auto"/>
            <w:noWrap/>
            <w:vAlign w:val="center"/>
            <w:hideMark/>
          </w:tcPr>
          <w:p w14:paraId="01D04DCE"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木垒哈萨克自治县财政局</w:t>
            </w:r>
          </w:p>
        </w:tc>
        <w:tc>
          <w:tcPr>
            <w:tcW w:w="0" w:type="auto"/>
            <w:tcBorders>
              <w:top w:val="nil"/>
              <w:left w:val="nil"/>
              <w:bottom w:val="single" w:sz="4" w:space="0" w:color="auto"/>
              <w:right w:val="single" w:sz="4" w:space="0" w:color="auto"/>
            </w:tcBorders>
            <w:shd w:val="clear" w:color="auto" w:fill="auto"/>
            <w:noWrap/>
            <w:vAlign w:val="center"/>
            <w:hideMark/>
          </w:tcPr>
          <w:p w14:paraId="2F457702"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1418CF5B"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11280B77"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23</w:t>
            </w:r>
          </w:p>
        </w:tc>
        <w:tc>
          <w:tcPr>
            <w:tcW w:w="5953" w:type="dxa"/>
            <w:tcBorders>
              <w:top w:val="nil"/>
              <w:left w:val="nil"/>
              <w:bottom w:val="single" w:sz="4" w:space="0" w:color="auto"/>
              <w:right w:val="single" w:sz="4" w:space="0" w:color="auto"/>
            </w:tcBorders>
            <w:shd w:val="clear" w:color="auto" w:fill="auto"/>
            <w:noWrap/>
            <w:vAlign w:val="center"/>
            <w:hideMark/>
          </w:tcPr>
          <w:p w14:paraId="484C9322"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木垒哈萨克自治县审计局</w:t>
            </w:r>
          </w:p>
        </w:tc>
        <w:tc>
          <w:tcPr>
            <w:tcW w:w="0" w:type="auto"/>
            <w:tcBorders>
              <w:top w:val="nil"/>
              <w:left w:val="nil"/>
              <w:bottom w:val="single" w:sz="4" w:space="0" w:color="auto"/>
              <w:right w:val="single" w:sz="4" w:space="0" w:color="auto"/>
            </w:tcBorders>
            <w:shd w:val="clear" w:color="auto" w:fill="auto"/>
            <w:noWrap/>
            <w:vAlign w:val="center"/>
            <w:hideMark/>
          </w:tcPr>
          <w:p w14:paraId="3CB558B4"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7BC53C28"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16D780FF"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24</w:t>
            </w:r>
          </w:p>
        </w:tc>
        <w:tc>
          <w:tcPr>
            <w:tcW w:w="5953" w:type="dxa"/>
            <w:tcBorders>
              <w:top w:val="nil"/>
              <w:left w:val="nil"/>
              <w:bottom w:val="single" w:sz="4" w:space="0" w:color="auto"/>
              <w:right w:val="single" w:sz="4" w:space="0" w:color="auto"/>
            </w:tcBorders>
            <w:shd w:val="clear" w:color="auto" w:fill="auto"/>
            <w:noWrap/>
            <w:vAlign w:val="center"/>
            <w:hideMark/>
          </w:tcPr>
          <w:p w14:paraId="647C6D2F"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中共木垒哈萨克自治县直属机关工作委员会</w:t>
            </w:r>
          </w:p>
        </w:tc>
        <w:tc>
          <w:tcPr>
            <w:tcW w:w="0" w:type="auto"/>
            <w:tcBorders>
              <w:top w:val="nil"/>
              <w:left w:val="nil"/>
              <w:bottom w:val="single" w:sz="4" w:space="0" w:color="auto"/>
              <w:right w:val="single" w:sz="4" w:space="0" w:color="auto"/>
            </w:tcBorders>
            <w:shd w:val="clear" w:color="auto" w:fill="auto"/>
            <w:noWrap/>
            <w:vAlign w:val="center"/>
            <w:hideMark/>
          </w:tcPr>
          <w:p w14:paraId="147586E8"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73DB254C"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58A1CE7B"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25</w:t>
            </w:r>
          </w:p>
        </w:tc>
        <w:tc>
          <w:tcPr>
            <w:tcW w:w="5953" w:type="dxa"/>
            <w:tcBorders>
              <w:top w:val="nil"/>
              <w:left w:val="nil"/>
              <w:bottom w:val="single" w:sz="4" w:space="0" w:color="auto"/>
              <w:right w:val="single" w:sz="4" w:space="0" w:color="auto"/>
            </w:tcBorders>
            <w:shd w:val="clear" w:color="auto" w:fill="auto"/>
            <w:noWrap/>
            <w:vAlign w:val="center"/>
            <w:hideMark/>
          </w:tcPr>
          <w:p w14:paraId="527B1994"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木垒哈萨克自治县文化体育广播电视和旅游局</w:t>
            </w:r>
          </w:p>
        </w:tc>
        <w:tc>
          <w:tcPr>
            <w:tcW w:w="0" w:type="auto"/>
            <w:tcBorders>
              <w:top w:val="nil"/>
              <w:left w:val="nil"/>
              <w:bottom w:val="single" w:sz="4" w:space="0" w:color="auto"/>
              <w:right w:val="single" w:sz="4" w:space="0" w:color="auto"/>
            </w:tcBorders>
            <w:shd w:val="clear" w:color="auto" w:fill="auto"/>
            <w:noWrap/>
            <w:vAlign w:val="center"/>
            <w:hideMark/>
          </w:tcPr>
          <w:p w14:paraId="579114E3"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07772D13"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3932D6D6"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26</w:t>
            </w:r>
          </w:p>
        </w:tc>
        <w:tc>
          <w:tcPr>
            <w:tcW w:w="5953" w:type="dxa"/>
            <w:tcBorders>
              <w:top w:val="nil"/>
              <w:left w:val="nil"/>
              <w:bottom w:val="single" w:sz="4" w:space="0" w:color="auto"/>
              <w:right w:val="single" w:sz="4" w:space="0" w:color="auto"/>
            </w:tcBorders>
            <w:shd w:val="clear" w:color="auto" w:fill="auto"/>
            <w:noWrap/>
            <w:vAlign w:val="center"/>
            <w:hideMark/>
          </w:tcPr>
          <w:p w14:paraId="6E689DE4"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木垒哈萨克自治县文化馆</w:t>
            </w:r>
          </w:p>
        </w:tc>
        <w:tc>
          <w:tcPr>
            <w:tcW w:w="0" w:type="auto"/>
            <w:tcBorders>
              <w:top w:val="nil"/>
              <w:left w:val="nil"/>
              <w:bottom w:val="single" w:sz="4" w:space="0" w:color="auto"/>
              <w:right w:val="single" w:sz="4" w:space="0" w:color="auto"/>
            </w:tcBorders>
            <w:shd w:val="clear" w:color="auto" w:fill="auto"/>
            <w:noWrap/>
            <w:vAlign w:val="center"/>
            <w:hideMark/>
          </w:tcPr>
          <w:p w14:paraId="3E7E1EFA"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60DA5571"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0208D3A0"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27</w:t>
            </w:r>
          </w:p>
        </w:tc>
        <w:tc>
          <w:tcPr>
            <w:tcW w:w="5953" w:type="dxa"/>
            <w:tcBorders>
              <w:top w:val="nil"/>
              <w:left w:val="nil"/>
              <w:bottom w:val="single" w:sz="4" w:space="0" w:color="auto"/>
              <w:right w:val="single" w:sz="4" w:space="0" w:color="auto"/>
            </w:tcBorders>
            <w:shd w:val="clear" w:color="auto" w:fill="auto"/>
            <w:noWrap/>
            <w:vAlign w:val="center"/>
            <w:hideMark/>
          </w:tcPr>
          <w:p w14:paraId="27AB4A90"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木垒哈萨克自治县民族歌舞团</w:t>
            </w:r>
          </w:p>
        </w:tc>
        <w:tc>
          <w:tcPr>
            <w:tcW w:w="0" w:type="auto"/>
            <w:tcBorders>
              <w:top w:val="nil"/>
              <w:left w:val="nil"/>
              <w:bottom w:val="single" w:sz="4" w:space="0" w:color="auto"/>
              <w:right w:val="single" w:sz="4" w:space="0" w:color="auto"/>
            </w:tcBorders>
            <w:shd w:val="clear" w:color="auto" w:fill="auto"/>
            <w:noWrap/>
            <w:vAlign w:val="center"/>
            <w:hideMark/>
          </w:tcPr>
          <w:p w14:paraId="71583AF2"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78EBBD45"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330CAFE3"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28</w:t>
            </w:r>
          </w:p>
        </w:tc>
        <w:tc>
          <w:tcPr>
            <w:tcW w:w="5953" w:type="dxa"/>
            <w:tcBorders>
              <w:top w:val="nil"/>
              <w:left w:val="nil"/>
              <w:bottom w:val="single" w:sz="4" w:space="0" w:color="auto"/>
              <w:right w:val="single" w:sz="4" w:space="0" w:color="auto"/>
            </w:tcBorders>
            <w:shd w:val="clear" w:color="auto" w:fill="auto"/>
            <w:noWrap/>
            <w:vAlign w:val="center"/>
            <w:hideMark/>
          </w:tcPr>
          <w:p w14:paraId="08C45728"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木垒哈萨克自治县博物馆</w:t>
            </w:r>
          </w:p>
        </w:tc>
        <w:tc>
          <w:tcPr>
            <w:tcW w:w="0" w:type="auto"/>
            <w:tcBorders>
              <w:top w:val="nil"/>
              <w:left w:val="nil"/>
              <w:bottom w:val="single" w:sz="4" w:space="0" w:color="auto"/>
              <w:right w:val="single" w:sz="4" w:space="0" w:color="auto"/>
            </w:tcBorders>
            <w:shd w:val="clear" w:color="auto" w:fill="auto"/>
            <w:noWrap/>
            <w:vAlign w:val="center"/>
            <w:hideMark/>
          </w:tcPr>
          <w:p w14:paraId="6F505C24"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行政类事业单位</w:t>
            </w:r>
          </w:p>
        </w:tc>
      </w:tr>
      <w:tr w:rsidR="00B11382" w:rsidRPr="00B11382" w14:paraId="4B93ECD9"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06C90B5D"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29</w:t>
            </w:r>
          </w:p>
        </w:tc>
        <w:tc>
          <w:tcPr>
            <w:tcW w:w="5953" w:type="dxa"/>
            <w:tcBorders>
              <w:top w:val="nil"/>
              <w:left w:val="nil"/>
              <w:bottom w:val="single" w:sz="4" w:space="0" w:color="auto"/>
              <w:right w:val="single" w:sz="4" w:space="0" w:color="auto"/>
            </w:tcBorders>
            <w:shd w:val="clear" w:color="auto" w:fill="auto"/>
            <w:noWrap/>
            <w:vAlign w:val="center"/>
            <w:hideMark/>
          </w:tcPr>
          <w:p w14:paraId="69C595AC"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木垒哈萨克自治县图书馆</w:t>
            </w:r>
          </w:p>
        </w:tc>
        <w:tc>
          <w:tcPr>
            <w:tcW w:w="0" w:type="auto"/>
            <w:tcBorders>
              <w:top w:val="nil"/>
              <w:left w:val="nil"/>
              <w:bottom w:val="single" w:sz="4" w:space="0" w:color="auto"/>
              <w:right w:val="single" w:sz="4" w:space="0" w:color="auto"/>
            </w:tcBorders>
            <w:shd w:val="clear" w:color="auto" w:fill="auto"/>
            <w:noWrap/>
            <w:vAlign w:val="center"/>
            <w:hideMark/>
          </w:tcPr>
          <w:p w14:paraId="5C0BCBBD"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7F2736D6"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04F21CD9"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30</w:t>
            </w:r>
          </w:p>
        </w:tc>
        <w:tc>
          <w:tcPr>
            <w:tcW w:w="5953" w:type="dxa"/>
            <w:tcBorders>
              <w:top w:val="nil"/>
              <w:left w:val="nil"/>
              <w:bottom w:val="single" w:sz="4" w:space="0" w:color="auto"/>
              <w:right w:val="single" w:sz="4" w:space="0" w:color="auto"/>
            </w:tcBorders>
            <w:shd w:val="clear" w:color="auto" w:fill="auto"/>
            <w:noWrap/>
            <w:vAlign w:val="center"/>
            <w:hideMark/>
          </w:tcPr>
          <w:p w14:paraId="57496668"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木垒哈萨克自治县融媒体中心</w:t>
            </w:r>
          </w:p>
        </w:tc>
        <w:tc>
          <w:tcPr>
            <w:tcW w:w="0" w:type="auto"/>
            <w:tcBorders>
              <w:top w:val="nil"/>
              <w:left w:val="nil"/>
              <w:bottom w:val="single" w:sz="4" w:space="0" w:color="auto"/>
              <w:right w:val="single" w:sz="4" w:space="0" w:color="auto"/>
            </w:tcBorders>
            <w:shd w:val="clear" w:color="auto" w:fill="auto"/>
            <w:noWrap/>
            <w:vAlign w:val="center"/>
            <w:hideMark/>
          </w:tcPr>
          <w:p w14:paraId="35EA78C0"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5ACE0849"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1E6FAED3"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31</w:t>
            </w:r>
          </w:p>
        </w:tc>
        <w:tc>
          <w:tcPr>
            <w:tcW w:w="5953" w:type="dxa"/>
            <w:tcBorders>
              <w:top w:val="nil"/>
              <w:left w:val="nil"/>
              <w:bottom w:val="single" w:sz="4" w:space="0" w:color="auto"/>
              <w:right w:val="single" w:sz="4" w:space="0" w:color="auto"/>
            </w:tcBorders>
            <w:shd w:val="clear" w:color="auto" w:fill="auto"/>
            <w:noWrap/>
            <w:vAlign w:val="center"/>
            <w:hideMark/>
          </w:tcPr>
          <w:p w14:paraId="3D928A87"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木垒哈萨克自治县商务和工业信息化局</w:t>
            </w:r>
          </w:p>
        </w:tc>
        <w:tc>
          <w:tcPr>
            <w:tcW w:w="0" w:type="auto"/>
            <w:tcBorders>
              <w:top w:val="nil"/>
              <w:left w:val="nil"/>
              <w:bottom w:val="single" w:sz="4" w:space="0" w:color="auto"/>
              <w:right w:val="single" w:sz="4" w:space="0" w:color="auto"/>
            </w:tcBorders>
            <w:shd w:val="clear" w:color="auto" w:fill="auto"/>
            <w:noWrap/>
            <w:vAlign w:val="center"/>
            <w:hideMark/>
          </w:tcPr>
          <w:p w14:paraId="39D92786"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257A286A"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2D20B2BC"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32</w:t>
            </w:r>
          </w:p>
        </w:tc>
        <w:tc>
          <w:tcPr>
            <w:tcW w:w="5953" w:type="dxa"/>
            <w:tcBorders>
              <w:top w:val="nil"/>
              <w:left w:val="nil"/>
              <w:bottom w:val="single" w:sz="4" w:space="0" w:color="auto"/>
              <w:right w:val="single" w:sz="4" w:space="0" w:color="auto"/>
            </w:tcBorders>
            <w:shd w:val="clear" w:color="auto" w:fill="auto"/>
            <w:noWrap/>
            <w:vAlign w:val="center"/>
            <w:hideMark/>
          </w:tcPr>
          <w:p w14:paraId="5A75A472"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昌吉州生态环境局木垒县分局</w:t>
            </w:r>
          </w:p>
        </w:tc>
        <w:tc>
          <w:tcPr>
            <w:tcW w:w="0" w:type="auto"/>
            <w:tcBorders>
              <w:top w:val="nil"/>
              <w:left w:val="nil"/>
              <w:bottom w:val="single" w:sz="4" w:space="0" w:color="auto"/>
              <w:right w:val="single" w:sz="4" w:space="0" w:color="auto"/>
            </w:tcBorders>
            <w:shd w:val="clear" w:color="auto" w:fill="auto"/>
            <w:noWrap/>
            <w:vAlign w:val="center"/>
            <w:hideMark/>
          </w:tcPr>
          <w:p w14:paraId="6E32948F"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0943E3C6"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5A6D24BA"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33</w:t>
            </w:r>
          </w:p>
        </w:tc>
        <w:tc>
          <w:tcPr>
            <w:tcW w:w="5953" w:type="dxa"/>
            <w:tcBorders>
              <w:top w:val="nil"/>
              <w:left w:val="nil"/>
              <w:bottom w:val="single" w:sz="4" w:space="0" w:color="auto"/>
              <w:right w:val="single" w:sz="4" w:space="0" w:color="auto"/>
            </w:tcBorders>
            <w:shd w:val="clear" w:color="auto" w:fill="auto"/>
            <w:noWrap/>
            <w:vAlign w:val="center"/>
            <w:hideMark/>
          </w:tcPr>
          <w:p w14:paraId="2826D295"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木垒哈萨克自治应急管理局</w:t>
            </w:r>
          </w:p>
        </w:tc>
        <w:tc>
          <w:tcPr>
            <w:tcW w:w="0" w:type="auto"/>
            <w:tcBorders>
              <w:top w:val="nil"/>
              <w:left w:val="nil"/>
              <w:bottom w:val="single" w:sz="4" w:space="0" w:color="auto"/>
              <w:right w:val="single" w:sz="4" w:space="0" w:color="auto"/>
            </w:tcBorders>
            <w:shd w:val="clear" w:color="auto" w:fill="auto"/>
            <w:noWrap/>
            <w:vAlign w:val="center"/>
            <w:hideMark/>
          </w:tcPr>
          <w:p w14:paraId="74695DE4"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353FD290"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0C85E4CC"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34</w:t>
            </w:r>
          </w:p>
        </w:tc>
        <w:tc>
          <w:tcPr>
            <w:tcW w:w="5953" w:type="dxa"/>
            <w:tcBorders>
              <w:top w:val="nil"/>
              <w:left w:val="nil"/>
              <w:bottom w:val="single" w:sz="4" w:space="0" w:color="auto"/>
              <w:right w:val="single" w:sz="4" w:space="0" w:color="auto"/>
            </w:tcBorders>
            <w:shd w:val="clear" w:color="auto" w:fill="auto"/>
            <w:noWrap/>
            <w:vAlign w:val="center"/>
            <w:hideMark/>
          </w:tcPr>
          <w:p w14:paraId="07A70CA0"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木垒哈萨克自治县市场监督管理局</w:t>
            </w:r>
          </w:p>
        </w:tc>
        <w:tc>
          <w:tcPr>
            <w:tcW w:w="0" w:type="auto"/>
            <w:tcBorders>
              <w:top w:val="nil"/>
              <w:left w:val="nil"/>
              <w:bottom w:val="single" w:sz="4" w:space="0" w:color="auto"/>
              <w:right w:val="single" w:sz="4" w:space="0" w:color="auto"/>
            </w:tcBorders>
            <w:shd w:val="clear" w:color="auto" w:fill="auto"/>
            <w:noWrap/>
            <w:vAlign w:val="center"/>
            <w:hideMark/>
          </w:tcPr>
          <w:p w14:paraId="2E9C178A"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55DC4CEA"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6C7DB873"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35</w:t>
            </w:r>
          </w:p>
        </w:tc>
        <w:tc>
          <w:tcPr>
            <w:tcW w:w="5953" w:type="dxa"/>
            <w:tcBorders>
              <w:top w:val="nil"/>
              <w:left w:val="nil"/>
              <w:bottom w:val="single" w:sz="4" w:space="0" w:color="auto"/>
              <w:right w:val="single" w:sz="4" w:space="0" w:color="auto"/>
            </w:tcBorders>
            <w:shd w:val="clear" w:color="auto" w:fill="auto"/>
            <w:noWrap/>
            <w:vAlign w:val="center"/>
            <w:hideMark/>
          </w:tcPr>
          <w:p w14:paraId="2E1A0153"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木垒哈萨克自治县交通运输局</w:t>
            </w:r>
          </w:p>
        </w:tc>
        <w:tc>
          <w:tcPr>
            <w:tcW w:w="0" w:type="auto"/>
            <w:tcBorders>
              <w:top w:val="nil"/>
              <w:left w:val="nil"/>
              <w:bottom w:val="single" w:sz="4" w:space="0" w:color="auto"/>
              <w:right w:val="single" w:sz="4" w:space="0" w:color="auto"/>
            </w:tcBorders>
            <w:shd w:val="clear" w:color="auto" w:fill="auto"/>
            <w:noWrap/>
            <w:vAlign w:val="center"/>
            <w:hideMark/>
          </w:tcPr>
          <w:p w14:paraId="36B19635"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1B9F8B1D"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7F7F88CB"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36</w:t>
            </w:r>
          </w:p>
        </w:tc>
        <w:tc>
          <w:tcPr>
            <w:tcW w:w="5953" w:type="dxa"/>
            <w:tcBorders>
              <w:top w:val="nil"/>
              <w:left w:val="nil"/>
              <w:bottom w:val="single" w:sz="4" w:space="0" w:color="auto"/>
              <w:right w:val="single" w:sz="4" w:space="0" w:color="auto"/>
            </w:tcBorders>
            <w:shd w:val="clear" w:color="auto" w:fill="auto"/>
            <w:noWrap/>
            <w:vAlign w:val="center"/>
            <w:hideMark/>
          </w:tcPr>
          <w:p w14:paraId="5AAFC124"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木垒哈萨克自治县发展和改革委员会</w:t>
            </w:r>
          </w:p>
        </w:tc>
        <w:tc>
          <w:tcPr>
            <w:tcW w:w="0" w:type="auto"/>
            <w:tcBorders>
              <w:top w:val="nil"/>
              <w:left w:val="nil"/>
              <w:bottom w:val="single" w:sz="4" w:space="0" w:color="auto"/>
              <w:right w:val="single" w:sz="4" w:space="0" w:color="auto"/>
            </w:tcBorders>
            <w:shd w:val="clear" w:color="auto" w:fill="auto"/>
            <w:noWrap/>
            <w:vAlign w:val="center"/>
            <w:hideMark/>
          </w:tcPr>
          <w:p w14:paraId="23916369"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771AC434"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52A89473"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37</w:t>
            </w:r>
          </w:p>
        </w:tc>
        <w:tc>
          <w:tcPr>
            <w:tcW w:w="5953" w:type="dxa"/>
            <w:tcBorders>
              <w:top w:val="nil"/>
              <w:left w:val="nil"/>
              <w:bottom w:val="single" w:sz="4" w:space="0" w:color="auto"/>
              <w:right w:val="single" w:sz="4" w:space="0" w:color="auto"/>
            </w:tcBorders>
            <w:shd w:val="clear" w:color="auto" w:fill="auto"/>
            <w:noWrap/>
            <w:vAlign w:val="center"/>
            <w:hideMark/>
          </w:tcPr>
          <w:p w14:paraId="2853F378"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木垒哈萨克自治县教育局</w:t>
            </w:r>
          </w:p>
        </w:tc>
        <w:tc>
          <w:tcPr>
            <w:tcW w:w="0" w:type="auto"/>
            <w:tcBorders>
              <w:top w:val="nil"/>
              <w:left w:val="nil"/>
              <w:bottom w:val="single" w:sz="4" w:space="0" w:color="auto"/>
              <w:right w:val="single" w:sz="4" w:space="0" w:color="auto"/>
            </w:tcBorders>
            <w:shd w:val="clear" w:color="auto" w:fill="auto"/>
            <w:noWrap/>
            <w:vAlign w:val="center"/>
            <w:hideMark/>
          </w:tcPr>
          <w:p w14:paraId="37B00774"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行政类事业单位</w:t>
            </w:r>
          </w:p>
        </w:tc>
      </w:tr>
      <w:tr w:rsidR="00B11382" w:rsidRPr="00B11382" w14:paraId="012707DC"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58E601A4"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38</w:t>
            </w:r>
          </w:p>
        </w:tc>
        <w:tc>
          <w:tcPr>
            <w:tcW w:w="5953" w:type="dxa"/>
            <w:tcBorders>
              <w:top w:val="nil"/>
              <w:left w:val="nil"/>
              <w:bottom w:val="single" w:sz="4" w:space="0" w:color="auto"/>
              <w:right w:val="single" w:sz="4" w:space="0" w:color="auto"/>
            </w:tcBorders>
            <w:shd w:val="clear" w:color="auto" w:fill="auto"/>
            <w:noWrap/>
            <w:vAlign w:val="center"/>
            <w:hideMark/>
          </w:tcPr>
          <w:p w14:paraId="0AD9C912"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木垒哈萨克自治县大石头乡中心学校</w:t>
            </w:r>
          </w:p>
        </w:tc>
        <w:tc>
          <w:tcPr>
            <w:tcW w:w="0" w:type="auto"/>
            <w:tcBorders>
              <w:top w:val="nil"/>
              <w:left w:val="nil"/>
              <w:bottom w:val="single" w:sz="4" w:space="0" w:color="auto"/>
              <w:right w:val="single" w:sz="4" w:space="0" w:color="auto"/>
            </w:tcBorders>
            <w:shd w:val="clear" w:color="auto" w:fill="auto"/>
            <w:noWrap/>
            <w:vAlign w:val="center"/>
            <w:hideMark/>
          </w:tcPr>
          <w:p w14:paraId="60037EDF"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77680620"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5165240A"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39</w:t>
            </w:r>
          </w:p>
        </w:tc>
        <w:tc>
          <w:tcPr>
            <w:tcW w:w="5953" w:type="dxa"/>
            <w:tcBorders>
              <w:top w:val="nil"/>
              <w:left w:val="nil"/>
              <w:bottom w:val="single" w:sz="4" w:space="0" w:color="auto"/>
              <w:right w:val="single" w:sz="4" w:space="0" w:color="auto"/>
            </w:tcBorders>
            <w:shd w:val="clear" w:color="auto" w:fill="auto"/>
            <w:noWrap/>
            <w:vAlign w:val="center"/>
            <w:hideMark/>
          </w:tcPr>
          <w:p w14:paraId="3024786A"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木垒哈萨克自治县第一小学</w:t>
            </w:r>
          </w:p>
        </w:tc>
        <w:tc>
          <w:tcPr>
            <w:tcW w:w="0" w:type="auto"/>
            <w:tcBorders>
              <w:top w:val="nil"/>
              <w:left w:val="nil"/>
              <w:bottom w:val="single" w:sz="4" w:space="0" w:color="auto"/>
              <w:right w:val="single" w:sz="4" w:space="0" w:color="auto"/>
            </w:tcBorders>
            <w:shd w:val="clear" w:color="auto" w:fill="auto"/>
            <w:noWrap/>
            <w:vAlign w:val="center"/>
            <w:hideMark/>
          </w:tcPr>
          <w:p w14:paraId="022C4537"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79987899"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6CBFEDD7"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40</w:t>
            </w:r>
          </w:p>
        </w:tc>
        <w:tc>
          <w:tcPr>
            <w:tcW w:w="5953" w:type="dxa"/>
            <w:tcBorders>
              <w:top w:val="nil"/>
              <w:left w:val="nil"/>
              <w:bottom w:val="single" w:sz="4" w:space="0" w:color="auto"/>
              <w:right w:val="single" w:sz="4" w:space="0" w:color="auto"/>
            </w:tcBorders>
            <w:shd w:val="clear" w:color="auto" w:fill="auto"/>
            <w:noWrap/>
            <w:vAlign w:val="center"/>
            <w:hideMark/>
          </w:tcPr>
          <w:p w14:paraId="1A143763"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木垒哈萨克自治县东城镇中心学校</w:t>
            </w:r>
          </w:p>
        </w:tc>
        <w:tc>
          <w:tcPr>
            <w:tcW w:w="0" w:type="auto"/>
            <w:tcBorders>
              <w:top w:val="nil"/>
              <w:left w:val="nil"/>
              <w:bottom w:val="single" w:sz="4" w:space="0" w:color="auto"/>
              <w:right w:val="single" w:sz="4" w:space="0" w:color="auto"/>
            </w:tcBorders>
            <w:shd w:val="clear" w:color="auto" w:fill="auto"/>
            <w:noWrap/>
            <w:vAlign w:val="center"/>
            <w:hideMark/>
          </w:tcPr>
          <w:p w14:paraId="149D8232"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488B2051"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69578DE0"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41</w:t>
            </w:r>
          </w:p>
        </w:tc>
        <w:tc>
          <w:tcPr>
            <w:tcW w:w="5953" w:type="dxa"/>
            <w:tcBorders>
              <w:top w:val="nil"/>
              <w:left w:val="nil"/>
              <w:bottom w:val="single" w:sz="4" w:space="0" w:color="auto"/>
              <w:right w:val="single" w:sz="4" w:space="0" w:color="auto"/>
            </w:tcBorders>
            <w:shd w:val="clear" w:color="auto" w:fill="auto"/>
            <w:noWrap/>
            <w:vAlign w:val="center"/>
            <w:hideMark/>
          </w:tcPr>
          <w:p w14:paraId="5EEAB3CC"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木垒哈萨克自治县西吉尔镇中心学校</w:t>
            </w:r>
          </w:p>
        </w:tc>
        <w:tc>
          <w:tcPr>
            <w:tcW w:w="0" w:type="auto"/>
            <w:tcBorders>
              <w:top w:val="nil"/>
              <w:left w:val="nil"/>
              <w:bottom w:val="single" w:sz="4" w:space="0" w:color="auto"/>
              <w:right w:val="single" w:sz="4" w:space="0" w:color="auto"/>
            </w:tcBorders>
            <w:shd w:val="clear" w:color="auto" w:fill="auto"/>
            <w:noWrap/>
            <w:vAlign w:val="center"/>
            <w:hideMark/>
          </w:tcPr>
          <w:p w14:paraId="6D0088C0"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3EE531F2"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1C6392ED"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42</w:t>
            </w:r>
          </w:p>
        </w:tc>
        <w:tc>
          <w:tcPr>
            <w:tcW w:w="5953" w:type="dxa"/>
            <w:tcBorders>
              <w:top w:val="nil"/>
              <w:left w:val="nil"/>
              <w:bottom w:val="single" w:sz="4" w:space="0" w:color="auto"/>
              <w:right w:val="single" w:sz="4" w:space="0" w:color="auto"/>
            </w:tcBorders>
            <w:shd w:val="clear" w:color="auto" w:fill="auto"/>
            <w:noWrap/>
            <w:vAlign w:val="center"/>
            <w:hideMark/>
          </w:tcPr>
          <w:p w14:paraId="33085D39"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木垒哈萨克自治县大南沟乌孜别克族乡中心学校</w:t>
            </w:r>
          </w:p>
        </w:tc>
        <w:tc>
          <w:tcPr>
            <w:tcW w:w="0" w:type="auto"/>
            <w:tcBorders>
              <w:top w:val="nil"/>
              <w:left w:val="nil"/>
              <w:bottom w:val="single" w:sz="4" w:space="0" w:color="auto"/>
              <w:right w:val="single" w:sz="4" w:space="0" w:color="auto"/>
            </w:tcBorders>
            <w:shd w:val="clear" w:color="auto" w:fill="auto"/>
            <w:noWrap/>
            <w:vAlign w:val="center"/>
            <w:hideMark/>
          </w:tcPr>
          <w:p w14:paraId="62ED265A"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7B30D8AB"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79B9F64A"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43</w:t>
            </w:r>
          </w:p>
        </w:tc>
        <w:tc>
          <w:tcPr>
            <w:tcW w:w="5953" w:type="dxa"/>
            <w:tcBorders>
              <w:top w:val="nil"/>
              <w:left w:val="nil"/>
              <w:bottom w:val="single" w:sz="4" w:space="0" w:color="auto"/>
              <w:right w:val="single" w:sz="4" w:space="0" w:color="auto"/>
            </w:tcBorders>
            <w:shd w:val="clear" w:color="auto" w:fill="auto"/>
            <w:noWrap/>
            <w:vAlign w:val="center"/>
            <w:hideMark/>
          </w:tcPr>
          <w:p w14:paraId="6E2A6BDE"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木垒哈萨克自治县白杨河乡中心学校</w:t>
            </w:r>
          </w:p>
        </w:tc>
        <w:tc>
          <w:tcPr>
            <w:tcW w:w="0" w:type="auto"/>
            <w:tcBorders>
              <w:top w:val="nil"/>
              <w:left w:val="nil"/>
              <w:bottom w:val="single" w:sz="4" w:space="0" w:color="auto"/>
              <w:right w:val="single" w:sz="4" w:space="0" w:color="auto"/>
            </w:tcBorders>
            <w:shd w:val="clear" w:color="auto" w:fill="auto"/>
            <w:noWrap/>
            <w:vAlign w:val="center"/>
            <w:hideMark/>
          </w:tcPr>
          <w:p w14:paraId="6C790E92"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1EC395DC"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1BF50C0A"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44</w:t>
            </w:r>
          </w:p>
        </w:tc>
        <w:tc>
          <w:tcPr>
            <w:tcW w:w="5953" w:type="dxa"/>
            <w:tcBorders>
              <w:top w:val="nil"/>
              <w:left w:val="nil"/>
              <w:bottom w:val="single" w:sz="4" w:space="0" w:color="auto"/>
              <w:right w:val="single" w:sz="4" w:space="0" w:color="auto"/>
            </w:tcBorders>
            <w:shd w:val="clear" w:color="auto" w:fill="auto"/>
            <w:noWrap/>
            <w:vAlign w:val="center"/>
            <w:hideMark/>
          </w:tcPr>
          <w:p w14:paraId="22DB8F1C"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木垒哈萨克自治县新户镇中心学校</w:t>
            </w:r>
          </w:p>
        </w:tc>
        <w:tc>
          <w:tcPr>
            <w:tcW w:w="0" w:type="auto"/>
            <w:tcBorders>
              <w:top w:val="nil"/>
              <w:left w:val="nil"/>
              <w:bottom w:val="single" w:sz="4" w:space="0" w:color="auto"/>
              <w:right w:val="single" w:sz="4" w:space="0" w:color="auto"/>
            </w:tcBorders>
            <w:shd w:val="clear" w:color="auto" w:fill="auto"/>
            <w:noWrap/>
            <w:vAlign w:val="center"/>
            <w:hideMark/>
          </w:tcPr>
          <w:p w14:paraId="5C0DF6D8"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2116C222"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5058E725"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45</w:t>
            </w:r>
          </w:p>
        </w:tc>
        <w:tc>
          <w:tcPr>
            <w:tcW w:w="5953" w:type="dxa"/>
            <w:tcBorders>
              <w:top w:val="nil"/>
              <w:left w:val="nil"/>
              <w:bottom w:val="single" w:sz="4" w:space="0" w:color="auto"/>
              <w:right w:val="single" w:sz="4" w:space="0" w:color="auto"/>
            </w:tcBorders>
            <w:shd w:val="clear" w:color="auto" w:fill="auto"/>
            <w:noWrap/>
            <w:vAlign w:val="center"/>
            <w:hideMark/>
          </w:tcPr>
          <w:p w14:paraId="7DA8688E"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木垒哈萨克自治县博斯坦乡中心学校</w:t>
            </w:r>
          </w:p>
        </w:tc>
        <w:tc>
          <w:tcPr>
            <w:tcW w:w="0" w:type="auto"/>
            <w:tcBorders>
              <w:top w:val="nil"/>
              <w:left w:val="nil"/>
              <w:bottom w:val="single" w:sz="4" w:space="0" w:color="auto"/>
              <w:right w:val="single" w:sz="4" w:space="0" w:color="auto"/>
            </w:tcBorders>
            <w:shd w:val="clear" w:color="auto" w:fill="auto"/>
            <w:noWrap/>
            <w:vAlign w:val="center"/>
            <w:hideMark/>
          </w:tcPr>
          <w:p w14:paraId="40C001ED"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1B6A4B90"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01224E73"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46</w:t>
            </w:r>
          </w:p>
        </w:tc>
        <w:tc>
          <w:tcPr>
            <w:tcW w:w="5953" w:type="dxa"/>
            <w:tcBorders>
              <w:top w:val="nil"/>
              <w:left w:val="nil"/>
              <w:bottom w:val="single" w:sz="4" w:space="0" w:color="auto"/>
              <w:right w:val="single" w:sz="4" w:space="0" w:color="auto"/>
            </w:tcBorders>
            <w:shd w:val="clear" w:color="auto" w:fill="auto"/>
            <w:noWrap/>
            <w:vAlign w:val="center"/>
            <w:hideMark/>
          </w:tcPr>
          <w:p w14:paraId="1C2838D1"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木垒哈萨克自治县雀仁乡中心学校</w:t>
            </w:r>
          </w:p>
        </w:tc>
        <w:tc>
          <w:tcPr>
            <w:tcW w:w="0" w:type="auto"/>
            <w:tcBorders>
              <w:top w:val="nil"/>
              <w:left w:val="nil"/>
              <w:bottom w:val="single" w:sz="4" w:space="0" w:color="auto"/>
              <w:right w:val="single" w:sz="4" w:space="0" w:color="auto"/>
            </w:tcBorders>
            <w:shd w:val="clear" w:color="auto" w:fill="auto"/>
            <w:noWrap/>
            <w:vAlign w:val="center"/>
            <w:hideMark/>
          </w:tcPr>
          <w:p w14:paraId="4E1875C1"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566E4D32"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57E19865"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47</w:t>
            </w:r>
          </w:p>
        </w:tc>
        <w:tc>
          <w:tcPr>
            <w:tcW w:w="5953" w:type="dxa"/>
            <w:tcBorders>
              <w:top w:val="nil"/>
              <w:left w:val="nil"/>
              <w:bottom w:val="single" w:sz="4" w:space="0" w:color="auto"/>
              <w:right w:val="single" w:sz="4" w:space="0" w:color="auto"/>
            </w:tcBorders>
            <w:shd w:val="clear" w:color="auto" w:fill="auto"/>
            <w:noWrap/>
            <w:vAlign w:val="center"/>
            <w:hideMark/>
          </w:tcPr>
          <w:p w14:paraId="04A046AB"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木垒哈萨克自治县第二幼儿园</w:t>
            </w:r>
          </w:p>
        </w:tc>
        <w:tc>
          <w:tcPr>
            <w:tcW w:w="0" w:type="auto"/>
            <w:tcBorders>
              <w:top w:val="nil"/>
              <w:left w:val="nil"/>
              <w:bottom w:val="single" w:sz="4" w:space="0" w:color="auto"/>
              <w:right w:val="single" w:sz="4" w:space="0" w:color="auto"/>
            </w:tcBorders>
            <w:shd w:val="clear" w:color="auto" w:fill="auto"/>
            <w:noWrap/>
            <w:vAlign w:val="center"/>
            <w:hideMark/>
          </w:tcPr>
          <w:p w14:paraId="13C3B7C9"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4E6C4EE8"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60945353"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48</w:t>
            </w:r>
          </w:p>
        </w:tc>
        <w:tc>
          <w:tcPr>
            <w:tcW w:w="5953" w:type="dxa"/>
            <w:tcBorders>
              <w:top w:val="nil"/>
              <w:left w:val="nil"/>
              <w:bottom w:val="single" w:sz="4" w:space="0" w:color="auto"/>
              <w:right w:val="single" w:sz="4" w:space="0" w:color="auto"/>
            </w:tcBorders>
            <w:shd w:val="clear" w:color="auto" w:fill="auto"/>
            <w:noWrap/>
            <w:vAlign w:val="center"/>
            <w:hideMark/>
          </w:tcPr>
          <w:p w14:paraId="354D8107"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木垒哈萨克自治县幼儿园</w:t>
            </w:r>
          </w:p>
        </w:tc>
        <w:tc>
          <w:tcPr>
            <w:tcW w:w="0" w:type="auto"/>
            <w:tcBorders>
              <w:top w:val="nil"/>
              <w:left w:val="nil"/>
              <w:bottom w:val="single" w:sz="4" w:space="0" w:color="auto"/>
              <w:right w:val="single" w:sz="4" w:space="0" w:color="auto"/>
            </w:tcBorders>
            <w:shd w:val="clear" w:color="auto" w:fill="auto"/>
            <w:noWrap/>
            <w:vAlign w:val="center"/>
            <w:hideMark/>
          </w:tcPr>
          <w:p w14:paraId="795BB644"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4ECC624E"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2C1BEC08"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49</w:t>
            </w:r>
          </w:p>
        </w:tc>
        <w:tc>
          <w:tcPr>
            <w:tcW w:w="5953" w:type="dxa"/>
            <w:tcBorders>
              <w:top w:val="nil"/>
              <w:left w:val="nil"/>
              <w:bottom w:val="single" w:sz="4" w:space="0" w:color="auto"/>
              <w:right w:val="single" w:sz="4" w:space="0" w:color="auto"/>
            </w:tcBorders>
            <w:shd w:val="clear" w:color="auto" w:fill="auto"/>
            <w:noWrap/>
            <w:vAlign w:val="center"/>
            <w:hideMark/>
          </w:tcPr>
          <w:p w14:paraId="463AA8E7"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木垒哈萨克自治县第三小学</w:t>
            </w:r>
          </w:p>
        </w:tc>
        <w:tc>
          <w:tcPr>
            <w:tcW w:w="0" w:type="auto"/>
            <w:tcBorders>
              <w:top w:val="nil"/>
              <w:left w:val="nil"/>
              <w:bottom w:val="single" w:sz="4" w:space="0" w:color="auto"/>
              <w:right w:val="single" w:sz="4" w:space="0" w:color="auto"/>
            </w:tcBorders>
            <w:shd w:val="clear" w:color="auto" w:fill="auto"/>
            <w:noWrap/>
            <w:vAlign w:val="center"/>
            <w:hideMark/>
          </w:tcPr>
          <w:p w14:paraId="536E7005"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7473D153"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11E43928"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50</w:t>
            </w:r>
          </w:p>
        </w:tc>
        <w:tc>
          <w:tcPr>
            <w:tcW w:w="5953" w:type="dxa"/>
            <w:tcBorders>
              <w:top w:val="nil"/>
              <w:left w:val="nil"/>
              <w:bottom w:val="single" w:sz="4" w:space="0" w:color="auto"/>
              <w:right w:val="single" w:sz="4" w:space="0" w:color="auto"/>
            </w:tcBorders>
            <w:shd w:val="clear" w:color="auto" w:fill="auto"/>
            <w:noWrap/>
            <w:vAlign w:val="center"/>
            <w:hideMark/>
          </w:tcPr>
          <w:p w14:paraId="7B717FCE"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木垒哈萨克自治县中学</w:t>
            </w:r>
          </w:p>
        </w:tc>
        <w:tc>
          <w:tcPr>
            <w:tcW w:w="0" w:type="auto"/>
            <w:tcBorders>
              <w:top w:val="nil"/>
              <w:left w:val="nil"/>
              <w:bottom w:val="single" w:sz="4" w:space="0" w:color="auto"/>
              <w:right w:val="single" w:sz="4" w:space="0" w:color="auto"/>
            </w:tcBorders>
            <w:shd w:val="clear" w:color="auto" w:fill="auto"/>
            <w:noWrap/>
            <w:vAlign w:val="center"/>
            <w:hideMark/>
          </w:tcPr>
          <w:p w14:paraId="4C40FE97"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241701F0"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1A3261A1"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51</w:t>
            </w:r>
          </w:p>
        </w:tc>
        <w:tc>
          <w:tcPr>
            <w:tcW w:w="5953" w:type="dxa"/>
            <w:tcBorders>
              <w:top w:val="nil"/>
              <w:left w:val="nil"/>
              <w:bottom w:val="single" w:sz="4" w:space="0" w:color="auto"/>
              <w:right w:val="single" w:sz="4" w:space="0" w:color="auto"/>
            </w:tcBorders>
            <w:shd w:val="clear" w:color="auto" w:fill="auto"/>
            <w:noWrap/>
            <w:vAlign w:val="center"/>
            <w:hideMark/>
          </w:tcPr>
          <w:p w14:paraId="19D8165D"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木垒哈萨克自治县中等职业技术学校</w:t>
            </w:r>
          </w:p>
        </w:tc>
        <w:tc>
          <w:tcPr>
            <w:tcW w:w="0" w:type="auto"/>
            <w:tcBorders>
              <w:top w:val="nil"/>
              <w:left w:val="nil"/>
              <w:bottom w:val="single" w:sz="4" w:space="0" w:color="auto"/>
              <w:right w:val="single" w:sz="4" w:space="0" w:color="auto"/>
            </w:tcBorders>
            <w:shd w:val="clear" w:color="auto" w:fill="auto"/>
            <w:noWrap/>
            <w:vAlign w:val="center"/>
            <w:hideMark/>
          </w:tcPr>
          <w:p w14:paraId="11DE9C18"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01DE6B7E"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21B21707"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52</w:t>
            </w:r>
          </w:p>
        </w:tc>
        <w:tc>
          <w:tcPr>
            <w:tcW w:w="5953" w:type="dxa"/>
            <w:tcBorders>
              <w:top w:val="nil"/>
              <w:left w:val="nil"/>
              <w:bottom w:val="single" w:sz="4" w:space="0" w:color="auto"/>
              <w:right w:val="single" w:sz="4" w:space="0" w:color="auto"/>
            </w:tcBorders>
            <w:shd w:val="clear" w:color="auto" w:fill="auto"/>
            <w:noWrap/>
            <w:vAlign w:val="center"/>
            <w:hideMark/>
          </w:tcPr>
          <w:p w14:paraId="482A1BEB"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木垒哈萨克自治县科学技术局（木垒哈萨克自治县科学技术协会机关）</w:t>
            </w:r>
          </w:p>
        </w:tc>
        <w:tc>
          <w:tcPr>
            <w:tcW w:w="0" w:type="auto"/>
            <w:tcBorders>
              <w:top w:val="nil"/>
              <w:left w:val="nil"/>
              <w:bottom w:val="single" w:sz="4" w:space="0" w:color="auto"/>
              <w:right w:val="single" w:sz="4" w:space="0" w:color="auto"/>
            </w:tcBorders>
            <w:shd w:val="clear" w:color="auto" w:fill="auto"/>
            <w:noWrap/>
            <w:vAlign w:val="center"/>
            <w:hideMark/>
          </w:tcPr>
          <w:p w14:paraId="127DDEF0"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3BE835E3"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4CCE6D21"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53</w:t>
            </w:r>
          </w:p>
        </w:tc>
        <w:tc>
          <w:tcPr>
            <w:tcW w:w="5953" w:type="dxa"/>
            <w:tcBorders>
              <w:top w:val="nil"/>
              <w:left w:val="nil"/>
              <w:bottom w:val="single" w:sz="4" w:space="0" w:color="auto"/>
              <w:right w:val="single" w:sz="4" w:space="0" w:color="auto"/>
            </w:tcBorders>
            <w:shd w:val="clear" w:color="auto" w:fill="auto"/>
            <w:noWrap/>
            <w:vAlign w:val="center"/>
            <w:hideMark/>
          </w:tcPr>
          <w:p w14:paraId="263D7936"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木垒哈萨克自治县地震台</w:t>
            </w:r>
          </w:p>
        </w:tc>
        <w:tc>
          <w:tcPr>
            <w:tcW w:w="0" w:type="auto"/>
            <w:tcBorders>
              <w:top w:val="nil"/>
              <w:left w:val="nil"/>
              <w:bottom w:val="single" w:sz="4" w:space="0" w:color="auto"/>
              <w:right w:val="single" w:sz="4" w:space="0" w:color="auto"/>
            </w:tcBorders>
            <w:shd w:val="clear" w:color="auto" w:fill="auto"/>
            <w:noWrap/>
            <w:vAlign w:val="center"/>
            <w:hideMark/>
          </w:tcPr>
          <w:p w14:paraId="1F5FDE84"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行政类事业单位</w:t>
            </w:r>
          </w:p>
        </w:tc>
      </w:tr>
      <w:tr w:rsidR="00B11382" w:rsidRPr="00B11382" w14:paraId="34908750"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56680753"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54</w:t>
            </w:r>
          </w:p>
        </w:tc>
        <w:tc>
          <w:tcPr>
            <w:tcW w:w="5953" w:type="dxa"/>
            <w:tcBorders>
              <w:top w:val="nil"/>
              <w:left w:val="nil"/>
              <w:bottom w:val="single" w:sz="4" w:space="0" w:color="auto"/>
              <w:right w:val="single" w:sz="4" w:space="0" w:color="auto"/>
            </w:tcBorders>
            <w:shd w:val="clear" w:color="auto" w:fill="auto"/>
            <w:noWrap/>
            <w:vAlign w:val="center"/>
            <w:hideMark/>
          </w:tcPr>
          <w:p w14:paraId="6FEDEE64"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木垒哈萨克自治县总工会</w:t>
            </w:r>
          </w:p>
        </w:tc>
        <w:tc>
          <w:tcPr>
            <w:tcW w:w="0" w:type="auto"/>
            <w:tcBorders>
              <w:top w:val="nil"/>
              <w:left w:val="nil"/>
              <w:bottom w:val="single" w:sz="4" w:space="0" w:color="auto"/>
              <w:right w:val="single" w:sz="4" w:space="0" w:color="auto"/>
            </w:tcBorders>
            <w:shd w:val="clear" w:color="auto" w:fill="auto"/>
            <w:noWrap/>
            <w:vAlign w:val="center"/>
            <w:hideMark/>
          </w:tcPr>
          <w:p w14:paraId="15DF5A1B"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6A2C80C7"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27A3E92C"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55</w:t>
            </w:r>
          </w:p>
        </w:tc>
        <w:tc>
          <w:tcPr>
            <w:tcW w:w="5953" w:type="dxa"/>
            <w:tcBorders>
              <w:top w:val="nil"/>
              <w:left w:val="nil"/>
              <w:bottom w:val="single" w:sz="4" w:space="0" w:color="auto"/>
              <w:right w:val="single" w:sz="4" w:space="0" w:color="auto"/>
            </w:tcBorders>
            <w:shd w:val="clear" w:color="auto" w:fill="auto"/>
            <w:noWrap/>
            <w:vAlign w:val="center"/>
            <w:hideMark/>
          </w:tcPr>
          <w:p w14:paraId="5635000B"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木垒哈萨克自治县民生工业园区管理委员会</w:t>
            </w:r>
          </w:p>
        </w:tc>
        <w:tc>
          <w:tcPr>
            <w:tcW w:w="0" w:type="auto"/>
            <w:tcBorders>
              <w:top w:val="nil"/>
              <w:left w:val="nil"/>
              <w:bottom w:val="single" w:sz="4" w:space="0" w:color="auto"/>
              <w:right w:val="single" w:sz="4" w:space="0" w:color="auto"/>
            </w:tcBorders>
            <w:shd w:val="clear" w:color="auto" w:fill="auto"/>
            <w:noWrap/>
            <w:vAlign w:val="center"/>
            <w:hideMark/>
          </w:tcPr>
          <w:p w14:paraId="4A4F95A4"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108883E6"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48554814"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56</w:t>
            </w:r>
          </w:p>
        </w:tc>
        <w:tc>
          <w:tcPr>
            <w:tcW w:w="5953" w:type="dxa"/>
            <w:tcBorders>
              <w:top w:val="nil"/>
              <w:left w:val="nil"/>
              <w:bottom w:val="single" w:sz="4" w:space="0" w:color="auto"/>
              <w:right w:val="single" w:sz="4" w:space="0" w:color="auto"/>
            </w:tcBorders>
            <w:shd w:val="clear" w:color="auto" w:fill="auto"/>
            <w:noWrap/>
            <w:vAlign w:val="center"/>
            <w:hideMark/>
          </w:tcPr>
          <w:p w14:paraId="0ABB15CA"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木垒哈萨克自治县准东社会事务管理中心</w:t>
            </w:r>
          </w:p>
        </w:tc>
        <w:tc>
          <w:tcPr>
            <w:tcW w:w="0" w:type="auto"/>
            <w:tcBorders>
              <w:top w:val="nil"/>
              <w:left w:val="nil"/>
              <w:bottom w:val="single" w:sz="4" w:space="0" w:color="auto"/>
              <w:right w:val="single" w:sz="4" w:space="0" w:color="auto"/>
            </w:tcBorders>
            <w:shd w:val="clear" w:color="auto" w:fill="auto"/>
            <w:noWrap/>
            <w:vAlign w:val="center"/>
            <w:hideMark/>
          </w:tcPr>
          <w:p w14:paraId="463F96C9"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72623EA9"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6038D117"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57</w:t>
            </w:r>
          </w:p>
        </w:tc>
        <w:tc>
          <w:tcPr>
            <w:tcW w:w="5953" w:type="dxa"/>
            <w:tcBorders>
              <w:top w:val="nil"/>
              <w:left w:val="nil"/>
              <w:bottom w:val="single" w:sz="4" w:space="0" w:color="auto"/>
              <w:right w:val="single" w:sz="4" w:space="0" w:color="auto"/>
            </w:tcBorders>
            <w:shd w:val="clear" w:color="auto" w:fill="auto"/>
            <w:noWrap/>
            <w:vAlign w:val="center"/>
            <w:hideMark/>
          </w:tcPr>
          <w:p w14:paraId="7EBA4495"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木垒哈萨克自治县农业农村局</w:t>
            </w:r>
          </w:p>
        </w:tc>
        <w:tc>
          <w:tcPr>
            <w:tcW w:w="0" w:type="auto"/>
            <w:tcBorders>
              <w:top w:val="nil"/>
              <w:left w:val="nil"/>
              <w:bottom w:val="single" w:sz="4" w:space="0" w:color="auto"/>
              <w:right w:val="single" w:sz="4" w:space="0" w:color="auto"/>
            </w:tcBorders>
            <w:shd w:val="clear" w:color="auto" w:fill="auto"/>
            <w:noWrap/>
            <w:vAlign w:val="center"/>
            <w:hideMark/>
          </w:tcPr>
          <w:p w14:paraId="4AE5F12E"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6795D820"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3E0AC824"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58</w:t>
            </w:r>
          </w:p>
        </w:tc>
        <w:tc>
          <w:tcPr>
            <w:tcW w:w="5953" w:type="dxa"/>
            <w:tcBorders>
              <w:top w:val="nil"/>
              <w:left w:val="nil"/>
              <w:bottom w:val="single" w:sz="4" w:space="0" w:color="auto"/>
              <w:right w:val="single" w:sz="4" w:space="0" w:color="auto"/>
            </w:tcBorders>
            <w:shd w:val="clear" w:color="auto" w:fill="auto"/>
            <w:noWrap/>
            <w:vAlign w:val="center"/>
            <w:hideMark/>
          </w:tcPr>
          <w:p w14:paraId="3EACD289"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木垒哈萨克自治县农业技术推广站</w:t>
            </w:r>
          </w:p>
        </w:tc>
        <w:tc>
          <w:tcPr>
            <w:tcW w:w="0" w:type="auto"/>
            <w:tcBorders>
              <w:top w:val="nil"/>
              <w:left w:val="nil"/>
              <w:bottom w:val="single" w:sz="4" w:space="0" w:color="auto"/>
              <w:right w:val="single" w:sz="4" w:space="0" w:color="auto"/>
            </w:tcBorders>
            <w:shd w:val="clear" w:color="auto" w:fill="auto"/>
            <w:noWrap/>
            <w:vAlign w:val="center"/>
            <w:hideMark/>
          </w:tcPr>
          <w:p w14:paraId="0715BA39"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3C623B0E"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7A911F09"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59</w:t>
            </w:r>
          </w:p>
        </w:tc>
        <w:tc>
          <w:tcPr>
            <w:tcW w:w="5953" w:type="dxa"/>
            <w:tcBorders>
              <w:top w:val="nil"/>
              <w:left w:val="nil"/>
              <w:bottom w:val="single" w:sz="4" w:space="0" w:color="auto"/>
              <w:right w:val="single" w:sz="4" w:space="0" w:color="auto"/>
            </w:tcBorders>
            <w:shd w:val="clear" w:color="auto" w:fill="auto"/>
            <w:noWrap/>
            <w:vAlign w:val="center"/>
            <w:hideMark/>
          </w:tcPr>
          <w:p w14:paraId="2C608D30"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木垒哈萨克自治县动物疾病预防控制中心</w:t>
            </w:r>
          </w:p>
        </w:tc>
        <w:tc>
          <w:tcPr>
            <w:tcW w:w="0" w:type="auto"/>
            <w:tcBorders>
              <w:top w:val="nil"/>
              <w:left w:val="nil"/>
              <w:bottom w:val="single" w:sz="4" w:space="0" w:color="auto"/>
              <w:right w:val="single" w:sz="4" w:space="0" w:color="auto"/>
            </w:tcBorders>
            <w:shd w:val="clear" w:color="auto" w:fill="auto"/>
            <w:noWrap/>
            <w:vAlign w:val="center"/>
            <w:hideMark/>
          </w:tcPr>
          <w:p w14:paraId="0F153A17"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6B1EC375"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1F80527E"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60</w:t>
            </w:r>
          </w:p>
        </w:tc>
        <w:tc>
          <w:tcPr>
            <w:tcW w:w="5953" w:type="dxa"/>
            <w:tcBorders>
              <w:top w:val="nil"/>
              <w:left w:val="nil"/>
              <w:bottom w:val="single" w:sz="4" w:space="0" w:color="auto"/>
              <w:right w:val="single" w:sz="4" w:space="0" w:color="auto"/>
            </w:tcBorders>
            <w:shd w:val="clear" w:color="auto" w:fill="auto"/>
            <w:noWrap/>
            <w:vAlign w:val="center"/>
            <w:hideMark/>
          </w:tcPr>
          <w:p w14:paraId="18E96D6A"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木垒哈萨克自治县农村合作经济经营管理局</w:t>
            </w:r>
          </w:p>
        </w:tc>
        <w:tc>
          <w:tcPr>
            <w:tcW w:w="0" w:type="auto"/>
            <w:tcBorders>
              <w:top w:val="nil"/>
              <w:left w:val="nil"/>
              <w:bottom w:val="single" w:sz="4" w:space="0" w:color="auto"/>
              <w:right w:val="single" w:sz="4" w:space="0" w:color="auto"/>
            </w:tcBorders>
            <w:shd w:val="clear" w:color="auto" w:fill="auto"/>
            <w:noWrap/>
            <w:vAlign w:val="center"/>
            <w:hideMark/>
          </w:tcPr>
          <w:p w14:paraId="4E17337B"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00D99C95"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163D4E2D"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61</w:t>
            </w:r>
          </w:p>
        </w:tc>
        <w:tc>
          <w:tcPr>
            <w:tcW w:w="5953" w:type="dxa"/>
            <w:tcBorders>
              <w:top w:val="nil"/>
              <w:left w:val="nil"/>
              <w:bottom w:val="single" w:sz="4" w:space="0" w:color="auto"/>
              <w:right w:val="single" w:sz="4" w:space="0" w:color="auto"/>
            </w:tcBorders>
            <w:shd w:val="clear" w:color="auto" w:fill="auto"/>
            <w:noWrap/>
            <w:vAlign w:val="center"/>
            <w:hideMark/>
          </w:tcPr>
          <w:p w14:paraId="48ECD2C3"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木垒哈萨克自治县水利局</w:t>
            </w:r>
          </w:p>
        </w:tc>
        <w:tc>
          <w:tcPr>
            <w:tcW w:w="0" w:type="auto"/>
            <w:tcBorders>
              <w:top w:val="nil"/>
              <w:left w:val="nil"/>
              <w:bottom w:val="single" w:sz="4" w:space="0" w:color="auto"/>
              <w:right w:val="single" w:sz="4" w:space="0" w:color="auto"/>
            </w:tcBorders>
            <w:shd w:val="clear" w:color="auto" w:fill="auto"/>
            <w:noWrap/>
            <w:vAlign w:val="center"/>
            <w:hideMark/>
          </w:tcPr>
          <w:p w14:paraId="405E6871"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557A5E9D"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3758B853"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62</w:t>
            </w:r>
          </w:p>
        </w:tc>
        <w:tc>
          <w:tcPr>
            <w:tcW w:w="5953" w:type="dxa"/>
            <w:tcBorders>
              <w:top w:val="nil"/>
              <w:left w:val="nil"/>
              <w:bottom w:val="single" w:sz="4" w:space="0" w:color="auto"/>
              <w:right w:val="single" w:sz="4" w:space="0" w:color="auto"/>
            </w:tcBorders>
            <w:shd w:val="clear" w:color="auto" w:fill="auto"/>
            <w:noWrap/>
            <w:vAlign w:val="center"/>
            <w:hideMark/>
          </w:tcPr>
          <w:p w14:paraId="61A42AD5"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木垒哈萨克自治县农村水利技术服务站</w:t>
            </w:r>
          </w:p>
        </w:tc>
        <w:tc>
          <w:tcPr>
            <w:tcW w:w="0" w:type="auto"/>
            <w:tcBorders>
              <w:top w:val="nil"/>
              <w:left w:val="nil"/>
              <w:bottom w:val="single" w:sz="4" w:space="0" w:color="auto"/>
              <w:right w:val="single" w:sz="4" w:space="0" w:color="auto"/>
            </w:tcBorders>
            <w:shd w:val="clear" w:color="auto" w:fill="auto"/>
            <w:noWrap/>
            <w:vAlign w:val="center"/>
            <w:hideMark/>
          </w:tcPr>
          <w:p w14:paraId="720C1B25"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221D490A"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528C96C2"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63</w:t>
            </w:r>
          </w:p>
        </w:tc>
        <w:tc>
          <w:tcPr>
            <w:tcW w:w="5953" w:type="dxa"/>
            <w:tcBorders>
              <w:top w:val="nil"/>
              <w:left w:val="nil"/>
              <w:bottom w:val="single" w:sz="4" w:space="0" w:color="auto"/>
              <w:right w:val="single" w:sz="4" w:space="0" w:color="auto"/>
            </w:tcBorders>
            <w:shd w:val="clear" w:color="auto" w:fill="auto"/>
            <w:noWrap/>
            <w:vAlign w:val="center"/>
            <w:hideMark/>
          </w:tcPr>
          <w:p w14:paraId="768075A0"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w:t>
            </w:r>
            <w:proofErr w:type="gramStart"/>
            <w:r w:rsidRPr="00B11382">
              <w:rPr>
                <w:rFonts w:asciiTheme="minorEastAsia" w:eastAsiaTheme="minorEastAsia" w:hAnsiTheme="minorEastAsia" w:cs="Arial" w:hint="eastAsia"/>
                <w:color w:val="000000"/>
                <w:kern w:val="0"/>
                <w:sz w:val="20"/>
                <w:szCs w:val="20"/>
              </w:rPr>
              <w:t>大浪沙</w:t>
            </w:r>
            <w:proofErr w:type="gramEnd"/>
            <w:r w:rsidRPr="00B11382">
              <w:rPr>
                <w:rFonts w:asciiTheme="minorEastAsia" w:eastAsiaTheme="minorEastAsia" w:hAnsiTheme="minorEastAsia" w:cs="Arial" w:hint="eastAsia"/>
                <w:color w:val="000000"/>
                <w:kern w:val="0"/>
                <w:sz w:val="20"/>
                <w:szCs w:val="20"/>
              </w:rPr>
              <w:t>水库建设管理处</w:t>
            </w:r>
          </w:p>
        </w:tc>
        <w:tc>
          <w:tcPr>
            <w:tcW w:w="0" w:type="auto"/>
            <w:tcBorders>
              <w:top w:val="nil"/>
              <w:left w:val="nil"/>
              <w:bottom w:val="single" w:sz="4" w:space="0" w:color="auto"/>
              <w:right w:val="single" w:sz="4" w:space="0" w:color="auto"/>
            </w:tcBorders>
            <w:shd w:val="clear" w:color="auto" w:fill="auto"/>
            <w:noWrap/>
            <w:vAlign w:val="center"/>
            <w:hideMark/>
          </w:tcPr>
          <w:p w14:paraId="392D8392"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7CB268FF"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5887C5AB"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64</w:t>
            </w:r>
          </w:p>
        </w:tc>
        <w:tc>
          <w:tcPr>
            <w:tcW w:w="5953" w:type="dxa"/>
            <w:tcBorders>
              <w:top w:val="nil"/>
              <w:left w:val="nil"/>
              <w:bottom w:val="single" w:sz="4" w:space="0" w:color="auto"/>
              <w:right w:val="single" w:sz="4" w:space="0" w:color="auto"/>
            </w:tcBorders>
            <w:shd w:val="clear" w:color="auto" w:fill="auto"/>
            <w:noWrap/>
            <w:vAlign w:val="center"/>
            <w:hideMark/>
          </w:tcPr>
          <w:p w14:paraId="6BB7246F"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木垒哈萨克自治县农村饮水安全工程管理站</w:t>
            </w:r>
          </w:p>
        </w:tc>
        <w:tc>
          <w:tcPr>
            <w:tcW w:w="0" w:type="auto"/>
            <w:tcBorders>
              <w:top w:val="nil"/>
              <w:left w:val="nil"/>
              <w:bottom w:val="single" w:sz="4" w:space="0" w:color="auto"/>
              <w:right w:val="single" w:sz="4" w:space="0" w:color="auto"/>
            </w:tcBorders>
            <w:shd w:val="clear" w:color="auto" w:fill="auto"/>
            <w:noWrap/>
            <w:vAlign w:val="center"/>
            <w:hideMark/>
          </w:tcPr>
          <w:p w14:paraId="6BFDA511"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19CC979E"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6372E729"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65</w:t>
            </w:r>
          </w:p>
        </w:tc>
        <w:tc>
          <w:tcPr>
            <w:tcW w:w="5953" w:type="dxa"/>
            <w:tcBorders>
              <w:top w:val="nil"/>
              <w:left w:val="nil"/>
              <w:bottom w:val="single" w:sz="4" w:space="0" w:color="auto"/>
              <w:right w:val="single" w:sz="4" w:space="0" w:color="auto"/>
            </w:tcBorders>
            <w:shd w:val="clear" w:color="auto" w:fill="auto"/>
            <w:noWrap/>
            <w:vAlign w:val="center"/>
            <w:hideMark/>
          </w:tcPr>
          <w:p w14:paraId="4A1AF8B8"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木垒哈萨克自治县水利管理总站</w:t>
            </w:r>
          </w:p>
        </w:tc>
        <w:tc>
          <w:tcPr>
            <w:tcW w:w="0" w:type="auto"/>
            <w:tcBorders>
              <w:top w:val="nil"/>
              <w:left w:val="nil"/>
              <w:bottom w:val="single" w:sz="4" w:space="0" w:color="auto"/>
              <w:right w:val="single" w:sz="4" w:space="0" w:color="auto"/>
            </w:tcBorders>
            <w:shd w:val="clear" w:color="auto" w:fill="auto"/>
            <w:noWrap/>
            <w:vAlign w:val="center"/>
            <w:hideMark/>
          </w:tcPr>
          <w:p w14:paraId="07C4891B"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2D3EBA7F"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58E154D3"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66</w:t>
            </w:r>
          </w:p>
        </w:tc>
        <w:tc>
          <w:tcPr>
            <w:tcW w:w="5953" w:type="dxa"/>
            <w:tcBorders>
              <w:top w:val="nil"/>
              <w:left w:val="nil"/>
              <w:bottom w:val="single" w:sz="4" w:space="0" w:color="auto"/>
              <w:right w:val="single" w:sz="4" w:space="0" w:color="auto"/>
            </w:tcBorders>
            <w:shd w:val="clear" w:color="auto" w:fill="auto"/>
            <w:noWrap/>
            <w:vAlign w:val="center"/>
            <w:hideMark/>
          </w:tcPr>
          <w:p w14:paraId="578006FB"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木垒哈萨克自治县水政监察大队</w:t>
            </w:r>
          </w:p>
        </w:tc>
        <w:tc>
          <w:tcPr>
            <w:tcW w:w="0" w:type="auto"/>
            <w:tcBorders>
              <w:top w:val="nil"/>
              <w:left w:val="nil"/>
              <w:bottom w:val="single" w:sz="4" w:space="0" w:color="auto"/>
              <w:right w:val="single" w:sz="4" w:space="0" w:color="auto"/>
            </w:tcBorders>
            <w:shd w:val="clear" w:color="auto" w:fill="auto"/>
            <w:noWrap/>
            <w:vAlign w:val="center"/>
            <w:hideMark/>
          </w:tcPr>
          <w:p w14:paraId="6598AD56"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行政类事业单位</w:t>
            </w:r>
          </w:p>
        </w:tc>
      </w:tr>
      <w:tr w:rsidR="00B11382" w:rsidRPr="00B11382" w14:paraId="1948262D"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5A857672"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67</w:t>
            </w:r>
          </w:p>
        </w:tc>
        <w:tc>
          <w:tcPr>
            <w:tcW w:w="5953" w:type="dxa"/>
            <w:tcBorders>
              <w:top w:val="nil"/>
              <w:left w:val="nil"/>
              <w:bottom w:val="single" w:sz="4" w:space="0" w:color="auto"/>
              <w:right w:val="single" w:sz="4" w:space="0" w:color="auto"/>
            </w:tcBorders>
            <w:shd w:val="clear" w:color="auto" w:fill="auto"/>
            <w:noWrap/>
            <w:vAlign w:val="center"/>
            <w:hideMark/>
          </w:tcPr>
          <w:p w14:paraId="4D1DEB39"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木垒哈萨克自治县三眼泉水库建设管理处</w:t>
            </w:r>
          </w:p>
        </w:tc>
        <w:tc>
          <w:tcPr>
            <w:tcW w:w="0" w:type="auto"/>
            <w:tcBorders>
              <w:top w:val="nil"/>
              <w:left w:val="nil"/>
              <w:bottom w:val="single" w:sz="4" w:space="0" w:color="auto"/>
              <w:right w:val="single" w:sz="4" w:space="0" w:color="auto"/>
            </w:tcBorders>
            <w:shd w:val="clear" w:color="auto" w:fill="auto"/>
            <w:noWrap/>
            <w:vAlign w:val="center"/>
            <w:hideMark/>
          </w:tcPr>
          <w:p w14:paraId="0FD5D48F"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29B50140"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7FED56F9"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68</w:t>
            </w:r>
          </w:p>
        </w:tc>
        <w:tc>
          <w:tcPr>
            <w:tcW w:w="5953" w:type="dxa"/>
            <w:tcBorders>
              <w:top w:val="nil"/>
              <w:left w:val="nil"/>
              <w:bottom w:val="single" w:sz="4" w:space="0" w:color="auto"/>
              <w:right w:val="single" w:sz="4" w:space="0" w:color="auto"/>
            </w:tcBorders>
            <w:shd w:val="clear" w:color="auto" w:fill="auto"/>
            <w:noWrap/>
            <w:vAlign w:val="center"/>
            <w:hideMark/>
          </w:tcPr>
          <w:p w14:paraId="4F2E8B5D"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木垒哈萨克自治县自然资源局</w:t>
            </w:r>
          </w:p>
        </w:tc>
        <w:tc>
          <w:tcPr>
            <w:tcW w:w="0" w:type="auto"/>
            <w:tcBorders>
              <w:top w:val="nil"/>
              <w:left w:val="nil"/>
              <w:bottom w:val="single" w:sz="4" w:space="0" w:color="auto"/>
              <w:right w:val="single" w:sz="4" w:space="0" w:color="auto"/>
            </w:tcBorders>
            <w:shd w:val="clear" w:color="auto" w:fill="auto"/>
            <w:noWrap/>
            <w:vAlign w:val="center"/>
            <w:hideMark/>
          </w:tcPr>
          <w:p w14:paraId="47A540D5"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25EA82DD"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1FFDADDF"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69</w:t>
            </w:r>
          </w:p>
        </w:tc>
        <w:tc>
          <w:tcPr>
            <w:tcW w:w="5953" w:type="dxa"/>
            <w:tcBorders>
              <w:top w:val="nil"/>
              <w:left w:val="nil"/>
              <w:bottom w:val="single" w:sz="4" w:space="0" w:color="auto"/>
              <w:right w:val="single" w:sz="4" w:space="0" w:color="auto"/>
            </w:tcBorders>
            <w:shd w:val="clear" w:color="auto" w:fill="auto"/>
            <w:noWrap/>
            <w:vAlign w:val="center"/>
            <w:hideMark/>
          </w:tcPr>
          <w:p w14:paraId="620411A3"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木垒哈萨克自治县草原工作站</w:t>
            </w:r>
          </w:p>
        </w:tc>
        <w:tc>
          <w:tcPr>
            <w:tcW w:w="0" w:type="auto"/>
            <w:tcBorders>
              <w:top w:val="nil"/>
              <w:left w:val="nil"/>
              <w:bottom w:val="single" w:sz="4" w:space="0" w:color="auto"/>
              <w:right w:val="single" w:sz="4" w:space="0" w:color="auto"/>
            </w:tcBorders>
            <w:shd w:val="clear" w:color="auto" w:fill="auto"/>
            <w:noWrap/>
            <w:vAlign w:val="center"/>
            <w:hideMark/>
          </w:tcPr>
          <w:p w14:paraId="51257AF2"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7286B95B"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30AB0FCF"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70</w:t>
            </w:r>
          </w:p>
        </w:tc>
        <w:tc>
          <w:tcPr>
            <w:tcW w:w="5953" w:type="dxa"/>
            <w:tcBorders>
              <w:top w:val="nil"/>
              <w:left w:val="nil"/>
              <w:bottom w:val="single" w:sz="4" w:space="0" w:color="auto"/>
              <w:right w:val="single" w:sz="4" w:space="0" w:color="auto"/>
            </w:tcBorders>
            <w:shd w:val="clear" w:color="auto" w:fill="auto"/>
            <w:noWrap/>
            <w:vAlign w:val="center"/>
            <w:hideMark/>
          </w:tcPr>
          <w:p w14:paraId="2D8A4288"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昌吉州木垒蝗虫鼠害测报防治站</w:t>
            </w:r>
          </w:p>
        </w:tc>
        <w:tc>
          <w:tcPr>
            <w:tcW w:w="0" w:type="auto"/>
            <w:tcBorders>
              <w:top w:val="nil"/>
              <w:left w:val="nil"/>
              <w:bottom w:val="single" w:sz="4" w:space="0" w:color="auto"/>
              <w:right w:val="single" w:sz="4" w:space="0" w:color="auto"/>
            </w:tcBorders>
            <w:shd w:val="clear" w:color="auto" w:fill="auto"/>
            <w:noWrap/>
            <w:vAlign w:val="center"/>
            <w:hideMark/>
          </w:tcPr>
          <w:p w14:paraId="2C271614"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00AE3525"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3581CBD3"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71</w:t>
            </w:r>
          </w:p>
        </w:tc>
        <w:tc>
          <w:tcPr>
            <w:tcW w:w="5953" w:type="dxa"/>
            <w:tcBorders>
              <w:top w:val="nil"/>
              <w:left w:val="nil"/>
              <w:bottom w:val="single" w:sz="4" w:space="0" w:color="auto"/>
              <w:right w:val="single" w:sz="4" w:space="0" w:color="auto"/>
            </w:tcBorders>
            <w:shd w:val="clear" w:color="auto" w:fill="auto"/>
            <w:noWrap/>
            <w:vAlign w:val="center"/>
            <w:hideMark/>
          </w:tcPr>
          <w:p w14:paraId="4F75298E"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木垒哈萨克自治县林业和草原综合行政执法大队</w:t>
            </w:r>
          </w:p>
        </w:tc>
        <w:tc>
          <w:tcPr>
            <w:tcW w:w="0" w:type="auto"/>
            <w:tcBorders>
              <w:top w:val="nil"/>
              <w:left w:val="nil"/>
              <w:bottom w:val="single" w:sz="4" w:space="0" w:color="auto"/>
              <w:right w:val="single" w:sz="4" w:space="0" w:color="auto"/>
            </w:tcBorders>
            <w:shd w:val="clear" w:color="auto" w:fill="auto"/>
            <w:noWrap/>
            <w:vAlign w:val="center"/>
            <w:hideMark/>
          </w:tcPr>
          <w:p w14:paraId="5CC80680"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行政类事业单位</w:t>
            </w:r>
          </w:p>
        </w:tc>
      </w:tr>
      <w:tr w:rsidR="00B11382" w:rsidRPr="00B11382" w14:paraId="7C760308"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36397B59"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72</w:t>
            </w:r>
          </w:p>
        </w:tc>
        <w:tc>
          <w:tcPr>
            <w:tcW w:w="5953" w:type="dxa"/>
            <w:tcBorders>
              <w:top w:val="nil"/>
              <w:left w:val="nil"/>
              <w:bottom w:val="single" w:sz="4" w:space="0" w:color="auto"/>
              <w:right w:val="single" w:sz="4" w:space="0" w:color="auto"/>
            </w:tcBorders>
            <w:shd w:val="clear" w:color="auto" w:fill="auto"/>
            <w:noWrap/>
            <w:vAlign w:val="center"/>
            <w:hideMark/>
          </w:tcPr>
          <w:p w14:paraId="563DD3EF"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木垒哈萨克自治县人工影响天气办公室(气象灾害防御中心)</w:t>
            </w:r>
          </w:p>
        </w:tc>
        <w:tc>
          <w:tcPr>
            <w:tcW w:w="0" w:type="auto"/>
            <w:tcBorders>
              <w:top w:val="nil"/>
              <w:left w:val="nil"/>
              <w:bottom w:val="single" w:sz="4" w:space="0" w:color="auto"/>
              <w:right w:val="single" w:sz="4" w:space="0" w:color="auto"/>
            </w:tcBorders>
            <w:shd w:val="clear" w:color="auto" w:fill="auto"/>
            <w:noWrap/>
            <w:vAlign w:val="center"/>
            <w:hideMark/>
          </w:tcPr>
          <w:p w14:paraId="1CF84B86"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744962F2"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565F4251"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73</w:t>
            </w:r>
          </w:p>
        </w:tc>
        <w:tc>
          <w:tcPr>
            <w:tcW w:w="5953" w:type="dxa"/>
            <w:tcBorders>
              <w:top w:val="nil"/>
              <w:left w:val="nil"/>
              <w:bottom w:val="single" w:sz="4" w:space="0" w:color="auto"/>
              <w:right w:val="single" w:sz="4" w:space="0" w:color="auto"/>
            </w:tcBorders>
            <w:shd w:val="clear" w:color="auto" w:fill="auto"/>
            <w:noWrap/>
            <w:vAlign w:val="center"/>
            <w:hideMark/>
          </w:tcPr>
          <w:p w14:paraId="1F7FF35F"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木垒哈萨克自治县供销合作社联合社</w:t>
            </w:r>
          </w:p>
        </w:tc>
        <w:tc>
          <w:tcPr>
            <w:tcW w:w="0" w:type="auto"/>
            <w:tcBorders>
              <w:top w:val="nil"/>
              <w:left w:val="nil"/>
              <w:bottom w:val="single" w:sz="4" w:space="0" w:color="auto"/>
              <w:right w:val="single" w:sz="4" w:space="0" w:color="auto"/>
            </w:tcBorders>
            <w:shd w:val="clear" w:color="auto" w:fill="auto"/>
            <w:noWrap/>
            <w:vAlign w:val="center"/>
            <w:hideMark/>
          </w:tcPr>
          <w:p w14:paraId="0AA8441A"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5E5665DA"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3E65E563"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74</w:t>
            </w:r>
          </w:p>
        </w:tc>
        <w:tc>
          <w:tcPr>
            <w:tcW w:w="5953" w:type="dxa"/>
            <w:tcBorders>
              <w:top w:val="nil"/>
              <w:left w:val="nil"/>
              <w:bottom w:val="single" w:sz="4" w:space="0" w:color="auto"/>
              <w:right w:val="single" w:sz="4" w:space="0" w:color="auto"/>
            </w:tcBorders>
            <w:shd w:val="clear" w:color="auto" w:fill="auto"/>
            <w:noWrap/>
            <w:vAlign w:val="center"/>
            <w:hideMark/>
          </w:tcPr>
          <w:p w14:paraId="661DCA06"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木垒哈萨克自治县卫生健康委员会</w:t>
            </w:r>
          </w:p>
        </w:tc>
        <w:tc>
          <w:tcPr>
            <w:tcW w:w="0" w:type="auto"/>
            <w:tcBorders>
              <w:top w:val="nil"/>
              <w:left w:val="nil"/>
              <w:bottom w:val="single" w:sz="4" w:space="0" w:color="auto"/>
              <w:right w:val="single" w:sz="4" w:space="0" w:color="auto"/>
            </w:tcBorders>
            <w:shd w:val="clear" w:color="auto" w:fill="auto"/>
            <w:noWrap/>
            <w:vAlign w:val="center"/>
            <w:hideMark/>
          </w:tcPr>
          <w:p w14:paraId="1FDC37D3"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35C72D8F"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338E51FC"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75</w:t>
            </w:r>
          </w:p>
        </w:tc>
        <w:tc>
          <w:tcPr>
            <w:tcW w:w="5953" w:type="dxa"/>
            <w:tcBorders>
              <w:top w:val="nil"/>
              <w:left w:val="nil"/>
              <w:bottom w:val="single" w:sz="4" w:space="0" w:color="auto"/>
              <w:right w:val="single" w:sz="4" w:space="0" w:color="auto"/>
            </w:tcBorders>
            <w:shd w:val="clear" w:color="auto" w:fill="auto"/>
            <w:noWrap/>
            <w:vAlign w:val="center"/>
            <w:hideMark/>
          </w:tcPr>
          <w:p w14:paraId="75EBF8B3"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木垒县妇幼保健计划生育服务中心</w:t>
            </w:r>
          </w:p>
        </w:tc>
        <w:tc>
          <w:tcPr>
            <w:tcW w:w="0" w:type="auto"/>
            <w:tcBorders>
              <w:top w:val="nil"/>
              <w:left w:val="nil"/>
              <w:bottom w:val="single" w:sz="4" w:space="0" w:color="auto"/>
              <w:right w:val="single" w:sz="4" w:space="0" w:color="auto"/>
            </w:tcBorders>
            <w:shd w:val="clear" w:color="auto" w:fill="auto"/>
            <w:noWrap/>
            <w:vAlign w:val="center"/>
            <w:hideMark/>
          </w:tcPr>
          <w:p w14:paraId="78B0E828"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5B2C5667"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352B9780"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76</w:t>
            </w:r>
          </w:p>
        </w:tc>
        <w:tc>
          <w:tcPr>
            <w:tcW w:w="5953" w:type="dxa"/>
            <w:tcBorders>
              <w:top w:val="nil"/>
              <w:left w:val="nil"/>
              <w:bottom w:val="single" w:sz="4" w:space="0" w:color="auto"/>
              <w:right w:val="single" w:sz="4" w:space="0" w:color="auto"/>
            </w:tcBorders>
            <w:shd w:val="clear" w:color="auto" w:fill="auto"/>
            <w:noWrap/>
            <w:vAlign w:val="center"/>
            <w:hideMark/>
          </w:tcPr>
          <w:p w14:paraId="645FC717"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木垒哈萨克自治县疾病预防控制中心</w:t>
            </w:r>
          </w:p>
        </w:tc>
        <w:tc>
          <w:tcPr>
            <w:tcW w:w="0" w:type="auto"/>
            <w:tcBorders>
              <w:top w:val="nil"/>
              <w:left w:val="nil"/>
              <w:bottom w:val="single" w:sz="4" w:space="0" w:color="auto"/>
              <w:right w:val="single" w:sz="4" w:space="0" w:color="auto"/>
            </w:tcBorders>
            <w:shd w:val="clear" w:color="auto" w:fill="auto"/>
            <w:noWrap/>
            <w:vAlign w:val="center"/>
            <w:hideMark/>
          </w:tcPr>
          <w:p w14:paraId="4965A308"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108AF184"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4EFB87DB"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77</w:t>
            </w:r>
          </w:p>
        </w:tc>
        <w:tc>
          <w:tcPr>
            <w:tcW w:w="5953" w:type="dxa"/>
            <w:tcBorders>
              <w:top w:val="nil"/>
              <w:left w:val="nil"/>
              <w:bottom w:val="single" w:sz="4" w:space="0" w:color="auto"/>
              <w:right w:val="single" w:sz="4" w:space="0" w:color="auto"/>
            </w:tcBorders>
            <w:shd w:val="clear" w:color="auto" w:fill="auto"/>
            <w:noWrap/>
            <w:vAlign w:val="center"/>
            <w:hideMark/>
          </w:tcPr>
          <w:p w14:paraId="2297BF9E"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木垒哈萨克自治县人民医院</w:t>
            </w:r>
          </w:p>
        </w:tc>
        <w:tc>
          <w:tcPr>
            <w:tcW w:w="0" w:type="auto"/>
            <w:tcBorders>
              <w:top w:val="nil"/>
              <w:left w:val="nil"/>
              <w:bottom w:val="single" w:sz="4" w:space="0" w:color="auto"/>
              <w:right w:val="single" w:sz="4" w:space="0" w:color="auto"/>
            </w:tcBorders>
            <w:shd w:val="clear" w:color="auto" w:fill="auto"/>
            <w:noWrap/>
            <w:vAlign w:val="center"/>
            <w:hideMark/>
          </w:tcPr>
          <w:p w14:paraId="329EC8D2"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公益二类事业单位</w:t>
            </w:r>
          </w:p>
        </w:tc>
      </w:tr>
      <w:tr w:rsidR="00B11382" w:rsidRPr="00B11382" w14:paraId="7ECD0B34"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3D600488"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78</w:t>
            </w:r>
          </w:p>
        </w:tc>
        <w:tc>
          <w:tcPr>
            <w:tcW w:w="5953" w:type="dxa"/>
            <w:tcBorders>
              <w:top w:val="nil"/>
              <w:left w:val="nil"/>
              <w:bottom w:val="single" w:sz="4" w:space="0" w:color="auto"/>
              <w:right w:val="single" w:sz="4" w:space="0" w:color="auto"/>
            </w:tcBorders>
            <w:shd w:val="clear" w:color="auto" w:fill="auto"/>
            <w:noWrap/>
            <w:vAlign w:val="center"/>
            <w:hideMark/>
          </w:tcPr>
          <w:p w14:paraId="279ABC5C"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木垒哈萨克自治县博斯坦乡卫生院</w:t>
            </w:r>
          </w:p>
        </w:tc>
        <w:tc>
          <w:tcPr>
            <w:tcW w:w="0" w:type="auto"/>
            <w:tcBorders>
              <w:top w:val="nil"/>
              <w:left w:val="nil"/>
              <w:bottom w:val="single" w:sz="4" w:space="0" w:color="auto"/>
              <w:right w:val="single" w:sz="4" w:space="0" w:color="auto"/>
            </w:tcBorders>
            <w:shd w:val="clear" w:color="auto" w:fill="auto"/>
            <w:noWrap/>
            <w:vAlign w:val="center"/>
            <w:hideMark/>
          </w:tcPr>
          <w:p w14:paraId="7638DEEC"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09821A52"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1B33B351"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79</w:t>
            </w:r>
          </w:p>
        </w:tc>
        <w:tc>
          <w:tcPr>
            <w:tcW w:w="5953" w:type="dxa"/>
            <w:tcBorders>
              <w:top w:val="nil"/>
              <w:left w:val="nil"/>
              <w:bottom w:val="single" w:sz="4" w:space="0" w:color="auto"/>
              <w:right w:val="single" w:sz="4" w:space="0" w:color="auto"/>
            </w:tcBorders>
            <w:shd w:val="clear" w:color="auto" w:fill="auto"/>
            <w:noWrap/>
            <w:vAlign w:val="center"/>
            <w:hideMark/>
          </w:tcPr>
          <w:p w14:paraId="2972F3C8"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木垒哈萨克自治县大石头乡卫生院</w:t>
            </w:r>
          </w:p>
        </w:tc>
        <w:tc>
          <w:tcPr>
            <w:tcW w:w="0" w:type="auto"/>
            <w:tcBorders>
              <w:top w:val="nil"/>
              <w:left w:val="nil"/>
              <w:bottom w:val="single" w:sz="4" w:space="0" w:color="auto"/>
              <w:right w:val="single" w:sz="4" w:space="0" w:color="auto"/>
            </w:tcBorders>
            <w:shd w:val="clear" w:color="auto" w:fill="auto"/>
            <w:noWrap/>
            <w:vAlign w:val="center"/>
            <w:hideMark/>
          </w:tcPr>
          <w:p w14:paraId="39FF12D4"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4D0490E8"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5F388451"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80</w:t>
            </w:r>
          </w:p>
        </w:tc>
        <w:tc>
          <w:tcPr>
            <w:tcW w:w="5953" w:type="dxa"/>
            <w:tcBorders>
              <w:top w:val="nil"/>
              <w:left w:val="nil"/>
              <w:bottom w:val="single" w:sz="4" w:space="0" w:color="auto"/>
              <w:right w:val="single" w:sz="4" w:space="0" w:color="auto"/>
            </w:tcBorders>
            <w:shd w:val="clear" w:color="auto" w:fill="auto"/>
            <w:noWrap/>
            <w:vAlign w:val="center"/>
            <w:hideMark/>
          </w:tcPr>
          <w:p w14:paraId="1639110A"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木垒哈萨克自治县东城镇卫生院</w:t>
            </w:r>
          </w:p>
        </w:tc>
        <w:tc>
          <w:tcPr>
            <w:tcW w:w="0" w:type="auto"/>
            <w:tcBorders>
              <w:top w:val="nil"/>
              <w:left w:val="nil"/>
              <w:bottom w:val="single" w:sz="4" w:space="0" w:color="auto"/>
              <w:right w:val="single" w:sz="4" w:space="0" w:color="auto"/>
            </w:tcBorders>
            <w:shd w:val="clear" w:color="auto" w:fill="auto"/>
            <w:noWrap/>
            <w:vAlign w:val="center"/>
            <w:hideMark/>
          </w:tcPr>
          <w:p w14:paraId="264F588B"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7E1C195F"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4337E7E7"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81</w:t>
            </w:r>
          </w:p>
        </w:tc>
        <w:tc>
          <w:tcPr>
            <w:tcW w:w="5953" w:type="dxa"/>
            <w:tcBorders>
              <w:top w:val="nil"/>
              <w:left w:val="nil"/>
              <w:bottom w:val="single" w:sz="4" w:space="0" w:color="auto"/>
              <w:right w:val="single" w:sz="4" w:space="0" w:color="auto"/>
            </w:tcBorders>
            <w:shd w:val="clear" w:color="auto" w:fill="auto"/>
            <w:noWrap/>
            <w:vAlign w:val="center"/>
            <w:hideMark/>
          </w:tcPr>
          <w:p w14:paraId="52C857AB"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木垒哈萨克自治县照壁山乡卫生院</w:t>
            </w:r>
          </w:p>
        </w:tc>
        <w:tc>
          <w:tcPr>
            <w:tcW w:w="0" w:type="auto"/>
            <w:tcBorders>
              <w:top w:val="nil"/>
              <w:left w:val="nil"/>
              <w:bottom w:val="single" w:sz="4" w:space="0" w:color="auto"/>
              <w:right w:val="single" w:sz="4" w:space="0" w:color="auto"/>
            </w:tcBorders>
            <w:shd w:val="clear" w:color="auto" w:fill="auto"/>
            <w:noWrap/>
            <w:vAlign w:val="center"/>
            <w:hideMark/>
          </w:tcPr>
          <w:p w14:paraId="6AD81149"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41FFF06D"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17065B75"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82</w:t>
            </w:r>
          </w:p>
        </w:tc>
        <w:tc>
          <w:tcPr>
            <w:tcW w:w="5953" w:type="dxa"/>
            <w:tcBorders>
              <w:top w:val="nil"/>
              <w:left w:val="nil"/>
              <w:bottom w:val="single" w:sz="4" w:space="0" w:color="auto"/>
              <w:right w:val="single" w:sz="4" w:space="0" w:color="auto"/>
            </w:tcBorders>
            <w:shd w:val="clear" w:color="auto" w:fill="auto"/>
            <w:noWrap/>
            <w:vAlign w:val="center"/>
            <w:hideMark/>
          </w:tcPr>
          <w:p w14:paraId="69EF5A6A"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木垒哈萨克自治县西吉尔镇卫生院</w:t>
            </w:r>
          </w:p>
        </w:tc>
        <w:tc>
          <w:tcPr>
            <w:tcW w:w="0" w:type="auto"/>
            <w:tcBorders>
              <w:top w:val="nil"/>
              <w:left w:val="nil"/>
              <w:bottom w:val="single" w:sz="4" w:space="0" w:color="auto"/>
              <w:right w:val="single" w:sz="4" w:space="0" w:color="auto"/>
            </w:tcBorders>
            <w:shd w:val="clear" w:color="auto" w:fill="auto"/>
            <w:noWrap/>
            <w:vAlign w:val="center"/>
            <w:hideMark/>
          </w:tcPr>
          <w:p w14:paraId="1E6C7637"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7436EA93"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12B75447"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83</w:t>
            </w:r>
          </w:p>
        </w:tc>
        <w:tc>
          <w:tcPr>
            <w:tcW w:w="5953" w:type="dxa"/>
            <w:tcBorders>
              <w:top w:val="nil"/>
              <w:left w:val="nil"/>
              <w:bottom w:val="single" w:sz="4" w:space="0" w:color="auto"/>
              <w:right w:val="single" w:sz="4" w:space="0" w:color="auto"/>
            </w:tcBorders>
            <w:shd w:val="clear" w:color="auto" w:fill="auto"/>
            <w:noWrap/>
            <w:vAlign w:val="center"/>
            <w:hideMark/>
          </w:tcPr>
          <w:p w14:paraId="1E28D0A2"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木垒哈萨克自治县英格堡乡卫生院</w:t>
            </w:r>
          </w:p>
        </w:tc>
        <w:tc>
          <w:tcPr>
            <w:tcW w:w="0" w:type="auto"/>
            <w:tcBorders>
              <w:top w:val="nil"/>
              <w:left w:val="nil"/>
              <w:bottom w:val="single" w:sz="4" w:space="0" w:color="auto"/>
              <w:right w:val="single" w:sz="4" w:space="0" w:color="auto"/>
            </w:tcBorders>
            <w:shd w:val="clear" w:color="auto" w:fill="auto"/>
            <w:noWrap/>
            <w:vAlign w:val="center"/>
            <w:hideMark/>
          </w:tcPr>
          <w:p w14:paraId="1ED88A1B"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4DDE9FB4"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79D1EF27"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84</w:t>
            </w:r>
          </w:p>
        </w:tc>
        <w:tc>
          <w:tcPr>
            <w:tcW w:w="5953" w:type="dxa"/>
            <w:tcBorders>
              <w:top w:val="nil"/>
              <w:left w:val="nil"/>
              <w:bottom w:val="single" w:sz="4" w:space="0" w:color="auto"/>
              <w:right w:val="single" w:sz="4" w:space="0" w:color="auto"/>
            </w:tcBorders>
            <w:shd w:val="clear" w:color="auto" w:fill="auto"/>
            <w:noWrap/>
            <w:vAlign w:val="center"/>
            <w:hideMark/>
          </w:tcPr>
          <w:p w14:paraId="05D09EC9"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木垒县哈萨克自治县大南沟乌孜别克民族乡卫生院</w:t>
            </w:r>
          </w:p>
        </w:tc>
        <w:tc>
          <w:tcPr>
            <w:tcW w:w="0" w:type="auto"/>
            <w:tcBorders>
              <w:top w:val="nil"/>
              <w:left w:val="nil"/>
              <w:bottom w:val="single" w:sz="4" w:space="0" w:color="auto"/>
              <w:right w:val="single" w:sz="4" w:space="0" w:color="auto"/>
            </w:tcBorders>
            <w:shd w:val="clear" w:color="auto" w:fill="auto"/>
            <w:noWrap/>
            <w:vAlign w:val="center"/>
            <w:hideMark/>
          </w:tcPr>
          <w:p w14:paraId="2F6842FD"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07941D7D"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70A19447"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85</w:t>
            </w:r>
          </w:p>
        </w:tc>
        <w:tc>
          <w:tcPr>
            <w:tcW w:w="5953" w:type="dxa"/>
            <w:tcBorders>
              <w:top w:val="nil"/>
              <w:left w:val="nil"/>
              <w:bottom w:val="single" w:sz="4" w:space="0" w:color="auto"/>
              <w:right w:val="single" w:sz="4" w:space="0" w:color="auto"/>
            </w:tcBorders>
            <w:shd w:val="clear" w:color="auto" w:fill="auto"/>
            <w:noWrap/>
            <w:vAlign w:val="center"/>
            <w:hideMark/>
          </w:tcPr>
          <w:p w14:paraId="01C26A79"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木垒哈萨克自治县雀仁乡卫生院</w:t>
            </w:r>
          </w:p>
        </w:tc>
        <w:tc>
          <w:tcPr>
            <w:tcW w:w="0" w:type="auto"/>
            <w:tcBorders>
              <w:top w:val="nil"/>
              <w:left w:val="nil"/>
              <w:bottom w:val="single" w:sz="4" w:space="0" w:color="auto"/>
              <w:right w:val="single" w:sz="4" w:space="0" w:color="auto"/>
            </w:tcBorders>
            <w:shd w:val="clear" w:color="auto" w:fill="auto"/>
            <w:noWrap/>
            <w:vAlign w:val="center"/>
            <w:hideMark/>
          </w:tcPr>
          <w:p w14:paraId="1A7B4F0B"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59FA537E"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583BE946"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86</w:t>
            </w:r>
          </w:p>
        </w:tc>
        <w:tc>
          <w:tcPr>
            <w:tcW w:w="5953" w:type="dxa"/>
            <w:tcBorders>
              <w:top w:val="nil"/>
              <w:left w:val="nil"/>
              <w:bottom w:val="single" w:sz="4" w:space="0" w:color="auto"/>
              <w:right w:val="single" w:sz="4" w:space="0" w:color="auto"/>
            </w:tcBorders>
            <w:shd w:val="clear" w:color="auto" w:fill="auto"/>
            <w:noWrap/>
            <w:vAlign w:val="center"/>
            <w:hideMark/>
          </w:tcPr>
          <w:p w14:paraId="0D710A5C"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木垒哈萨克自治县白杨河乡卫生院</w:t>
            </w:r>
          </w:p>
        </w:tc>
        <w:tc>
          <w:tcPr>
            <w:tcW w:w="0" w:type="auto"/>
            <w:tcBorders>
              <w:top w:val="nil"/>
              <w:left w:val="nil"/>
              <w:bottom w:val="single" w:sz="4" w:space="0" w:color="auto"/>
              <w:right w:val="single" w:sz="4" w:space="0" w:color="auto"/>
            </w:tcBorders>
            <w:shd w:val="clear" w:color="auto" w:fill="auto"/>
            <w:noWrap/>
            <w:vAlign w:val="center"/>
            <w:hideMark/>
          </w:tcPr>
          <w:p w14:paraId="44A71C6D"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37ECB7E5"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7361F711"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87</w:t>
            </w:r>
          </w:p>
        </w:tc>
        <w:tc>
          <w:tcPr>
            <w:tcW w:w="5953" w:type="dxa"/>
            <w:tcBorders>
              <w:top w:val="nil"/>
              <w:left w:val="nil"/>
              <w:bottom w:val="single" w:sz="4" w:space="0" w:color="auto"/>
              <w:right w:val="single" w:sz="4" w:space="0" w:color="auto"/>
            </w:tcBorders>
            <w:shd w:val="clear" w:color="auto" w:fill="auto"/>
            <w:noWrap/>
            <w:vAlign w:val="center"/>
            <w:hideMark/>
          </w:tcPr>
          <w:p w14:paraId="10502F67"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木垒哈萨克自治县新户镇乡卫生院</w:t>
            </w:r>
          </w:p>
        </w:tc>
        <w:tc>
          <w:tcPr>
            <w:tcW w:w="0" w:type="auto"/>
            <w:tcBorders>
              <w:top w:val="nil"/>
              <w:left w:val="nil"/>
              <w:bottom w:val="single" w:sz="4" w:space="0" w:color="auto"/>
              <w:right w:val="single" w:sz="4" w:space="0" w:color="auto"/>
            </w:tcBorders>
            <w:shd w:val="clear" w:color="auto" w:fill="auto"/>
            <w:noWrap/>
            <w:vAlign w:val="center"/>
            <w:hideMark/>
          </w:tcPr>
          <w:p w14:paraId="6F374F5E"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541C829A"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0F5791A7"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88</w:t>
            </w:r>
          </w:p>
        </w:tc>
        <w:tc>
          <w:tcPr>
            <w:tcW w:w="5953" w:type="dxa"/>
            <w:tcBorders>
              <w:top w:val="nil"/>
              <w:left w:val="nil"/>
              <w:bottom w:val="single" w:sz="4" w:space="0" w:color="auto"/>
              <w:right w:val="single" w:sz="4" w:space="0" w:color="auto"/>
            </w:tcBorders>
            <w:shd w:val="clear" w:color="auto" w:fill="auto"/>
            <w:noWrap/>
            <w:vAlign w:val="center"/>
            <w:hideMark/>
          </w:tcPr>
          <w:p w14:paraId="2D7B75C2"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木垒哈萨克自治县卫生监督所</w:t>
            </w:r>
          </w:p>
        </w:tc>
        <w:tc>
          <w:tcPr>
            <w:tcW w:w="0" w:type="auto"/>
            <w:tcBorders>
              <w:top w:val="nil"/>
              <w:left w:val="nil"/>
              <w:bottom w:val="single" w:sz="4" w:space="0" w:color="auto"/>
              <w:right w:val="single" w:sz="4" w:space="0" w:color="auto"/>
            </w:tcBorders>
            <w:shd w:val="clear" w:color="auto" w:fill="auto"/>
            <w:noWrap/>
            <w:vAlign w:val="center"/>
            <w:hideMark/>
          </w:tcPr>
          <w:p w14:paraId="74614EE4"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行政类事业单位</w:t>
            </w:r>
          </w:p>
        </w:tc>
      </w:tr>
      <w:tr w:rsidR="00B11382" w:rsidRPr="00B11382" w14:paraId="33B588FB"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64CB3EDC"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89</w:t>
            </w:r>
          </w:p>
        </w:tc>
        <w:tc>
          <w:tcPr>
            <w:tcW w:w="5953" w:type="dxa"/>
            <w:tcBorders>
              <w:top w:val="nil"/>
              <w:left w:val="nil"/>
              <w:bottom w:val="single" w:sz="4" w:space="0" w:color="auto"/>
              <w:right w:val="single" w:sz="4" w:space="0" w:color="auto"/>
            </w:tcBorders>
            <w:shd w:val="clear" w:color="auto" w:fill="auto"/>
            <w:noWrap/>
            <w:vAlign w:val="center"/>
            <w:hideMark/>
          </w:tcPr>
          <w:p w14:paraId="643773DB"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木垒哈萨克自治县人力资源和社会保障局</w:t>
            </w:r>
          </w:p>
        </w:tc>
        <w:tc>
          <w:tcPr>
            <w:tcW w:w="0" w:type="auto"/>
            <w:tcBorders>
              <w:top w:val="nil"/>
              <w:left w:val="nil"/>
              <w:bottom w:val="single" w:sz="4" w:space="0" w:color="auto"/>
              <w:right w:val="single" w:sz="4" w:space="0" w:color="auto"/>
            </w:tcBorders>
            <w:shd w:val="clear" w:color="auto" w:fill="auto"/>
            <w:noWrap/>
            <w:vAlign w:val="center"/>
            <w:hideMark/>
          </w:tcPr>
          <w:p w14:paraId="3E649504"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343D8436"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5654C672"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90</w:t>
            </w:r>
          </w:p>
        </w:tc>
        <w:tc>
          <w:tcPr>
            <w:tcW w:w="5953" w:type="dxa"/>
            <w:tcBorders>
              <w:top w:val="nil"/>
              <w:left w:val="nil"/>
              <w:bottom w:val="single" w:sz="4" w:space="0" w:color="auto"/>
              <w:right w:val="single" w:sz="4" w:space="0" w:color="auto"/>
            </w:tcBorders>
            <w:shd w:val="clear" w:color="auto" w:fill="auto"/>
            <w:noWrap/>
            <w:vAlign w:val="center"/>
            <w:hideMark/>
          </w:tcPr>
          <w:p w14:paraId="0D4DE546"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木垒哈萨克自治县劳动就业管理局</w:t>
            </w:r>
          </w:p>
        </w:tc>
        <w:tc>
          <w:tcPr>
            <w:tcW w:w="0" w:type="auto"/>
            <w:tcBorders>
              <w:top w:val="nil"/>
              <w:left w:val="nil"/>
              <w:bottom w:val="single" w:sz="4" w:space="0" w:color="auto"/>
              <w:right w:val="single" w:sz="4" w:space="0" w:color="auto"/>
            </w:tcBorders>
            <w:shd w:val="clear" w:color="auto" w:fill="auto"/>
            <w:noWrap/>
            <w:vAlign w:val="center"/>
            <w:hideMark/>
          </w:tcPr>
          <w:p w14:paraId="00616A74"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行政类事业单位</w:t>
            </w:r>
          </w:p>
        </w:tc>
      </w:tr>
      <w:tr w:rsidR="00B11382" w:rsidRPr="00B11382" w14:paraId="21732F34"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3705DB91"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91</w:t>
            </w:r>
          </w:p>
        </w:tc>
        <w:tc>
          <w:tcPr>
            <w:tcW w:w="5953" w:type="dxa"/>
            <w:tcBorders>
              <w:top w:val="nil"/>
              <w:left w:val="nil"/>
              <w:bottom w:val="single" w:sz="4" w:space="0" w:color="auto"/>
              <w:right w:val="single" w:sz="4" w:space="0" w:color="auto"/>
            </w:tcBorders>
            <w:shd w:val="clear" w:color="auto" w:fill="auto"/>
            <w:noWrap/>
            <w:vAlign w:val="center"/>
            <w:hideMark/>
          </w:tcPr>
          <w:p w14:paraId="76C52AA1"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木垒哈萨克自治县社会保险管理局</w:t>
            </w:r>
          </w:p>
        </w:tc>
        <w:tc>
          <w:tcPr>
            <w:tcW w:w="0" w:type="auto"/>
            <w:tcBorders>
              <w:top w:val="nil"/>
              <w:left w:val="nil"/>
              <w:bottom w:val="single" w:sz="4" w:space="0" w:color="auto"/>
              <w:right w:val="single" w:sz="4" w:space="0" w:color="auto"/>
            </w:tcBorders>
            <w:shd w:val="clear" w:color="auto" w:fill="auto"/>
            <w:noWrap/>
            <w:vAlign w:val="center"/>
            <w:hideMark/>
          </w:tcPr>
          <w:p w14:paraId="05016458"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行政类事业单位</w:t>
            </w:r>
          </w:p>
        </w:tc>
      </w:tr>
      <w:tr w:rsidR="00B11382" w:rsidRPr="00B11382" w14:paraId="48D6E62E"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5AE6B04F"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92</w:t>
            </w:r>
          </w:p>
        </w:tc>
        <w:tc>
          <w:tcPr>
            <w:tcW w:w="5953" w:type="dxa"/>
            <w:tcBorders>
              <w:top w:val="nil"/>
              <w:left w:val="nil"/>
              <w:bottom w:val="single" w:sz="4" w:space="0" w:color="auto"/>
              <w:right w:val="single" w:sz="4" w:space="0" w:color="auto"/>
            </w:tcBorders>
            <w:shd w:val="clear" w:color="auto" w:fill="auto"/>
            <w:noWrap/>
            <w:vAlign w:val="center"/>
            <w:hideMark/>
          </w:tcPr>
          <w:p w14:paraId="5F06BF68"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木垒哈萨克自治县医疗保障局</w:t>
            </w:r>
          </w:p>
        </w:tc>
        <w:tc>
          <w:tcPr>
            <w:tcW w:w="0" w:type="auto"/>
            <w:tcBorders>
              <w:top w:val="nil"/>
              <w:left w:val="nil"/>
              <w:bottom w:val="single" w:sz="4" w:space="0" w:color="auto"/>
              <w:right w:val="single" w:sz="4" w:space="0" w:color="auto"/>
            </w:tcBorders>
            <w:shd w:val="clear" w:color="auto" w:fill="auto"/>
            <w:noWrap/>
            <w:vAlign w:val="center"/>
            <w:hideMark/>
          </w:tcPr>
          <w:p w14:paraId="20E9EA86"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4B02F53B"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774941D5"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93</w:t>
            </w:r>
          </w:p>
        </w:tc>
        <w:tc>
          <w:tcPr>
            <w:tcW w:w="5953" w:type="dxa"/>
            <w:tcBorders>
              <w:top w:val="nil"/>
              <w:left w:val="nil"/>
              <w:bottom w:val="single" w:sz="4" w:space="0" w:color="auto"/>
              <w:right w:val="single" w:sz="4" w:space="0" w:color="auto"/>
            </w:tcBorders>
            <w:shd w:val="clear" w:color="auto" w:fill="auto"/>
            <w:noWrap/>
            <w:vAlign w:val="center"/>
            <w:hideMark/>
          </w:tcPr>
          <w:p w14:paraId="506F8163"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木垒哈萨克自治县民政局</w:t>
            </w:r>
          </w:p>
        </w:tc>
        <w:tc>
          <w:tcPr>
            <w:tcW w:w="0" w:type="auto"/>
            <w:tcBorders>
              <w:top w:val="nil"/>
              <w:left w:val="nil"/>
              <w:bottom w:val="single" w:sz="4" w:space="0" w:color="auto"/>
              <w:right w:val="single" w:sz="4" w:space="0" w:color="auto"/>
            </w:tcBorders>
            <w:shd w:val="clear" w:color="auto" w:fill="auto"/>
            <w:noWrap/>
            <w:vAlign w:val="center"/>
            <w:hideMark/>
          </w:tcPr>
          <w:p w14:paraId="60C39A4A"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77B7A2DF"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4B86A4EF"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94</w:t>
            </w:r>
          </w:p>
        </w:tc>
        <w:tc>
          <w:tcPr>
            <w:tcW w:w="5953" w:type="dxa"/>
            <w:tcBorders>
              <w:top w:val="nil"/>
              <w:left w:val="nil"/>
              <w:bottom w:val="single" w:sz="4" w:space="0" w:color="auto"/>
              <w:right w:val="single" w:sz="4" w:space="0" w:color="auto"/>
            </w:tcBorders>
            <w:shd w:val="clear" w:color="auto" w:fill="auto"/>
            <w:noWrap/>
            <w:vAlign w:val="center"/>
            <w:hideMark/>
          </w:tcPr>
          <w:p w14:paraId="07725020"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木垒哈萨克自治县退役军人事务局</w:t>
            </w:r>
          </w:p>
        </w:tc>
        <w:tc>
          <w:tcPr>
            <w:tcW w:w="0" w:type="auto"/>
            <w:tcBorders>
              <w:top w:val="nil"/>
              <w:left w:val="nil"/>
              <w:bottom w:val="single" w:sz="4" w:space="0" w:color="auto"/>
              <w:right w:val="single" w:sz="4" w:space="0" w:color="auto"/>
            </w:tcBorders>
            <w:shd w:val="clear" w:color="auto" w:fill="auto"/>
            <w:noWrap/>
            <w:vAlign w:val="center"/>
            <w:hideMark/>
          </w:tcPr>
          <w:p w14:paraId="4778934C"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336094BA"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5AF0442A"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95</w:t>
            </w:r>
          </w:p>
        </w:tc>
        <w:tc>
          <w:tcPr>
            <w:tcW w:w="5953" w:type="dxa"/>
            <w:tcBorders>
              <w:top w:val="nil"/>
              <w:left w:val="nil"/>
              <w:bottom w:val="single" w:sz="4" w:space="0" w:color="auto"/>
              <w:right w:val="single" w:sz="4" w:space="0" w:color="auto"/>
            </w:tcBorders>
            <w:shd w:val="clear" w:color="auto" w:fill="auto"/>
            <w:noWrap/>
            <w:vAlign w:val="center"/>
            <w:hideMark/>
          </w:tcPr>
          <w:p w14:paraId="4E73E28A"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木垒哈萨克自治县残疾人联合会</w:t>
            </w:r>
          </w:p>
        </w:tc>
        <w:tc>
          <w:tcPr>
            <w:tcW w:w="0" w:type="auto"/>
            <w:tcBorders>
              <w:top w:val="nil"/>
              <w:left w:val="nil"/>
              <w:bottom w:val="single" w:sz="4" w:space="0" w:color="auto"/>
              <w:right w:val="single" w:sz="4" w:space="0" w:color="auto"/>
            </w:tcBorders>
            <w:shd w:val="clear" w:color="auto" w:fill="auto"/>
            <w:noWrap/>
            <w:vAlign w:val="center"/>
            <w:hideMark/>
          </w:tcPr>
          <w:p w14:paraId="4EC69575"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行政类事业单位</w:t>
            </w:r>
          </w:p>
        </w:tc>
      </w:tr>
      <w:tr w:rsidR="00B11382" w:rsidRPr="00B11382" w14:paraId="3FBB1F26"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1B367AA4"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96</w:t>
            </w:r>
          </w:p>
        </w:tc>
        <w:tc>
          <w:tcPr>
            <w:tcW w:w="5953" w:type="dxa"/>
            <w:tcBorders>
              <w:top w:val="nil"/>
              <w:left w:val="nil"/>
              <w:bottom w:val="single" w:sz="4" w:space="0" w:color="auto"/>
              <w:right w:val="single" w:sz="4" w:space="0" w:color="auto"/>
            </w:tcBorders>
            <w:shd w:val="clear" w:color="auto" w:fill="auto"/>
            <w:noWrap/>
            <w:vAlign w:val="center"/>
            <w:hideMark/>
          </w:tcPr>
          <w:p w14:paraId="140B9B9B"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木垒哈萨克自治县英格堡乡人民政府</w:t>
            </w:r>
          </w:p>
        </w:tc>
        <w:tc>
          <w:tcPr>
            <w:tcW w:w="0" w:type="auto"/>
            <w:tcBorders>
              <w:top w:val="nil"/>
              <w:left w:val="nil"/>
              <w:bottom w:val="single" w:sz="4" w:space="0" w:color="auto"/>
              <w:right w:val="single" w:sz="4" w:space="0" w:color="auto"/>
            </w:tcBorders>
            <w:shd w:val="clear" w:color="auto" w:fill="auto"/>
            <w:noWrap/>
            <w:vAlign w:val="center"/>
            <w:hideMark/>
          </w:tcPr>
          <w:p w14:paraId="1C5D3B5D"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1257DFDF"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08A6CFC5"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97</w:t>
            </w:r>
          </w:p>
        </w:tc>
        <w:tc>
          <w:tcPr>
            <w:tcW w:w="5953" w:type="dxa"/>
            <w:tcBorders>
              <w:top w:val="nil"/>
              <w:left w:val="nil"/>
              <w:bottom w:val="single" w:sz="4" w:space="0" w:color="auto"/>
              <w:right w:val="single" w:sz="4" w:space="0" w:color="auto"/>
            </w:tcBorders>
            <w:shd w:val="clear" w:color="auto" w:fill="auto"/>
            <w:noWrap/>
            <w:vAlign w:val="center"/>
            <w:hideMark/>
          </w:tcPr>
          <w:p w14:paraId="027D7FAD"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木垒哈萨克自治县博斯坦乡人民政府</w:t>
            </w:r>
          </w:p>
        </w:tc>
        <w:tc>
          <w:tcPr>
            <w:tcW w:w="0" w:type="auto"/>
            <w:tcBorders>
              <w:top w:val="nil"/>
              <w:left w:val="nil"/>
              <w:bottom w:val="single" w:sz="4" w:space="0" w:color="auto"/>
              <w:right w:val="single" w:sz="4" w:space="0" w:color="auto"/>
            </w:tcBorders>
            <w:shd w:val="clear" w:color="auto" w:fill="auto"/>
            <w:noWrap/>
            <w:vAlign w:val="center"/>
            <w:hideMark/>
          </w:tcPr>
          <w:p w14:paraId="2397D1C9"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23535C1D"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50341BF1"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98</w:t>
            </w:r>
          </w:p>
        </w:tc>
        <w:tc>
          <w:tcPr>
            <w:tcW w:w="5953" w:type="dxa"/>
            <w:tcBorders>
              <w:top w:val="nil"/>
              <w:left w:val="nil"/>
              <w:bottom w:val="single" w:sz="4" w:space="0" w:color="auto"/>
              <w:right w:val="single" w:sz="4" w:space="0" w:color="auto"/>
            </w:tcBorders>
            <w:shd w:val="clear" w:color="auto" w:fill="auto"/>
            <w:noWrap/>
            <w:vAlign w:val="center"/>
            <w:hideMark/>
          </w:tcPr>
          <w:p w14:paraId="7A20D3A6"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木垒哈萨克自治县大石头乡人民政府</w:t>
            </w:r>
          </w:p>
        </w:tc>
        <w:tc>
          <w:tcPr>
            <w:tcW w:w="0" w:type="auto"/>
            <w:tcBorders>
              <w:top w:val="nil"/>
              <w:left w:val="nil"/>
              <w:bottom w:val="single" w:sz="4" w:space="0" w:color="auto"/>
              <w:right w:val="single" w:sz="4" w:space="0" w:color="auto"/>
            </w:tcBorders>
            <w:shd w:val="clear" w:color="auto" w:fill="auto"/>
            <w:noWrap/>
            <w:vAlign w:val="center"/>
            <w:hideMark/>
          </w:tcPr>
          <w:p w14:paraId="5864851C"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1C255AB9"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50018F50"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99</w:t>
            </w:r>
          </w:p>
        </w:tc>
        <w:tc>
          <w:tcPr>
            <w:tcW w:w="5953" w:type="dxa"/>
            <w:tcBorders>
              <w:top w:val="nil"/>
              <w:left w:val="nil"/>
              <w:bottom w:val="single" w:sz="4" w:space="0" w:color="auto"/>
              <w:right w:val="single" w:sz="4" w:space="0" w:color="auto"/>
            </w:tcBorders>
            <w:shd w:val="clear" w:color="auto" w:fill="auto"/>
            <w:noWrap/>
            <w:vAlign w:val="center"/>
            <w:hideMark/>
          </w:tcPr>
          <w:p w14:paraId="66E3D48A"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木垒哈萨克自治县白杨河乡人民政府</w:t>
            </w:r>
          </w:p>
        </w:tc>
        <w:tc>
          <w:tcPr>
            <w:tcW w:w="0" w:type="auto"/>
            <w:tcBorders>
              <w:top w:val="nil"/>
              <w:left w:val="nil"/>
              <w:bottom w:val="single" w:sz="4" w:space="0" w:color="auto"/>
              <w:right w:val="single" w:sz="4" w:space="0" w:color="auto"/>
            </w:tcBorders>
            <w:shd w:val="clear" w:color="auto" w:fill="auto"/>
            <w:noWrap/>
            <w:vAlign w:val="center"/>
            <w:hideMark/>
          </w:tcPr>
          <w:p w14:paraId="4D5DA23A"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0AA305BE"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601621E7"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100</w:t>
            </w:r>
          </w:p>
        </w:tc>
        <w:tc>
          <w:tcPr>
            <w:tcW w:w="5953" w:type="dxa"/>
            <w:tcBorders>
              <w:top w:val="nil"/>
              <w:left w:val="nil"/>
              <w:bottom w:val="single" w:sz="4" w:space="0" w:color="auto"/>
              <w:right w:val="single" w:sz="4" w:space="0" w:color="auto"/>
            </w:tcBorders>
            <w:shd w:val="clear" w:color="auto" w:fill="auto"/>
            <w:noWrap/>
            <w:vAlign w:val="center"/>
            <w:hideMark/>
          </w:tcPr>
          <w:p w14:paraId="4C1F8BAF"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木垒哈萨克自治县大南沟乌孜别克乡人民政府</w:t>
            </w:r>
          </w:p>
        </w:tc>
        <w:tc>
          <w:tcPr>
            <w:tcW w:w="0" w:type="auto"/>
            <w:tcBorders>
              <w:top w:val="nil"/>
              <w:left w:val="nil"/>
              <w:bottom w:val="single" w:sz="4" w:space="0" w:color="auto"/>
              <w:right w:val="single" w:sz="4" w:space="0" w:color="auto"/>
            </w:tcBorders>
            <w:shd w:val="clear" w:color="auto" w:fill="auto"/>
            <w:noWrap/>
            <w:vAlign w:val="center"/>
            <w:hideMark/>
          </w:tcPr>
          <w:p w14:paraId="713EA092"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0CA70EA9"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2B1FF183"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101</w:t>
            </w:r>
          </w:p>
        </w:tc>
        <w:tc>
          <w:tcPr>
            <w:tcW w:w="5953" w:type="dxa"/>
            <w:tcBorders>
              <w:top w:val="nil"/>
              <w:left w:val="nil"/>
              <w:bottom w:val="single" w:sz="4" w:space="0" w:color="auto"/>
              <w:right w:val="single" w:sz="4" w:space="0" w:color="auto"/>
            </w:tcBorders>
            <w:shd w:val="clear" w:color="auto" w:fill="auto"/>
            <w:noWrap/>
            <w:vAlign w:val="center"/>
            <w:hideMark/>
          </w:tcPr>
          <w:p w14:paraId="0380FDDE"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木垒哈萨克自治县西吉尔镇人民政府</w:t>
            </w:r>
          </w:p>
        </w:tc>
        <w:tc>
          <w:tcPr>
            <w:tcW w:w="0" w:type="auto"/>
            <w:tcBorders>
              <w:top w:val="nil"/>
              <w:left w:val="nil"/>
              <w:bottom w:val="single" w:sz="4" w:space="0" w:color="auto"/>
              <w:right w:val="single" w:sz="4" w:space="0" w:color="auto"/>
            </w:tcBorders>
            <w:shd w:val="clear" w:color="auto" w:fill="auto"/>
            <w:noWrap/>
            <w:vAlign w:val="center"/>
            <w:hideMark/>
          </w:tcPr>
          <w:p w14:paraId="0697E7DF"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190424F4"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7FEA2928"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102</w:t>
            </w:r>
          </w:p>
        </w:tc>
        <w:tc>
          <w:tcPr>
            <w:tcW w:w="5953" w:type="dxa"/>
            <w:tcBorders>
              <w:top w:val="nil"/>
              <w:left w:val="nil"/>
              <w:bottom w:val="single" w:sz="4" w:space="0" w:color="auto"/>
              <w:right w:val="single" w:sz="4" w:space="0" w:color="auto"/>
            </w:tcBorders>
            <w:shd w:val="clear" w:color="auto" w:fill="auto"/>
            <w:noWrap/>
            <w:vAlign w:val="center"/>
            <w:hideMark/>
          </w:tcPr>
          <w:p w14:paraId="5539D379"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w:t>
            </w:r>
            <w:proofErr w:type="gramStart"/>
            <w:r w:rsidRPr="00B11382">
              <w:rPr>
                <w:rFonts w:asciiTheme="minorEastAsia" w:eastAsiaTheme="minorEastAsia" w:hAnsiTheme="minorEastAsia" w:cs="Arial" w:hint="eastAsia"/>
                <w:color w:val="000000"/>
                <w:kern w:val="0"/>
                <w:sz w:val="20"/>
                <w:szCs w:val="20"/>
              </w:rPr>
              <w:t>哈萨克自治县雀仁乡</w:t>
            </w:r>
            <w:proofErr w:type="gramEnd"/>
            <w:r w:rsidRPr="00B11382">
              <w:rPr>
                <w:rFonts w:asciiTheme="minorEastAsia" w:eastAsiaTheme="minorEastAsia" w:hAnsiTheme="minorEastAsia" w:cs="Arial" w:hint="eastAsia"/>
                <w:color w:val="000000"/>
                <w:kern w:val="0"/>
                <w:sz w:val="20"/>
                <w:szCs w:val="20"/>
              </w:rPr>
              <w:t>人民政府</w:t>
            </w:r>
          </w:p>
        </w:tc>
        <w:tc>
          <w:tcPr>
            <w:tcW w:w="0" w:type="auto"/>
            <w:tcBorders>
              <w:top w:val="nil"/>
              <w:left w:val="nil"/>
              <w:bottom w:val="single" w:sz="4" w:space="0" w:color="auto"/>
              <w:right w:val="single" w:sz="4" w:space="0" w:color="auto"/>
            </w:tcBorders>
            <w:shd w:val="clear" w:color="auto" w:fill="auto"/>
            <w:noWrap/>
            <w:vAlign w:val="center"/>
            <w:hideMark/>
          </w:tcPr>
          <w:p w14:paraId="2672B12F"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6464A9E6"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4F0A660D"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103</w:t>
            </w:r>
          </w:p>
        </w:tc>
        <w:tc>
          <w:tcPr>
            <w:tcW w:w="5953" w:type="dxa"/>
            <w:tcBorders>
              <w:top w:val="nil"/>
              <w:left w:val="nil"/>
              <w:bottom w:val="single" w:sz="4" w:space="0" w:color="auto"/>
              <w:right w:val="single" w:sz="4" w:space="0" w:color="auto"/>
            </w:tcBorders>
            <w:shd w:val="clear" w:color="auto" w:fill="auto"/>
            <w:noWrap/>
            <w:vAlign w:val="center"/>
            <w:hideMark/>
          </w:tcPr>
          <w:p w14:paraId="5CF9F084"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木垒县哈萨克自治县照壁山乡人民政府</w:t>
            </w:r>
          </w:p>
        </w:tc>
        <w:tc>
          <w:tcPr>
            <w:tcW w:w="0" w:type="auto"/>
            <w:tcBorders>
              <w:top w:val="nil"/>
              <w:left w:val="nil"/>
              <w:bottom w:val="single" w:sz="4" w:space="0" w:color="auto"/>
              <w:right w:val="single" w:sz="4" w:space="0" w:color="auto"/>
            </w:tcBorders>
            <w:shd w:val="clear" w:color="auto" w:fill="auto"/>
            <w:noWrap/>
            <w:vAlign w:val="center"/>
            <w:hideMark/>
          </w:tcPr>
          <w:p w14:paraId="7B8CD217"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73F6EDF7"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04D6CBFA"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104</w:t>
            </w:r>
          </w:p>
        </w:tc>
        <w:tc>
          <w:tcPr>
            <w:tcW w:w="5953" w:type="dxa"/>
            <w:tcBorders>
              <w:top w:val="nil"/>
              <w:left w:val="nil"/>
              <w:bottom w:val="single" w:sz="4" w:space="0" w:color="auto"/>
              <w:right w:val="single" w:sz="4" w:space="0" w:color="auto"/>
            </w:tcBorders>
            <w:shd w:val="clear" w:color="auto" w:fill="auto"/>
            <w:noWrap/>
            <w:vAlign w:val="center"/>
            <w:hideMark/>
          </w:tcPr>
          <w:p w14:paraId="3F5BED1E"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木垒哈萨克自治县新户镇人民政府</w:t>
            </w:r>
          </w:p>
        </w:tc>
        <w:tc>
          <w:tcPr>
            <w:tcW w:w="0" w:type="auto"/>
            <w:tcBorders>
              <w:top w:val="nil"/>
              <w:left w:val="nil"/>
              <w:bottom w:val="single" w:sz="4" w:space="0" w:color="auto"/>
              <w:right w:val="single" w:sz="4" w:space="0" w:color="auto"/>
            </w:tcBorders>
            <w:shd w:val="clear" w:color="auto" w:fill="auto"/>
            <w:noWrap/>
            <w:vAlign w:val="center"/>
            <w:hideMark/>
          </w:tcPr>
          <w:p w14:paraId="44A473B0"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413F4270"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6314246C"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105</w:t>
            </w:r>
          </w:p>
        </w:tc>
        <w:tc>
          <w:tcPr>
            <w:tcW w:w="5953" w:type="dxa"/>
            <w:tcBorders>
              <w:top w:val="nil"/>
              <w:left w:val="nil"/>
              <w:bottom w:val="single" w:sz="4" w:space="0" w:color="auto"/>
              <w:right w:val="single" w:sz="4" w:space="0" w:color="auto"/>
            </w:tcBorders>
            <w:shd w:val="clear" w:color="auto" w:fill="auto"/>
            <w:noWrap/>
            <w:vAlign w:val="center"/>
            <w:hideMark/>
          </w:tcPr>
          <w:p w14:paraId="16C641A4"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木垒哈萨克自治县东城镇人民政府</w:t>
            </w:r>
          </w:p>
        </w:tc>
        <w:tc>
          <w:tcPr>
            <w:tcW w:w="0" w:type="auto"/>
            <w:tcBorders>
              <w:top w:val="nil"/>
              <w:left w:val="nil"/>
              <w:bottom w:val="single" w:sz="4" w:space="0" w:color="auto"/>
              <w:right w:val="single" w:sz="4" w:space="0" w:color="auto"/>
            </w:tcBorders>
            <w:shd w:val="clear" w:color="auto" w:fill="auto"/>
            <w:noWrap/>
            <w:vAlign w:val="center"/>
            <w:hideMark/>
          </w:tcPr>
          <w:p w14:paraId="4ED0F476"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3B389A7A"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32E487EC"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106</w:t>
            </w:r>
          </w:p>
        </w:tc>
        <w:tc>
          <w:tcPr>
            <w:tcW w:w="5953" w:type="dxa"/>
            <w:tcBorders>
              <w:top w:val="nil"/>
              <w:left w:val="nil"/>
              <w:bottom w:val="single" w:sz="4" w:space="0" w:color="auto"/>
              <w:right w:val="single" w:sz="4" w:space="0" w:color="auto"/>
            </w:tcBorders>
            <w:shd w:val="clear" w:color="auto" w:fill="auto"/>
            <w:noWrap/>
            <w:vAlign w:val="center"/>
            <w:hideMark/>
          </w:tcPr>
          <w:p w14:paraId="043F3C49"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木垒哈萨克自治县木垒镇人民政府</w:t>
            </w:r>
          </w:p>
        </w:tc>
        <w:tc>
          <w:tcPr>
            <w:tcW w:w="0" w:type="auto"/>
            <w:tcBorders>
              <w:top w:val="nil"/>
              <w:left w:val="nil"/>
              <w:bottom w:val="single" w:sz="4" w:space="0" w:color="auto"/>
              <w:right w:val="single" w:sz="4" w:space="0" w:color="auto"/>
            </w:tcBorders>
            <w:shd w:val="clear" w:color="auto" w:fill="auto"/>
            <w:noWrap/>
            <w:vAlign w:val="center"/>
            <w:hideMark/>
          </w:tcPr>
          <w:p w14:paraId="08F85DF1"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行政单位</w:t>
            </w:r>
          </w:p>
        </w:tc>
      </w:tr>
      <w:tr w:rsidR="00B11382" w:rsidRPr="00B11382" w14:paraId="53A7EBA0"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058B0F71"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107</w:t>
            </w:r>
          </w:p>
        </w:tc>
        <w:tc>
          <w:tcPr>
            <w:tcW w:w="5953" w:type="dxa"/>
            <w:tcBorders>
              <w:top w:val="nil"/>
              <w:left w:val="nil"/>
              <w:bottom w:val="single" w:sz="4" w:space="0" w:color="auto"/>
              <w:right w:val="single" w:sz="4" w:space="0" w:color="auto"/>
            </w:tcBorders>
            <w:shd w:val="clear" w:color="auto" w:fill="auto"/>
            <w:noWrap/>
            <w:vAlign w:val="center"/>
            <w:hideMark/>
          </w:tcPr>
          <w:p w14:paraId="42DC22B7"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木垒哈萨克自治县技工学校</w:t>
            </w:r>
          </w:p>
        </w:tc>
        <w:tc>
          <w:tcPr>
            <w:tcW w:w="0" w:type="auto"/>
            <w:tcBorders>
              <w:top w:val="nil"/>
              <w:left w:val="nil"/>
              <w:bottom w:val="single" w:sz="4" w:space="0" w:color="auto"/>
              <w:right w:val="single" w:sz="4" w:space="0" w:color="auto"/>
            </w:tcBorders>
            <w:shd w:val="clear" w:color="auto" w:fill="auto"/>
            <w:noWrap/>
            <w:vAlign w:val="center"/>
            <w:hideMark/>
          </w:tcPr>
          <w:p w14:paraId="122C96F5"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r w:rsidR="00B11382" w:rsidRPr="00B11382" w14:paraId="6638CD8F" w14:textId="77777777" w:rsidTr="00B11382">
        <w:trPr>
          <w:trHeight w:val="308"/>
        </w:trPr>
        <w:tc>
          <w:tcPr>
            <w:tcW w:w="817" w:type="dxa"/>
            <w:tcBorders>
              <w:top w:val="nil"/>
              <w:left w:val="single" w:sz="4" w:space="0" w:color="auto"/>
              <w:bottom w:val="single" w:sz="4" w:space="0" w:color="auto"/>
              <w:right w:val="single" w:sz="4" w:space="0" w:color="auto"/>
            </w:tcBorders>
            <w:shd w:val="clear" w:color="auto" w:fill="auto"/>
            <w:noWrap/>
            <w:vAlign w:val="bottom"/>
            <w:hideMark/>
          </w:tcPr>
          <w:p w14:paraId="6C0742EC" w14:textId="77777777" w:rsidR="00B11382" w:rsidRPr="00B11382" w:rsidRDefault="00B11382" w:rsidP="00B11382">
            <w:pPr>
              <w:widowControl/>
              <w:jc w:val="center"/>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color w:val="000000"/>
                <w:kern w:val="0"/>
                <w:sz w:val="20"/>
                <w:szCs w:val="20"/>
              </w:rPr>
              <w:t>108</w:t>
            </w:r>
          </w:p>
        </w:tc>
        <w:tc>
          <w:tcPr>
            <w:tcW w:w="5953" w:type="dxa"/>
            <w:tcBorders>
              <w:top w:val="nil"/>
              <w:left w:val="nil"/>
              <w:bottom w:val="single" w:sz="4" w:space="0" w:color="auto"/>
              <w:right w:val="single" w:sz="4" w:space="0" w:color="auto"/>
            </w:tcBorders>
            <w:shd w:val="clear" w:color="auto" w:fill="auto"/>
            <w:noWrap/>
            <w:vAlign w:val="center"/>
            <w:hideMark/>
          </w:tcPr>
          <w:p w14:paraId="6D9F43DA"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木垒哈萨克自治县乡村振兴综合保障中心</w:t>
            </w:r>
          </w:p>
        </w:tc>
        <w:tc>
          <w:tcPr>
            <w:tcW w:w="0" w:type="auto"/>
            <w:tcBorders>
              <w:top w:val="nil"/>
              <w:left w:val="nil"/>
              <w:bottom w:val="single" w:sz="4" w:space="0" w:color="auto"/>
              <w:right w:val="single" w:sz="4" w:space="0" w:color="auto"/>
            </w:tcBorders>
            <w:shd w:val="clear" w:color="auto" w:fill="auto"/>
            <w:noWrap/>
            <w:vAlign w:val="center"/>
            <w:hideMark/>
          </w:tcPr>
          <w:p w14:paraId="11FB0699" w14:textId="77777777" w:rsidR="00B11382" w:rsidRPr="00B11382" w:rsidRDefault="00B11382" w:rsidP="00B11382">
            <w:pPr>
              <w:widowControl/>
              <w:jc w:val="left"/>
              <w:rPr>
                <w:rFonts w:asciiTheme="minorEastAsia" w:eastAsiaTheme="minorEastAsia" w:hAnsiTheme="minorEastAsia" w:cs="Arial" w:hint="eastAsia"/>
                <w:color w:val="000000"/>
                <w:kern w:val="0"/>
                <w:sz w:val="20"/>
                <w:szCs w:val="20"/>
              </w:rPr>
            </w:pPr>
            <w:r w:rsidRPr="00B11382">
              <w:rPr>
                <w:rFonts w:asciiTheme="minorEastAsia" w:eastAsiaTheme="minorEastAsia" w:hAnsiTheme="minorEastAsia" w:cs="Arial" w:hint="eastAsia"/>
                <w:color w:val="000000"/>
                <w:kern w:val="0"/>
                <w:sz w:val="20"/>
                <w:szCs w:val="20"/>
              </w:rPr>
              <w:t>公益一类事业单位</w:t>
            </w:r>
          </w:p>
        </w:tc>
      </w:tr>
    </w:tbl>
    <w:p w14:paraId="7BF3F673" w14:textId="77777777" w:rsidR="00B11382" w:rsidRPr="00B11382" w:rsidRDefault="00B11382">
      <w:pPr>
        <w:ind w:firstLineChars="200" w:firstLine="640"/>
        <w:rPr>
          <w:rFonts w:ascii="仿宋_GB2312" w:eastAsia="仿宋_GB2312"/>
          <w:sz w:val="32"/>
          <w:szCs w:val="32"/>
        </w:rPr>
      </w:pPr>
    </w:p>
    <w:p w14:paraId="4AEF3D0E" w14:textId="77777777" w:rsidR="00981503"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t>第二部分 部门决算情况说明</w:t>
      </w:r>
      <w:bookmarkEnd w:id="6"/>
      <w:bookmarkEnd w:id="7"/>
    </w:p>
    <w:p w14:paraId="57061209" w14:textId="77777777" w:rsidR="00981503"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1EEEB5D8" w14:textId="77777777" w:rsidR="00981503" w:rsidRDefault="00000000" w:rsidP="005650D1">
      <w:pPr>
        <w:ind w:firstLineChars="200" w:firstLine="640"/>
        <w:rPr>
          <w:rFonts w:ascii="仿宋_GB2312" w:eastAsia="仿宋_GB2312"/>
          <w:sz w:val="32"/>
          <w:szCs w:val="32"/>
        </w:rPr>
      </w:pPr>
      <w:r>
        <w:rPr>
          <w:rFonts w:ascii="仿宋_GB2312" w:eastAsia="仿宋_GB2312" w:hint="eastAsia"/>
          <w:sz w:val="32"/>
          <w:szCs w:val="32"/>
        </w:rPr>
        <w:t>2023年度收入总计293,924.36万元，其中：本年收入合计293,066.21万元，使用非财政拨款结余0.00万元，年初结转和结余858.15万元。</w:t>
      </w:r>
    </w:p>
    <w:p w14:paraId="46C2D963" w14:textId="77777777" w:rsidR="00981503" w:rsidRDefault="00000000" w:rsidP="005650D1">
      <w:pPr>
        <w:ind w:firstLineChars="200" w:firstLine="640"/>
        <w:rPr>
          <w:rFonts w:ascii="仿宋_GB2312" w:eastAsia="仿宋_GB2312"/>
          <w:sz w:val="32"/>
          <w:szCs w:val="32"/>
        </w:rPr>
      </w:pPr>
      <w:r>
        <w:rPr>
          <w:rFonts w:ascii="仿宋_GB2312" w:eastAsia="仿宋_GB2312" w:hint="eastAsia"/>
          <w:sz w:val="32"/>
          <w:szCs w:val="32"/>
        </w:rPr>
        <w:t>2023年度支出总计293,924.36万元，其中：本年支出合计292,809.88万元，结余分配0.00万元，年末结转和结余1,114.48万元。</w:t>
      </w:r>
    </w:p>
    <w:p w14:paraId="3C1A9477" w14:textId="22A1F01A" w:rsidR="00981503" w:rsidRDefault="00000000" w:rsidP="005650D1">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增加11,991.17万元</w:t>
      </w:r>
      <w:r>
        <w:rPr>
          <w:rFonts w:ascii="仿宋_GB2312" w:eastAsia="仿宋_GB2312" w:hint="eastAsia"/>
          <w:sz w:val="32"/>
          <w:szCs w:val="32"/>
        </w:rPr>
        <w:t>，增长4.25%，主要原因是：</w:t>
      </w:r>
      <w:r w:rsidR="00B11382">
        <w:rPr>
          <w:rFonts w:ascii="仿宋_GB2312" w:eastAsia="仿宋_GB2312" w:cs="仿宋_GB2312" w:hint="eastAsia"/>
          <w:kern w:val="0"/>
          <w:sz w:val="32"/>
          <w:szCs w:val="32"/>
        </w:rPr>
        <w:t>本年</w:t>
      </w:r>
      <w:r w:rsidR="007644D9" w:rsidRPr="007644D9">
        <w:rPr>
          <w:rFonts w:ascii="仿宋_GB2312" w:eastAsia="仿宋_GB2312" w:cs="仿宋_GB2312" w:hint="eastAsia"/>
          <w:kern w:val="0"/>
          <w:sz w:val="32"/>
          <w:szCs w:val="32"/>
        </w:rPr>
        <w:t>乡镇人大微实事</w:t>
      </w:r>
      <w:r w:rsidR="00B11382" w:rsidRPr="000A1E27">
        <w:rPr>
          <w:rFonts w:ascii="仿宋_GB2312" w:eastAsia="仿宋_GB2312" w:cs="仿宋_GB2312" w:hint="eastAsia"/>
          <w:kern w:val="0"/>
          <w:sz w:val="32"/>
          <w:szCs w:val="32"/>
        </w:rPr>
        <w:t>项目</w:t>
      </w:r>
      <w:r w:rsidR="00B11382">
        <w:rPr>
          <w:rFonts w:ascii="仿宋_GB2312" w:eastAsia="仿宋_GB2312" w:cs="仿宋_GB2312" w:hint="eastAsia"/>
          <w:kern w:val="0"/>
          <w:sz w:val="32"/>
          <w:szCs w:val="32"/>
        </w:rPr>
        <w:t>经费增加</w:t>
      </w:r>
      <w:r w:rsidR="007644D9">
        <w:rPr>
          <w:rFonts w:ascii="仿宋_GB2312" w:eastAsia="仿宋_GB2312" w:cs="仿宋_GB2312" w:hint="eastAsia"/>
          <w:kern w:val="0"/>
          <w:sz w:val="32"/>
          <w:szCs w:val="32"/>
        </w:rPr>
        <w:t>、</w:t>
      </w:r>
      <w:r w:rsidR="007644D9" w:rsidRPr="007644D9">
        <w:rPr>
          <w:rFonts w:ascii="仿宋_GB2312" w:eastAsia="仿宋_GB2312" w:cs="仿宋_GB2312" w:hint="eastAsia"/>
          <w:kern w:val="0"/>
          <w:sz w:val="32"/>
          <w:szCs w:val="32"/>
        </w:rPr>
        <w:t>政协十五届三次会议费</w:t>
      </w:r>
      <w:r w:rsidR="007644D9">
        <w:rPr>
          <w:rFonts w:ascii="仿宋_GB2312" w:eastAsia="仿宋_GB2312" w:cs="仿宋_GB2312" w:hint="eastAsia"/>
          <w:kern w:val="0"/>
          <w:sz w:val="32"/>
          <w:szCs w:val="32"/>
        </w:rPr>
        <w:t>用增加、</w:t>
      </w:r>
      <w:r w:rsidR="007644D9" w:rsidRPr="007644D9">
        <w:rPr>
          <w:rFonts w:ascii="仿宋_GB2312" w:eastAsia="仿宋_GB2312" w:cs="仿宋_GB2312" w:hint="eastAsia"/>
          <w:kern w:val="0"/>
          <w:sz w:val="32"/>
          <w:szCs w:val="32"/>
        </w:rPr>
        <w:t>全国“两会”期间信访保障工作经费</w:t>
      </w:r>
      <w:r w:rsidR="007644D9">
        <w:rPr>
          <w:rFonts w:ascii="仿宋_GB2312" w:eastAsia="仿宋_GB2312" w:cs="仿宋_GB2312" w:hint="eastAsia"/>
          <w:kern w:val="0"/>
          <w:sz w:val="32"/>
          <w:szCs w:val="32"/>
        </w:rPr>
        <w:t>增加、</w:t>
      </w:r>
      <w:proofErr w:type="gramStart"/>
      <w:r w:rsidR="007644D9" w:rsidRPr="007644D9">
        <w:rPr>
          <w:rFonts w:ascii="仿宋_GB2312" w:eastAsia="仿宋_GB2312" w:cs="仿宋_GB2312" w:hint="eastAsia"/>
          <w:kern w:val="0"/>
          <w:sz w:val="32"/>
          <w:szCs w:val="32"/>
        </w:rPr>
        <w:t>金审工程</w:t>
      </w:r>
      <w:proofErr w:type="gramEnd"/>
      <w:r w:rsidR="007644D9" w:rsidRPr="007644D9">
        <w:rPr>
          <w:rFonts w:ascii="仿宋_GB2312" w:eastAsia="仿宋_GB2312" w:cs="仿宋_GB2312" w:hint="eastAsia"/>
          <w:kern w:val="0"/>
          <w:sz w:val="32"/>
          <w:szCs w:val="32"/>
        </w:rPr>
        <w:t>及八</w:t>
      </w:r>
      <w:proofErr w:type="gramStart"/>
      <w:r w:rsidR="007644D9" w:rsidRPr="007644D9">
        <w:rPr>
          <w:rFonts w:ascii="仿宋_GB2312" w:eastAsia="仿宋_GB2312" w:cs="仿宋_GB2312" w:hint="eastAsia"/>
          <w:kern w:val="0"/>
          <w:sz w:val="32"/>
          <w:szCs w:val="32"/>
        </w:rPr>
        <w:t>不准经责审计</w:t>
      </w:r>
      <w:proofErr w:type="gramEnd"/>
      <w:r w:rsidR="007644D9" w:rsidRPr="007644D9">
        <w:rPr>
          <w:rFonts w:ascii="仿宋_GB2312" w:eastAsia="仿宋_GB2312" w:cs="仿宋_GB2312" w:hint="eastAsia"/>
          <w:kern w:val="0"/>
          <w:sz w:val="32"/>
          <w:szCs w:val="32"/>
        </w:rPr>
        <w:t>项目经费</w:t>
      </w:r>
      <w:r w:rsidR="007644D9">
        <w:rPr>
          <w:rFonts w:ascii="仿宋_GB2312" w:eastAsia="仿宋_GB2312" w:cs="仿宋_GB2312" w:hint="eastAsia"/>
          <w:kern w:val="0"/>
          <w:sz w:val="32"/>
          <w:szCs w:val="32"/>
        </w:rPr>
        <w:t>增加、</w:t>
      </w:r>
      <w:r w:rsidR="007644D9" w:rsidRPr="007644D9">
        <w:rPr>
          <w:rFonts w:ascii="仿宋_GB2312" w:eastAsia="仿宋_GB2312" w:cs="仿宋_GB2312" w:hint="eastAsia"/>
          <w:kern w:val="0"/>
          <w:sz w:val="32"/>
          <w:szCs w:val="32"/>
        </w:rPr>
        <w:t>招商引资工作</w:t>
      </w:r>
      <w:r w:rsidR="007644D9">
        <w:rPr>
          <w:rFonts w:ascii="仿宋_GB2312" w:eastAsia="仿宋_GB2312" w:cs="仿宋_GB2312" w:hint="eastAsia"/>
          <w:kern w:val="0"/>
          <w:sz w:val="32"/>
          <w:szCs w:val="32"/>
        </w:rPr>
        <w:t>项目</w:t>
      </w:r>
      <w:r w:rsidR="007644D9" w:rsidRPr="007644D9">
        <w:rPr>
          <w:rFonts w:ascii="仿宋_GB2312" w:eastAsia="仿宋_GB2312" w:cs="仿宋_GB2312" w:hint="eastAsia"/>
          <w:kern w:val="0"/>
          <w:sz w:val="32"/>
          <w:szCs w:val="32"/>
        </w:rPr>
        <w:t>经费</w:t>
      </w:r>
      <w:r w:rsidR="007644D9">
        <w:rPr>
          <w:rFonts w:ascii="仿宋_GB2312" w:eastAsia="仿宋_GB2312" w:cs="仿宋_GB2312" w:hint="eastAsia"/>
          <w:kern w:val="0"/>
          <w:sz w:val="32"/>
          <w:szCs w:val="32"/>
        </w:rPr>
        <w:t>增加、为民办实事、办好事工作队项目经费增加、</w:t>
      </w:r>
      <w:r w:rsidR="007644D9" w:rsidRPr="007644D9">
        <w:rPr>
          <w:rFonts w:ascii="仿宋_GB2312" w:eastAsia="仿宋_GB2312" w:cs="仿宋_GB2312" w:hint="eastAsia"/>
          <w:kern w:val="0"/>
          <w:sz w:val="32"/>
          <w:szCs w:val="32"/>
        </w:rPr>
        <w:t>武装部演习、军装采购、营房设施维修等项目</w:t>
      </w:r>
      <w:r w:rsidR="007644D9">
        <w:rPr>
          <w:rFonts w:ascii="仿宋_GB2312" w:eastAsia="仿宋_GB2312" w:cs="仿宋_GB2312" w:hint="eastAsia"/>
          <w:kern w:val="0"/>
          <w:sz w:val="32"/>
          <w:szCs w:val="32"/>
        </w:rPr>
        <w:t>经费增加</w:t>
      </w:r>
      <w:r>
        <w:rPr>
          <w:rFonts w:ascii="仿宋_GB2312" w:eastAsia="仿宋_GB2312" w:hint="eastAsia"/>
          <w:sz w:val="32"/>
          <w:szCs w:val="32"/>
        </w:rPr>
        <w:t>。</w:t>
      </w:r>
    </w:p>
    <w:p w14:paraId="62BE697A" w14:textId="77777777" w:rsidR="00981503"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3DE15BC4" w14:textId="77777777" w:rsidR="00981503" w:rsidRDefault="00000000" w:rsidP="005650D1">
      <w:pPr>
        <w:ind w:firstLineChars="200" w:firstLine="640"/>
        <w:rPr>
          <w:rFonts w:ascii="仿宋_GB2312" w:eastAsia="仿宋_GB2312"/>
          <w:sz w:val="32"/>
          <w:szCs w:val="32"/>
        </w:rPr>
      </w:pPr>
      <w:r>
        <w:rPr>
          <w:rFonts w:ascii="仿宋_GB2312" w:eastAsia="仿宋_GB2312" w:hint="eastAsia"/>
          <w:sz w:val="32"/>
          <w:szCs w:val="32"/>
        </w:rPr>
        <w:t>本年收入293,066.21万元，其中：财政拨款收入</w:t>
      </w:r>
      <w:r w:rsidRPr="005650D1">
        <w:rPr>
          <w:rFonts w:ascii="仿宋_GB2312" w:eastAsia="仿宋_GB2312" w:hint="eastAsia"/>
          <w:sz w:val="32"/>
          <w:szCs w:val="32"/>
        </w:rPr>
        <w:t>281,262.24</w:t>
      </w:r>
      <w:r>
        <w:rPr>
          <w:rFonts w:ascii="仿宋_GB2312" w:eastAsia="仿宋_GB2312" w:hint="eastAsia"/>
          <w:sz w:val="32"/>
          <w:szCs w:val="32"/>
        </w:rPr>
        <w:t>万元，占</w:t>
      </w:r>
      <w:r w:rsidRPr="005650D1">
        <w:rPr>
          <w:rFonts w:ascii="仿宋_GB2312" w:eastAsia="仿宋_GB2312" w:hint="eastAsia"/>
          <w:sz w:val="32"/>
          <w:szCs w:val="32"/>
        </w:rPr>
        <w:t>95.97</w:t>
      </w:r>
      <w:r>
        <w:rPr>
          <w:rFonts w:ascii="仿宋_GB2312" w:eastAsia="仿宋_GB2312" w:hint="eastAsia"/>
          <w:sz w:val="32"/>
          <w:szCs w:val="32"/>
        </w:rPr>
        <w:t>%；上级补助收入</w:t>
      </w:r>
      <w:r w:rsidRPr="005650D1">
        <w:rPr>
          <w:rFonts w:ascii="仿宋_GB2312" w:eastAsia="仿宋_GB2312" w:hint="eastAsia"/>
          <w:sz w:val="32"/>
          <w:szCs w:val="32"/>
        </w:rPr>
        <w:t>0.00</w:t>
      </w:r>
      <w:r>
        <w:rPr>
          <w:rFonts w:ascii="仿宋_GB2312" w:eastAsia="仿宋_GB2312" w:hint="eastAsia"/>
          <w:sz w:val="32"/>
          <w:szCs w:val="32"/>
        </w:rPr>
        <w:t>万元，占</w:t>
      </w:r>
      <w:r w:rsidRPr="005650D1">
        <w:rPr>
          <w:rFonts w:ascii="仿宋_GB2312" w:eastAsia="仿宋_GB2312" w:hint="eastAsia"/>
          <w:sz w:val="32"/>
          <w:szCs w:val="32"/>
        </w:rPr>
        <w:t>0.00</w:t>
      </w:r>
      <w:r>
        <w:rPr>
          <w:rFonts w:ascii="仿宋_GB2312" w:eastAsia="仿宋_GB2312" w:hint="eastAsia"/>
          <w:sz w:val="32"/>
          <w:szCs w:val="32"/>
        </w:rPr>
        <w:t>%；事业收入</w:t>
      </w:r>
      <w:r w:rsidRPr="005650D1">
        <w:rPr>
          <w:rFonts w:ascii="仿宋_GB2312" w:eastAsia="仿宋_GB2312" w:hint="eastAsia"/>
          <w:sz w:val="32"/>
          <w:szCs w:val="32"/>
        </w:rPr>
        <w:t>7,378.66</w:t>
      </w:r>
      <w:r>
        <w:rPr>
          <w:rFonts w:ascii="仿宋_GB2312" w:eastAsia="仿宋_GB2312" w:hint="eastAsia"/>
          <w:sz w:val="32"/>
          <w:szCs w:val="32"/>
        </w:rPr>
        <w:t>万元，占</w:t>
      </w:r>
      <w:r w:rsidRPr="005650D1">
        <w:rPr>
          <w:rFonts w:ascii="仿宋_GB2312" w:eastAsia="仿宋_GB2312" w:hint="eastAsia"/>
          <w:sz w:val="32"/>
          <w:szCs w:val="32"/>
        </w:rPr>
        <w:t>2.52</w:t>
      </w:r>
      <w:r>
        <w:rPr>
          <w:rFonts w:ascii="仿宋_GB2312" w:eastAsia="仿宋_GB2312" w:hint="eastAsia"/>
          <w:sz w:val="32"/>
          <w:szCs w:val="32"/>
        </w:rPr>
        <w:t>%；经营收入</w:t>
      </w:r>
      <w:r w:rsidRPr="005650D1">
        <w:rPr>
          <w:rFonts w:ascii="仿宋_GB2312" w:eastAsia="仿宋_GB2312" w:hint="eastAsia"/>
          <w:sz w:val="32"/>
          <w:szCs w:val="32"/>
        </w:rPr>
        <w:t>0.00</w:t>
      </w:r>
      <w:r>
        <w:rPr>
          <w:rFonts w:ascii="仿宋_GB2312" w:eastAsia="仿宋_GB2312" w:hint="eastAsia"/>
          <w:sz w:val="32"/>
          <w:szCs w:val="32"/>
        </w:rPr>
        <w:t>万元，占</w:t>
      </w:r>
      <w:r w:rsidRPr="005650D1">
        <w:rPr>
          <w:rFonts w:ascii="仿宋_GB2312" w:eastAsia="仿宋_GB2312" w:hint="eastAsia"/>
          <w:sz w:val="32"/>
          <w:szCs w:val="32"/>
        </w:rPr>
        <w:t>0.00</w:t>
      </w:r>
      <w:r>
        <w:rPr>
          <w:rFonts w:ascii="仿宋_GB2312" w:eastAsia="仿宋_GB2312" w:hint="eastAsia"/>
          <w:sz w:val="32"/>
          <w:szCs w:val="32"/>
        </w:rPr>
        <w:t>%；附属单位上缴收入</w:t>
      </w:r>
      <w:r w:rsidRPr="005650D1">
        <w:rPr>
          <w:rFonts w:ascii="仿宋_GB2312" w:eastAsia="仿宋_GB2312" w:hint="eastAsia"/>
          <w:sz w:val="32"/>
          <w:szCs w:val="32"/>
        </w:rPr>
        <w:t>0.00</w:t>
      </w:r>
      <w:r>
        <w:rPr>
          <w:rFonts w:ascii="仿宋_GB2312" w:eastAsia="仿宋_GB2312" w:hint="eastAsia"/>
          <w:sz w:val="32"/>
          <w:szCs w:val="32"/>
        </w:rPr>
        <w:t>万元，占</w:t>
      </w:r>
      <w:r w:rsidRPr="005650D1">
        <w:rPr>
          <w:rFonts w:ascii="仿宋_GB2312" w:eastAsia="仿宋_GB2312" w:hint="eastAsia"/>
          <w:sz w:val="32"/>
          <w:szCs w:val="32"/>
        </w:rPr>
        <w:t>0.00</w:t>
      </w:r>
      <w:r>
        <w:rPr>
          <w:rFonts w:ascii="仿宋_GB2312" w:eastAsia="仿宋_GB2312" w:hint="eastAsia"/>
          <w:sz w:val="32"/>
          <w:szCs w:val="32"/>
        </w:rPr>
        <w:t>%；其他收入</w:t>
      </w:r>
      <w:r w:rsidRPr="005650D1">
        <w:rPr>
          <w:rFonts w:ascii="仿宋_GB2312" w:eastAsia="仿宋_GB2312" w:hint="eastAsia"/>
          <w:sz w:val="32"/>
          <w:szCs w:val="32"/>
        </w:rPr>
        <w:t>4,425.31</w:t>
      </w:r>
      <w:r>
        <w:rPr>
          <w:rFonts w:ascii="仿宋_GB2312" w:eastAsia="仿宋_GB2312" w:hint="eastAsia"/>
          <w:sz w:val="32"/>
          <w:szCs w:val="32"/>
        </w:rPr>
        <w:t>万元，占</w:t>
      </w:r>
      <w:r w:rsidRPr="005650D1">
        <w:rPr>
          <w:rFonts w:ascii="仿宋_GB2312" w:eastAsia="仿宋_GB2312" w:hint="eastAsia"/>
          <w:sz w:val="32"/>
          <w:szCs w:val="32"/>
        </w:rPr>
        <w:t>1.51</w:t>
      </w:r>
      <w:r>
        <w:rPr>
          <w:rFonts w:ascii="仿宋_GB2312" w:eastAsia="仿宋_GB2312" w:hint="eastAsia"/>
          <w:sz w:val="32"/>
          <w:szCs w:val="32"/>
        </w:rPr>
        <w:t>%。</w:t>
      </w:r>
    </w:p>
    <w:p w14:paraId="098A3E01" w14:textId="77777777" w:rsidR="00981503"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17797100" w14:textId="77777777"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hint="eastAsia"/>
          <w:sz w:val="32"/>
          <w:szCs w:val="32"/>
        </w:rPr>
        <w:t>本年支出292,809.88万元，其中：基本支出104,007.85万元，占35.52%；项目支出188,802.03万元，占64.48%；上缴上级支出0.00万元，占0.00%；经营支出0.00万元，占0.00%；对附属单位补助支出0.00万元，占0.00%。</w:t>
      </w:r>
    </w:p>
    <w:p w14:paraId="28F0CF2A" w14:textId="77777777" w:rsidR="00981503"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t>四、财政拨款收入支出决算总体情况说明</w:t>
      </w:r>
      <w:bookmarkEnd w:id="14"/>
      <w:bookmarkEnd w:id="15"/>
    </w:p>
    <w:p w14:paraId="394840A5" w14:textId="77777777" w:rsidR="00981503" w:rsidRDefault="00000000" w:rsidP="005650D1">
      <w:pPr>
        <w:ind w:firstLineChars="200" w:firstLine="640"/>
        <w:rPr>
          <w:rFonts w:ascii="仿宋_GB2312" w:eastAsia="仿宋_GB2312"/>
          <w:sz w:val="32"/>
          <w:szCs w:val="32"/>
        </w:rPr>
      </w:pPr>
      <w:r>
        <w:rPr>
          <w:rFonts w:ascii="仿宋_GB2312" w:eastAsia="仿宋_GB2312" w:hint="eastAsia"/>
          <w:sz w:val="32"/>
          <w:szCs w:val="32"/>
        </w:rPr>
        <w:t>2023年度财政拨款收入总计</w:t>
      </w:r>
      <w:r w:rsidRPr="005650D1">
        <w:rPr>
          <w:rFonts w:ascii="仿宋_GB2312" w:eastAsia="仿宋_GB2312" w:hint="eastAsia"/>
          <w:sz w:val="32"/>
          <w:szCs w:val="32"/>
        </w:rPr>
        <w:t>281,303.01</w:t>
      </w:r>
      <w:r>
        <w:rPr>
          <w:rFonts w:ascii="仿宋_GB2312" w:eastAsia="仿宋_GB2312" w:hint="eastAsia"/>
          <w:sz w:val="32"/>
          <w:szCs w:val="32"/>
        </w:rPr>
        <w:t>万元，其中：年初财政拨款结转和结余</w:t>
      </w:r>
      <w:r w:rsidRPr="005650D1">
        <w:rPr>
          <w:rFonts w:ascii="仿宋_GB2312" w:eastAsia="仿宋_GB2312" w:hint="eastAsia"/>
          <w:sz w:val="32"/>
          <w:szCs w:val="32"/>
        </w:rPr>
        <w:t>40.77</w:t>
      </w:r>
      <w:r>
        <w:rPr>
          <w:rFonts w:ascii="仿宋_GB2312" w:eastAsia="仿宋_GB2312" w:hint="eastAsia"/>
          <w:sz w:val="32"/>
          <w:szCs w:val="32"/>
        </w:rPr>
        <w:t>万元，本年财政拨款收入</w:t>
      </w:r>
      <w:r w:rsidRPr="005650D1">
        <w:rPr>
          <w:rFonts w:ascii="仿宋_GB2312" w:eastAsia="仿宋_GB2312" w:hint="eastAsia"/>
          <w:sz w:val="32"/>
          <w:szCs w:val="32"/>
        </w:rPr>
        <w:t>281,262.24</w:t>
      </w:r>
      <w:r>
        <w:rPr>
          <w:rFonts w:ascii="仿宋_GB2312" w:eastAsia="仿宋_GB2312" w:hint="eastAsia"/>
          <w:sz w:val="32"/>
          <w:szCs w:val="32"/>
        </w:rPr>
        <w:t>万元。财政拨款支出总计</w:t>
      </w:r>
      <w:r w:rsidRPr="005650D1">
        <w:rPr>
          <w:rFonts w:ascii="仿宋_GB2312" w:eastAsia="仿宋_GB2312" w:hint="eastAsia"/>
          <w:sz w:val="32"/>
          <w:szCs w:val="32"/>
        </w:rPr>
        <w:t>281,303.01</w:t>
      </w:r>
      <w:r>
        <w:rPr>
          <w:rFonts w:ascii="仿宋_GB2312" w:eastAsia="仿宋_GB2312" w:hint="eastAsia"/>
          <w:sz w:val="32"/>
          <w:szCs w:val="32"/>
        </w:rPr>
        <w:t>万元，其中：年末财政拨款结转和结余</w:t>
      </w:r>
      <w:r w:rsidRPr="005650D1">
        <w:rPr>
          <w:rFonts w:ascii="仿宋_GB2312" w:eastAsia="仿宋_GB2312" w:hint="eastAsia"/>
          <w:sz w:val="32"/>
          <w:szCs w:val="32"/>
        </w:rPr>
        <w:t>40.77</w:t>
      </w:r>
      <w:r>
        <w:rPr>
          <w:rFonts w:ascii="仿宋_GB2312" w:eastAsia="仿宋_GB2312" w:hint="eastAsia"/>
          <w:sz w:val="32"/>
          <w:szCs w:val="32"/>
        </w:rPr>
        <w:t>万元，本年财政拨款支出</w:t>
      </w:r>
      <w:r w:rsidRPr="005650D1">
        <w:rPr>
          <w:rFonts w:ascii="仿宋_GB2312" w:eastAsia="仿宋_GB2312" w:hint="eastAsia"/>
          <w:sz w:val="32"/>
          <w:szCs w:val="32"/>
        </w:rPr>
        <w:t>281,262.24</w:t>
      </w:r>
      <w:r>
        <w:rPr>
          <w:rFonts w:ascii="仿宋_GB2312" w:eastAsia="仿宋_GB2312" w:hint="eastAsia"/>
          <w:sz w:val="32"/>
          <w:szCs w:val="32"/>
        </w:rPr>
        <w:t>万元。</w:t>
      </w:r>
    </w:p>
    <w:p w14:paraId="23E4D13C" w14:textId="0B1C3DE9" w:rsidR="00981503" w:rsidRDefault="00000000" w:rsidP="005650D1">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sidRPr="005650D1">
        <w:rPr>
          <w:rFonts w:ascii="仿宋_GB2312" w:eastAsia="仿宋_GB2312" w:hint="eastAsia"/>
          <w:sz w:val="32"/>
          <w:szCs w:val="32"/>
        </w:rPr>
        <w:t>增加8,924.31万元</w:t>
      </w:r>
      <w:r>
        <w:rPr>
          <w:rFonts w:ascii="仿宋_GB2312" w:eastAsia="仿宋_GB2312" w:hint="eastAsia"/>
          <w:sz w:val="32"/>
          <w:szCs w:val="32"/>
        </w:rPr>
        <w:t>，增长3.28%,主要原因是：</w:t>
      </w:r>
      <w:r w:rsidR="007644D9">
        <w:rPr>
          <w:rFonts w:ascii="仿宋_GB2312" w:eastAsia="仿宋_GB2312" w:cs="仿宋_GB2312" w:hint="eastAsia"/>
          <w:kern w:val="0"/>
          <w:sz w:val="32"/>
          <w:szCs w:val="32"/>
        </w:rPr>
        <w:t>本年</w:t>
      </w:r>
      <w:r w:rsidR="007644D9" w:rsidRPr="007644D9">
        <w:rPr>
          <w:rFonts w:ascii="仿宋_GB2312" w:eastAsia="仿宋_GB2312" w:cs="仿宋_GB2312" w:hint="eastAsia"/>
          <w:kern w:val="0"/>
          <w:sz w:val="32"/>
          <w:szCs w:val="32"/>
        </w:rPr>
        <w:t>乡镇人大微实事</w:t>
      </w:r>
      <w:r w:rsidR="007644D9" w:rsidRPr="000A1E27">
        <w:rPr>
          <w:rFonts w:ascii="仿宋_GB2312" w:eastAsia="仿宋_GB2312" w:cs="仿宋_GB2312" w:hint="eastAsia"/>
          <w:kern w:val="0"/>
          <w:sz w:val="32"/>
          <w:szCs w:val="32"/>
        </w:rPr>
        <w:t>项目</w:t>
      </w:r>
      <w:r w:rsidR="007644D9">
        <w:rPr>
          <w:rFonts w:ascii="仿宋_GB2312" w:eastAsia="仿宋_GB2312" w:cs="仿宋_GB2312" w:hint="eastAsia"/>
          <w:kern w:val="0"/>
          <w:sz w:val="32"/>
          <w:szCs w:val="32"/>
        </w:rPr>
        <w:t>经费增加、</w:t>
      </w:r>
      <w:r w:rsidR="007644D9" w:rsidRPr="007644D9">
        <w:rPr>
          <w:rFonts w:ascii="仿宋_GB2312" w:eastAsia="仿宋_GB2312" w:cs="仿宋_GB2312" w:hint="eastAsia"/>
          <w:kern w:val="0"/>
          <w:sz w:val="32"/>
          <w:szCs w:val="32"/>
        </w:rPr>
        <w:t>政协十五届三次会议费</w:t>
      </w:r>
      <w:r w:rsidR="007644D9">
        <w:rPr>
          <w:rFonts w:ascii="仿宋_GB2312" w:eastAsia="仿宋_GB2312" w:cs="仿宋_GB2312" w:hint="eastAsia"/>
          <w:kern w:val="0"/>
          <w:sz w:val="32"/>
          <w:szCs w:val="32"/>
        </w:rPr>
        <w:t>用增加、</w:t>
      </w:r>
      <w:r w:rsidR="007644D9" w:rsidRPr="007644D9">
        <w:rPr>
          <w:rFonts w:ascii="仿宋_GB2312" w:eastAsia="仿宋_GB2312" w:cs="仿宋_GB2312" w:hint="eastAsia"/>
          <w:kern w:val="0"/>
          <w:sz w:val="32"/>
          <w:szCs w:val="32"/>
        </w:rPr>
        <w:t>全国“两会”期间信访保障工作经费</w:t>
      </w:r>
      <w:r w:rsidR="007644D9">
        <w:rPr>
          <w:rFonts w:ascii="仿宋_GB2312" w:eastAsia="仿宋_GB2312" w:cs="仿宋_GB2312" w:hint="eastAsia"/>
          <w:kern w:val="0"/>
          <w:sz w:val="32"/>
          <w:szCs w:val="32"/>
        </w:rPr>
        <w:t>增加、</w:t>
      </w:r>
      <w:proofErr w:type="gramStart"/>
      <w:r w:rsidR="007644D9" w:rsidRPr="007644D9">
        <w:rPr>
          <w:rFonts w:ascii="仿宋_GB2312" w:eastAsia="仿宋_GB2312" w:cs="仿宋_GB2312" w:hint="eastAsia"/>
          <w:kern w:val="0"/>
          <w:sz w:val="32"/>
          <w:szCs w:val="32"/>
        </w:rPr>
        <w:t>金审工程</w:t>
      </w:r>
      <w:proofErr w:type="gramEnd"/>
      <w:r w:rsidR="007644D9" w:rsidRPr="007644D9">
        <w:rPr>
          <w:rFonts w:ascii="仿宋_GB2312" w:eastAsia="仿宋_GB2312" w:cs="仿宋_GB2312" w:hint="eastAsia"/>
          <w:kern w:val="0"/>
          <w:sz w:val="32"/>
          <w:szCs w:val="32"/>
        </w:rPr>
        <w:t>及八</w:t>
      </w:r>
      <w:proofErr w:type="gramStart"/>
      <w:r w:rsidR="007644D9" w:rsidRPr="007644D9">
        <w:rPr>
          <w:rFonts w:ascii="仿宋_GB2312" w:eastAsia="仿宋_GB2312" w:cs="仿宋_GB2312" w:hint="eastAsia"/>
          <w:kern w:val="0"/>
          <w:sz w:val="32"/>
          <w:szCs w:val="32"/>
        </w:rPr>
        <w:t>不准经责审计</w:t>
      </w:r>
      <w:proofErr w:type="gramEnd"/>
      <w:r w:rsidR="007644D9" w:rsidRPr="007644D9">
        <w:rPr>
          <w:rFonts w:ascii="仿宋_GB2312" w:eastAsia="仿宋_GB2312" w:cs="仿宋_GB2312" w:hint="eastAsia"/>
          <w:kern w:val="0"/>
          <w:sz w:val="32"/>
          <w:szCs w:val="32"/>
        </w:rPr>
        <w:t>项目经费</w:t>
      </w:r>
      <w:r w:rsidR="007644D9">
        <w:rPr>
          <w:rFonts w:ascii="仿宋_GB2312" w:eastAsia="仿宋_GB2312" w:cs="仿宋_GB2312" w:hint="eastAsia"/>
          <w:kern w:val="0"/>
          <w:sz w:val="32"/>
          <w:szCs w:val="32"/>
        </w:rPr>
        <w:t>增加、</w:t>
      </w:r>
      <w:r w:rsidR="007644D9" w:rsidRPr="007644D9">
        <w:rPr>
          <w:rFonts w:ascii="仿宋_GB2312" w:eastAsia="仿宋_GB2312" w:cs="仿宋_GB2312" w:hint="eastAsia"/>
          <w:kern w:val="0"/>
          <w:sz w:val="32"/>
          <w:szCs w:val="32"/>
        </w:rPr>
        <w:t>招商引资工作</w:t>
      </w:r>
      <w:r w:rsidR="007644D9">
        <w:rPr>
          <w:rFonts w:ascii="仿宋_GB2312" w:eastAsia="仿宋_GB2312" w:cs="仿宋_GB2312" w:hint="eastAsia"/>
          <w:kern w:val="0"/>
          <w:sz w:val="32"/>
          <w:szCs w:val="32"/>
        </w:rPr>
        <w:t>项目</w:t>
      </w:r>
      <w:r w:rsidR="007644D9" w:rsidRPr="007644D9">
        <w:rPr>
          <w:rFonts w:ascii="仿宋_GB2312" w:eastAsia="仿宋_GB2312" w:cs="仿宋_GB2312" w:hint="eastAsia"/>
          <w:kern w:val="0"/>
          <w:sz w:val="32"/>
          <w:szCs w:val="32"/>
        </w:rPr>
        <w:t>经费</w:t>
      </w:r>
      <w:r w:rsidR="007644D9">
        <w:rPr>
          <w:rFonts w:ascii="仿宋_GB2312" w:eastAsia="仿宋_GB2312" w:cs="仿宋_GB2312" w:hint="eastAsia"/>
          <w:kern w:val="0"/>
          <w:sz w:val="32"/>
          <w:szCs w:val="32"/>
        </w:rPr>
        <w:t>增加、为民办实事、办好事工作队项目经费增加、</w:t>
      </w:r>
      <w:r w:rsidR="007644D9" w:rsidRPr="007644D9">
        <w:rPr>
          <w:rFonts w:ascii="仿宋_GB2312" w:eastAsia="仿宋_GB2312" w:cs="仿宋_GB2312" w:hint="eastAsia"/>
          <w:kern w:val="0"/>
          <w:sz w:val="32"/>
          <w:szCs w:val="32"/>
        </w:rPr>
        <w:t>武装部演习、军装采购、营房设施维修等项目</w:t>
      </w:r>
      <w:r w:rsidR="007644D9">
        <w:rPr>
          <w:rFonts w:ascii="仿宋_GB2312" w:eastAsia="仿宋_GB2312" w:cs="仿宋_GB2312" w:hint="eastAsia"/>
          <w:kern w:val="0"/>
          <w:sz w:val="32"/>
          <w:szCs w:val="32"/>
        </w:rPr>
        <w:t>经费增加</w:t>
      </w:r>
      <w:r>
        <w:rPr>
          <w:rFonts w:ascii="仿宋_GB2312" w:eastAsia="仿宋_GB2312" w:hint="eastAsia"/>
          <w:sz w:val="32"/>
          <w:szCs w:val="32"/>
        </w:rPr>
        <w:t>。与年初预算相比，年初预算数</w:t>
      </w:r>
      <w:r w:rsidRPr="005650D1">
        <w:rPr>
          <w:rFonts w:ascii="仿宋_GB2312" w:eastAsia="仿宋_GB2312" w:hint="eastAsia"/>
          <w:sz w:val="32"/>
          <w:szCs w:val="32"/>
        </w:rPr>
        <w:t>115,966.36</w:t>
      </w:r>
      <w:r>
        <w:rPr>
          <w:rFonts w:ascii="仿宋_GB2312" w:eastAsia="仿宋_GB2312" w:hint="eastAsia"/>
          <w:sz w:val="32"/>
          <w:szCs w:val="32"/>
        </w:rPr>
        <w:t>万元，决算数</w:t>
      </w:r>
      <w:r w:rsidRPr="005650D1">
        <w:rPr>
          <w:rFonts w:ascii="仿宋_GB2312" w:eastAsia="仿宋_GB2312" w:hint="eastAsia"/>
          <w:sz w:val="32"/>
          <w:szCs w:val="32"/>
        </w:rPr>
        <w:t>281,303.01</w:t>
      </w:r>
      <w:r>
        <w:rPr>
          <w:rFonts w:ascii="仿宋_GB2312" w:eastAsia="仿宋_GB2312" w:hint="eastAsia"/>
          <w:sz w:val="32"/>
          <w:szCs w:val="32"/>
        </w:rPr>
        <w:t>万元，预决算差异率142.57%，主要原因是：</w:t>
      </w:r>
      <w:r w:rsidR="007644D9">
        <w:rPr>
          <w:rFonts w:ascii="仿宋_GB2312" w:eastAsia="仿宋_GB2312" w:cs="仿宋_GB2312" w:hint="eastAsia"/>
          <w:kern w:val="0"/>
          <w:sz w:val="32"/>
          <w:szCs w:val="32"/>
        </w:rPr>
        <w:t>年中追加</w:t>
      </w:r>
      <w:r w:rsidR="007644D9" w:rsidRPr="007644D9">
        <w:rPr>
          <w:rFonts w:ascii="仿宋_GB2312" w:eastAsia="仿宋_GB2312" w:cs="仿宋_GB2312" w:hint="eastAsia"/>
          <w:kern w:val="0"/>
          <w:sz w:val="32"/>
          <w:szCs w:val="32"/>
        </w:rPr>
        <w:t>乡镇人大微实事</w:t>
      </w:r>
      <w:r w:rsidR="007644D9" w:rsidRPr="000A1E27">
        <w:rPr>
          <w:rFonts w:ascii="仿宋_GB2312" w:eastAsia="仿宋_GB2312" w:cs="仿宋_GB2312" w:hint="eastAsia"/>
          <w:kern w:val="0"/>
          <w:sz w:val="32"/>
          <w:szCs w:val="32"/>
        </w:rPr>
        <w:t>项目</w:t>
      </w:r>
      <w:r w:rsidR="007644D9">
        <w:rPr>
          <w:rFonts w:ascii="仿宋_GB2312" w:eastAsia="仿宋_GB2312" w:cs="仿宋_GB2312" w:hint="eastAsia"/>
          <w:kern w:val="0"/>
          <w:sz w:val="32"/>
          <w:szCs w:val="32"/>
        </w:rPr>
        <w:t>经费、</w:t>
      </w:r>
      <w:r w:rsidR="007644D9" w:rsidRPr="007644D9">
        <w:rPr>
          <w:rFonts w:ascii="仿宋_GB2312" w:eastAsia="仿宋_GB2312" w:cs="仿宋_GB2312" w:hint="eastAsia"/>
          <w:kern w:val="0"/>
          <w:sz w:val="32"/>
          <w:szCs w:val="32"/>
        </w:rPr>
        <w:t>政协十五届三次会议费</w:t>
      </w:r>
      <w:r w:rsidR="007644D9">
        <w:rPr>
          <w:rFonts w:ascii="仿宋_GB2312" w:eastAsia="仿宋_GB2312" w:cs="仿宋_GB2312" w:hint="eastAsia"/>
          <w:kern w:val="0"/>
          <w:sz w:val="32"/>
          <w:szCs w:val="32"/>
        </w:rPr>
        <w:t>用、</w:t>
      </w:r>
      <w:r w:rsidR="007644D9" w:rsidRPr="007644D9">
        <w:rPr>
          <w:rFonts w:ascii="仿宋_GB2312" w:eastAsia="仿宋_GB2312" w:cs="仿宋_GB2312" w:hint="eastAsia"/>
          <w:kern w:val="0"/>
          <w:sz w:val="32"/>
          <w:szCs w:val="32"/>
        </w:rPr>
        <w:t>全国“两会”期间信访保障工作经费</w:t>
      </w:r>
      <w:r w:rsidR="007644D9">
        <w:rPr>
          <w:rFonts w:ascii="仿宋_GB2312" w:eastAsia="仿宋_GB2312" w:cs="仿宋_GB2312" w:hint="eastAsia"/>
          <w:kern w:val="0"/>
          <w:sz w:val="32"/>
          <w:szCs w:val="32"/>
        </w:rPr>
        <w:t>、</w:t>
      </w:r>
      <w:proofErr w:type="gramStart"/>
      <w:r w:rsidR="007644D9" w:rsidRPr="007644D9">
        <w:rPr>
          <w:rFonts w:ascii="仿宋_GB2312" w:eastAsia="仿宋_GB2312" w:cs="仿宋_GB2312" w:hint="eastAsia"/>
          <w:kern w:val="0"/>
          <w:sz w:val="32"/>
          <w:szCs w:val="32"/>
        </w:rPr>
        <w:t>金审工程</w:t>
      </w:r>
      <w:proofErr w:type="gramEnd"/>
      <w:r w:rsidR="007644D9" w:rsidRPr="007644D9">
        <w:rPr>
          <w:rFonts w:ascii="仿宋_GB2312" w:eastAsia="仿宋_GB2312" w:cs="仿宋_GB2312" w:hint="eastAsia"/>
          <w:kern w:val="0"/>
          <w:sz w:val="32"/>
          <w:szCs w:val="32"/>
        </w:rPr>
        <w:t>及八</w:t>
      </w:r>
      <w:proofErr w:type="gramStart"/>
      <w:r w:rsidR="007644D9" w:rsidRPr="007644D9">
        <w:rPr>
          <w:rFonts w:ascii="仿宋_GB2312" w:eastAsia="仿宋_GB2312" w:cs="仿宋_GB2312" w:hint="eastAsia"/>
          <w:kern w:val="0"/>
          <w:sz w:val="32"/>
          <w:szCs w:val="32"/>
        </w:rPr>
        <w:t>不准经责审计</w:t>
      </w:r>
      <w:proofErr w:type="gramEnd"/>
      <w:r w:rsidR="007644D9" w:rsidRPr="007644D9">
        <w:rPr>
          <w:rFonts w:ascii="仿宋_GB2312" w:eastAsia="仿宋_GB2312" w:cs="仿宋_GB2312" w:hint="eastAsia"/>
          <w:kern w:val="0"/>
          <w:sz w:val="32"/>
          <w:szCs w:val="32"/>
        </w:rPr>
        <w:t>项目经费</w:t>
      </w:r>
      <w:r w:rsidR="007644D9">
        <w:rPr>
          <w:rFonts w:ascii="仿宋_GB2312" w:eastAsia="仿宋_GB2312" w:cs="仿宋_GB2312" w:hint="eastAsia"/>
          <w:kern w:val="0"/>
          <w:sz w:val="32"/>
          <w:szCs w:val="32"/>
        </w:rPr>
        <w:t>、</w:t>
      </w:r>
      <w:r w:rsidR="007644D9" w:rsidRPr="007644D9">
        <w:rPr>
          <w:rFonts w:ascii="仿宋_GB2312" w:eastAsia="仿宋_GB2312" w:cs="仿宋_GB2312" w:hint="eastAsia"/>
          <w:kern w:val="0"/>
          <w:sz w:val="32"/>
          <w:szCs w:val="32"/>
        </w:rPr>
        <w:t>招商引资工作</w:t>
      </w:r>
      <w:r w:rsidR="007644D9">
        <w:rPr>
          <w:rFonts w:ascii="仿宋_GB2312" w:eastAsia="仿宋_GB2312" w:cs="仿宋_GB2312" w:hint="eastAsia"/>
          <w:kern w:val="0"/>
          <w:sz w:val="32"/>
          <w:szCs w:val="32"/>
        </w:rPr>
        <w:t>项目</w:t>
      </w:r>
      <w:r w:rsidR="007644D9" w:rsidRPr="007644D9">
        <w:rPr>
          <w:rFonts w:ascii="仿宋_GB2312" w:eastAsia="仿宋_GB2312" w:cs="仿宋_GB2312" w:hint="eastAsia"/>
          <w:kern w:val="0"/>
          <w:sz w:val="32"/>
          <w:szCs w:val="32"/>
        </w:rPr>
        <w:t>经费</w:t>
      </w:r>
      <w:r w:rsidR="007644D9">
        <w:rPr>
          <w:rFonts w:ascii="仿宋_GB2312" w:eastAsia="仿宋_GB2312" w:cs="仿宋_GB2312" w:hint="eastAsia"/>
          <w:kern w:val="0"/>
          <w:sz w:val="32"/>
          <w:szCs w:val="32"/>
        </w:rPr>
        <w:t>、为民办实事、办好事工作队项目经费、</w:t>
      </w:r>
      <w:r w:rsidR="007644D9" w:rsidRPr="007644D9">
        <w:rPr>
          <w:rFonts w:ascii="仿宋_GB2312" w:eastAsia="仿宋_GB2312" w:cs="仿宋_GB2312" w:hint="eastAsia"/>
          <w:kern w:val="0"/>
          <w:sz w:val="32"/>
          <w:szCs w:val="32"/>
        </w:rPr>
        <w:t>武装部演习、军装采购、营房设施维修等项目</w:t>
      </w:r>
      <w:r w:rsidR="007644D9">
        <w:rPr>
          <w:rFonts w:ascii="仿宋_GB2312" w:eastAsia="仿宋_GB2312" w:cs="仿宋_GB2312" w:hint="eastAsia"/>
          <w:kern w:val="0"/>
          <w:sz w:val="32"/>
          <w:szCs w:val="32"/>
        </w:rPr>
        <w:t>经费</w:t>
      </w:r>
      <w:r>
        <w:rPr>
          <w:rFonts w:ascii="仿宋_GB2312" w:eastAsia="仿宋_GB2312" w:hint="eastAsia"/>
          <w:sz w:val="32"/>
          <w:szCs w:val="32"/>
        </w:rPr>
        <w:t>。</w:t>
      </w:r>
    </w:p>
    <w:p w14:paraId="1C3BB5BA" w14:textId="77777777" w:rsidR="00981503"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39B76CA0" w14:textId="77777777" w:rsidR="00981503"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4CCEF79D" w14:textId="4D0BD69C" w:rsidR="00981503" w:rsidRDefault="00000000" w:rsidP="005650D1">
      <w:pPr>
        <w:ind w:firstLineChars="200" w:firstLine="640"/>
        <w:rPr>
          <w:rFonts w:ascii="仿宋_GB2312" w:eastAsia="仿宋_GB2312"/>
          <w:sz w:val="32"/>
          <w:szCs w:val="32"/>
        </w:rPr>
      </w:pPr>
      <w:r>
        <w:rPr>
          <w:rFonts w:ascii="仿宋_GB2312" w:eastAsia="仿宋_GB2312" w:hint="eastAsia"/>
          <w:sz w:val="32"/>
          <w:szCs w:val="32"/>
        </w:rPr>
        <w:t>2023年度一般公共预算财政拨款支出225,038.88万元，占本年支出合计的</w:t>
      </w:r>
      <w:r w:rsidRPr="005650D1">
        <w:rPr>
          <w:rFonts w:ascii="仿宋_GB2312" w:eastAsia="仿宋_GB2312" w:hint="eastAsia"/>
          <w:sz w:val="32"/>
          <w:szCs w:val="32"/>
        </w:rPr>
        <w:t>76.85%</w:t>
      </w:r>
      <w:r>
        <w:rPr>
          <w:rFonts w:ascii="仿宋_GB2312" w:eastAsia="仿宋_GB2312" w:hint="eastAsia"/>
          <w:sz w:val="32"/>
          <w:szCs w:val="32"/>
        </w:rPr>
        <w:t>。与上年相比，</w:t>
      </w:r>
      <w:r w:rsidRPr="005650D1">
        <w:rPr>
          <w:rFonts w:ascii="仿宋_GB2312" w:eastAsia="仿宋_GB2312" w:hint="eastAsia"/>
          <w:sz w:val="32"/>
          <w:szCs w:val="32"/>
        </w:rPr>
        <w:t>增加12,522.35万元</w:t>
      </w:r>
      <w:r>
        <w:rPr>
          <w:rFonts w:ascii="仿宋_GB2312" w:eastAsia="仿宋_GB2312" w:hint="eastAsia"/>
          <w:sz w:val="32"/>
          <w:szCs w:val="32"/>
        </w:rPr>
        <w:t>，增长5.89%,主要原因是：</w:t>
      </w:r>
      <w:r w:rsidR="007644D9">
        <w:rPr>
          <w:rFonts w:ascii="仿宋_GB2312" w:eastAsia="仿宋_GB2312" w:cs="仿宋_GB2312" w:hint="eastAsia"/>
          <w:kern w:val="0"/>
          <w:sz w:val="32"/>
          <w:szCs w:val="32"/>
        </w:rPr>
        <w:t>本年</w:t>
      </w:r>
      <w:r w:rsidR="007644D9" w:rsidRPr="007644D9">
        <w:rPr>
          <w:rFonts w:ascii="仿宋_GB2312" w:eastAsia="仿宋_GB2312" w:cs="仿宋_GB2312" w:hint="eastAsia"/>
          <w:kern w:val="0"/>
          <w:sz w:val="32"/>
          <w:szCs w:val="32"/>
        </w:rPr>
        <w:t>乡镇人大微实事</w:t>
      </w:r>
      <w:r w:rsidR="007644D9" w:rsidRPr="000A1E27">
        <w:rPr>
          <w:rFonts w:ascii="仿宋_GB2312" w:eastAsia="仿宋_GB2312" w:cs="仿宋_GB2312" w:hint="eastAsia"/>
          <w:kern w:val="0"/>
          <w:sz w:val="32"/>
          <w:szCs w:val="32"/>
        </w:rPr>
        <w:t>项目</w:t>
      </w:r>
      <w:r w:rsidR="007644D9">
        <w:rPr>
          <w:rFonts w:ascii="仿宋_GB2312" w:eastAsia="仿宋_GB2312" w:cs="仿宋_GB2312" w:hint="eastAsia"/>
          <w:kern w:val="0"/>
          <w:sz w:val="32"/>
          <w:szCs w:val="32"/>
        </w:rPr>
        <w:t>经费增加、</w:t>
      </w:r>
      <w:r w:rsidR="007644D9" w:rsidRPr="007644D9">
        <w:rPr>
          <w:rFonts w:ascii="仿宋_GB2312" w:eastAsia="仿宋_GB2312" w:cs="仿宋_GB2312" w:hint="eastAsia"/>
          <w:kern w:val="0"/>
          <w:sz w:val="32"/>
          <w:szCs w:val="32"/>
        </w:rPr>
        <w:t>政协十五届三次会议费</w:t>
      </w:r>
      <w:r w:rsidR="007644D9">
        <w:rPr>
          <w:rFonts w:ascii="仿宋_GB2312" w:eastAsia="仿宋_GB2312" w:cs="仿宋_GB2312" w:hint="eastAsia"/>
          <w:kern w:val="0"/>
          <w:sz w:val="32"/>
          <w:szCs w:val="32"/>
        </w:rPr>
        <w:t>用增加、</w:t>
      </w:r>
      <w:r w:rsidR="007644D9" w:rsidRPr="007644D9">
        <w:rPr>
          <w:rFonts w:ascii="仿宋_GB2312" w:eastAsia="仿宋_GB2312" w:cs="仿宋_GB2312" w:hint="eastAsia"/>
          <w:kern w:val="0"/>
          <w:sz w:val="32"/>
          <w:szCs w:val="32"/>
        </w:rPr>
        <w:t>全国“两会”期间信访保障工作经费</w:t>
      </w:r>
      <w:r w:rsidR="007644D9">
        <w:rPr>
          <w:rFonts w:ascii="仿宋_GB2312" w:eastAsia="仿宋_GB2312" w:cs="仿宋_GB2312" w:hint="eastAsia"/>
          <w:kern w:val="0"/>
          <w:sz w:val="32"/>
          <w:szCs w:val="32"/>
        </w:rPr>
        <w:t>增加、</w:t>
      </w:r>
      <w:proofErr w:type="gramStart"/>
      <w:r w:rsidR="007644D9" w:rsidRPr="007644D9">
        <w:rPr>
          <w:rFonts w:ascii="仿宋_GB2312" w:eastAsia="仿宋_GB2312" w:cs="仿宋_GB2312" w:hint="eastAsia"/>
          <w:kern w:val="0"/>
          <w:sz w:val="32"/>
          <w:szCs w:val="32"/>
        </w:rPr>
        <w:t>金审工程</w:t>
      </w:r>
      <w:proofErr w:type="gramEnd"/>
      <w:r w:rsidR="007644D9" w:rsidRPr="007644D9">
        <w:rPr>
          <w:rFonts w:ascii="仿宋_GB2312" w:eastAsia="仿宋_GB2312" w:cs="仿宋_GB2312" w:hint="eastAsia"/>
          <w:kern w:val="0"/>
          <w:sz w:val="32"/>
          <w:szCs w:val="32"/>
        </w:rPr>
        <w:t>及八</w:t>
      </w:r>
      <w:proofErr w:type="gramStart"/>
      <w:r w:rsidR="007644D9" w:rsidRPr="007644D9">
        <w:rPr>
          <w:rFonts w:ascii="仿宋_GB2312" w:eastAsia="仿宋_GB2312" w:cs="仿宋_GB2312" w:hint="eastAsia"/>
          <w:kern w:val="0"/>
          <w:sz w:val="32"/>
          <w:szCs w:val="32"/>
        </w:rPr>
        <w:t>不准经责审计</w:t>
      </w:r>
      <w:proofErr w:type="gramEnd"/>
      <w:r w:rsidR="007644D9" w:rsidRPr="007644D9">
        <w:rPr>
          <w:rFonts w:ascii="仿宋_GB2312" w:eastAsia="仿宋_GB2312" w:cs="仿宋_GB2312" w:hint="eastAsia"/>
          <w:kern w:val="0"/>
          <w:sz w:val="32"/>
          <w:szCs w:val="32"/>
        </w:rPr>
        <w:t>项目经费</w:t>
      </w:r>
      <w:r w:rsidR="007644D9">
        <w:rPr>
          <w:rFonts w:ascii="仿宋_GB2312" w:eastAsia="仿宋_GB2312" w:cs="仿宋_GB2312" w:hint="eastAsia"/>
          <w:kern w:val="0"/>
          <w:sz w:val="32"/>
          <w:szCs w:val="32"/>
        </w:rPr>
        <w:t>增加、</w:t>
      </w:r>
      <w:r w:rsidR="007644D9" w:rsidRPr="007644D9">
        <w:rPr>
          <w:rFonts w:ascii="仿宋_GB2312" w:eastAsia="仿宋_GB2312" w:cs="仿宋_GB2312" w:hint="eastAsia"/>
          <w:kern w:val="0"/>
          <w:sz w:val="32"/>
          <w:szCs w:val="32"/>
        </w:rPr>
        <w:t>招商引资工作</w:t>
      </w:r>
      <w:r w:rsidR="007644D9">
        <w:rPr>
          <w:rFonts w:ascii="仿宋_GB2312" w:eastAsia="仿宋_GB2312" w:cs="仿宋_GB2312" w:hint="eastAsia"/>
          <w:kern w:val="0"/>
          <w:sz w:val="32"/>
          <w:szCs w:val="32"/>
        </w:rPr>
        <w:t>项目</w:t>
      </w:r>
      <w:r w:rsidR="007644D9" w:rsidRPr="007644D9">
        <w:rPr>
          <w:rFonts w:ascii="仿宋_GB2312" w:eastAsia="仿宋_GB2312" w:cs="仿宋_GB2312" w:hint="eastAsia"/>
          <w:kern w:val="0"/>
          <w:sz w:val="32"/>
          <w:szCs w:val="32"/>
        </w:rPr>
        <w:t>经费</w:t>
      </w:r>
      <w:r w:rsidR="007644D9">
        <w:rPr>
          <w:rFonts w:ascii="仿宋_GB2312" w:eastAsia="仿宋_GB2312" w:cs="仿宋_GB2312" w:hint="eastAsia"/>
          <w:kern w:val="0"/>
          <w:sz w:val="32"/>
          <w:szCs w:val="32"/>
        </w:rPr>
        <w:t>增加、为民办实事、办好事工作队项目经费增加、</w:t>
      </w:r>
      <w:r w:rsidR="007644D9" w:rsidRPr="007644D9">
        <w:rPr>
          <w:rFonts w:ascii="仿宋_GB2312" w:eastAsia="仿宋_GB2312" w:cs="仿宋_GB2312" w:hint="eastAsia"/>
          <w:kern w:val="0"/>
          <w:sz w:val="32"/>
          <w:szCs w:val="32"/>
        </w:rPr>
        <w:t>武装部演习、军装采购、营房设施维修等项目</w:t>
      </w:r>
      <w:r w:rsidR="007644D9">
        <w:rPr>
          <w:rFonts w:ascii="仿宋_GB2312" w:eastAsia="仿宋_GB2312" w:cs="仿宋_GB2312" w:hint="eastAsia"/>
          <w:kern w:val="0"/>
          <w:sz w:val="32"/>
          <w:szCs w:val="32"/>
        </w:rPr>
        <w:t>经费增加</w:t>
      </w:r>
      <w:r>
        <w:rPr>
          <w:rFonts w:ascii="仿宋_GB2312" w:eastAsia="仿宋_GB2312" w:hint="eastAsia"/>
          <w:sz w:val="32"/>
          <w:szCs w:val="32"/>
        </w:rPr>
        <w:t>。与年初预算相比，年初预算数</w:t>
      </w:r>
      <w:r w:rsidRPr="005650D1">
        <w:rPr>
          <w:rFonts w:ascii="仿宋_GB2312" w:eastAsia="仿宋_GB2312" w:hint="eastAsia"/>
          <w:sz w:val="32"/>
          <w:szCs w:val="32"/>
        </w:rPr>
        <w:t>115,928.42</w:t>
      </w:r>
      <w:r>
        <w:rPr>
          <w:rFonts w:ascii="仿宋_GB2312" w:eastAsia="仿宋_GB2312" w:hint="eastAsia"/>
          <w:sz w:val="32"/>
          <w:szCs w:val="32"/>
        </w:rPr>
        <w:t>万元，决算数</w:t>
      </w:r>
      <w:r w:rsidRPr="005650D1">
        <w:rPr>
          <w:rFonts w:ascii="仿宋_GB2312" w:eastAsia="仿宋_GB2312" w:hint="eastAsia"/>
          <w:sz w:val="32"/>
          <w:szCs w:val="32"/>
        </w:rPr>
        <w:t>225,038.88</w:t>
      </w:r>
      <w:r>
        <w:rPr>
          <w:rFonts w:ascii="仿宋_GB2312" w:eastAsia="仿宋_GB2312" w:hint="eastAsia"/>
          <w:sz w:val="32"/>
          <w:szCs w:val="32"/>
        </w:rPr>
        <w:t>万元，预决算差异率</w:t>
      </w:r>
      <w:r w:rsidRPr="005650D1">
        <w:rPr>
          <w:rFonts w:ascii="仿宋_GB2312" w:eastAsia="仿宋_GB2312" w:hint="eastAsia"/>
          <w:sz w:val="32"/>
          <w:szCs w:val="32"/>
        </w:rPr>
        <w:t>94.12%</w:t>
      </w:r>
      <w:r>
        <w:rPr>
          <w:rFonts w:ascii="仿宋_GB2312" w:eastAsia="仿宋_GB2312" w:hint="eastAsia"/>
          <w:sz w:val="32"/>
          <w:szCs w:val="32"/>
        </w:rPr>
        <w:t>，主要原因是：</w:t>
      </w:r>
      <w:r w:rsidR="007644D9">
        <w:rPr>
          <w:rFonts w:ascii="仿宋_GB2312" w:eastAsia="仿宋_GB2312" w:cs="仿宋_GB2312" w:hint="eastAsia"/>
          <w:kern w:val="0"/>
          <w:sz w:val="32"/>
          <w:szCs w:val="32"/>
        </w:rPr>
        <w:t>年中追加</w:t>
      </w:r>
      <w:r w:rsidR="007644D9" w:rsidRPr="007644D9">
        <w:rPr>
          <w:rFonts w:ascii="仿宋_GB2312" w:eastAsia="仿宋_GB2312" w:cs="仿宋_GB2312" w:hint="eastAsia"/>
          <w:kern w:val="0"/>
          <w:sz w:val="32"/>
          <w:szCs w:val="32"/>
        </w:rPr>
        <w:t>乡镇人大微实事</w:t>
      </w:r>
      <w:r w:rsidR="007644D9" w:rsidRPr="000A1E27">
        <w:rPr>
          <w:rFonts w:ascii="仿宋_GB2312" w:eastAsia="仿宋_GB2312" w:cs="仿宋_GB2312" w:hint="eastAsia"/>
          <w:kern w:val="0"/>
          <w:sz w:val="32"/>
          <w:szCs w:val="32"/>
        </w:rPr>
        <w:t>项目</w:t>
      </w:r>
      <w:r w:rsidR="007644D9">
        <w:rPr>
          <w:rFonts w:ascii="仿宋_GB2312" w:eastAsia="仿宋_GB2312" w:cs="仿宋_GB2312" w:hint="eastAsia"/>
          <w:kern w:val="0"/>
          <w:sz w:val="32"/>
          <w:szCs w:val="32"/>
        </w:rPr>
        <w:t>经费、</w:t>
      </w:r>
      <w:r w:rsidR="007644D9" w:rsidRPr="007644D9">
        <w:rPr>
          <w:rFonts w:ascii="仿宋_GB2312" w:eastAsia="仿宋_GB2312" w:cs="仿宋_GB2312" w:hint="eastAsia"/>
          <w:kern w:val="0"/>
          <w:sz w:val="32"/>
          <w:szCs w:val="32"/>
        </w:rPr>
        <w:t>政协十五届三次会议费</w:t>
      </w:r>
      <w:r w:rsidR="007644D9">
        <w:rPr>
          <w:rFonts w:ascii="仿宋_GB2312" w:eastAsia="仿宋_GB2312" w:cs="仿宋_GB2312" w:hint="eastAsia"/>
          <w:kern w:val="0"/>
          <w:sz w:val="32"/>
          <w:szCs w:val="32"/>
        </w:rPr>
        <w:t>用、</w:t>
      </w:r>
      <w:r w:rsidR="007644D9" w:rsidRPr="007644D9">
        <w:rPr>
          <w:rFonts w:ascii="仿宋_GB2312" w:eastAsia="仿宋_GB2312" w:cs="仿宋_GB2312" w:hint="eastAsia"/>
          <w:kern w:val="0"/>
          <w:sz w:val="32"/>
          <w:szCs w:val="32"/>
        </w:rPr>
        <w:t>全国“两会”期间信访保障工作经费</w:t>
      </w:r>
      <w:r w:rsidR="007644D9">
        <w:rPr>
          <w:rFonts w:ascii="仿宋_GB2312" w:eastAsia="仿宋_GB2312" w:cs="仿宋_GB2312" w:hint="eastAsia"/>
          <w:kern w:val="0"/>
          <w:sz w:val="32"/>
          <w:szCs w:val="32"/>
        </w:rPr>
        <w:t>、</w:t>
      </w:r>
      <w:proofErr w:type="gramStart"/>
      <w:r w:rsidR="007644D9" w:rsidRPr="007644D9">
        <w:rPr>
          <w:rFonts w:ascii="仿宋_GB2312" w:eastAsia="仿宋_GB2312" w:cs="仿宋_GB2312" w:hint="eastAsia"/>
          <w:kern w:val="0"/>
          <w:sz w:val="32"/>
          <w:szCs w:val="32"/>
        </w:rPr>
        <w:t>金审工程</w:t>
      </w:r>
      <w:proofErr w:type="gramEnd"/>
      <w:r w:rsidR="007644D9" w:rsidRPr="007644D9">
        <w:rPr>
          <w:rFonts w:ascii="仿宋_GB2312" w:eastAsia="仿宋_GB2312" w:cs="仿宋_GB2312" w:hint="eastAsia"/>
          <w:kern w:val="0"/>
          <w:sz w:val="32"/>
          <w:szCs w:val="32"/>
        </w:rPr>
        <w:t>及八</w:t>
      </w:r>
      <w:proofErr w:type="gramStart"/>
      <w:r w:rsidR="007644D9" w:rsidRPr="007644D9">
        <w:rPr>
          <w:rFonts w:ascii="仿宋_GB2312" w:eastAsia="仿宋_GB2312" w:cs="仿宋_GB2312" w:hint="eastAsia"/>
          <w:kern w:val="0"/>
          <w:sz w:val="32"/>
          <w:szCs w:val="32"/>
        </w:rPr>
        <w:t>不准经责审计</w:t>
      </w:r>
      <w:proofErr w:type="gramEnd"/>
      <w:r w:rsidR="007644D9" w:rsidRPr="007644D9">
        <w:rPr>
          <w:rFonts w:ascii="仿宋_GB2312" w:eastAsia="仿宋_GB2312" w:cs="仿宋_GB2312" w:hint="eastAsia"/>
          <w:kern w:val="0"/>
          <w:sz w:val="32"/>
          <w:szCs w:val="32"/>
        </w:rPr>
        <w:t>项目经费</w:t>
      </w:r>
      <w:r w:rsidR="007644D9">
        <w:rPr>
          <w:rFonts w:ascii="仿宋_GB2312" w:eastAsia="仿宋_GB2312" w:cs="仿宋_GB2312" w:hint="eastAsia"/>
          <w:kern w:val="0"/>
          <w:sz w:val="32"/>
          <w:szCs w:val="32"/>
        </w:rPr>
        <w:t>、</w:t>
      </w:r>
      <w:r w:rsidR="007644D9" w:rsidRPr="007644D9">
        <w:rPr>
          <w:rFonts w:ascii="仿宋_GB2312" w:eastAsia="仿宋_GB2312" w:cs="仿宋_GB2312" w:hint="eastAsia"/>
          <w:kern w:val="0"/>
          <w:sz w:val="32"/>
          <w:szCs w:val="32"/>
        </w:rPr>
        <w:t>招商引资工作</w:t>
      </w:r>
      <w:r w:rsidR="007644D9">
        <w:rPr>
          <w:rFonts w:ascii="仿宋_GB2312" w:eastAsia="仿宋_GB2312" w:cs="仿宋_GB2312" w:hint="eastAsia"/>
          <w:kern w:val="0"/>
          <w:sz w:val="32"/>
          <w:szCs w:val="32"/>
        </w:rPr>
        <w:t>项目</w:t>
      </w:r>
      <w:r w:rsidR="007644D9" w:rsidRPr="007644D9">
        <w:rPr>
          <w:rFonts w:ascii="仿宋_GB2312" w:eastAsia="仿宋_GB2312" w:cs="仿宋_GB2312" w:hint="eastAsia"/>
          <w:kern w:val="0"/>
          <w:sz w:val="32"/>
          <w:szCs w:val="32"/>
        </w:rPr>
        <w:t>经费</w:t>
      </w:r>
      <w:r w:rsidR="007644D9">
        <w:rPr>
          <w:rFonts w:ascii="仿宋_GB2312" w:eastAsia="仿宋_GB2312" w:cs="仿宋_GB2312" w:hint="eastAsia"/>
          <w:kern w:val="0"/>
          <w:sz w:val="32"/>
          <w:szCs w:val="32"/>
        </w:rPr>
        <w:t>、为民办实事、办好事工作队项目经费、</w:t>
      </w:r>
      <w:r w:rsidR="007644D9" w:rsidRPr="007644D9">
        <w:rPr>
          <w:rFonts w:ascii="仿宋_GB2312" w:eastAsia="仿宋_GB2312" w:cs="仿宋_GB2312" w:hint="eastAsia"/>
          <w:kern w:val="0"/>
          <w:sz w:val="32"/>
          <w:szCs w:val="32"/>
        </w:rPr>
        <w:t>武装部演习、军装采购、营房设施维修等项目</w:t>
      </w:r>
      <w:r w:rsidR="007644D9">
        <w:rPr>
          <w:rFonts w:ascii="仿宋_GB2312" w:eastAsia="仿宋_GB2312" w:cs="仿宋_GB2312" w:hint="eastAsia"/>
          <w:kern w:val="0"/>
          <w:sz w:val="32"/>
          <w:szCs w:val="32"/>
        </w:rPr>
        <w:t>经费</w:t>
      </w:r>
      <w:r>
        <w:rPr>
          <w:rFonts w:ascii="仿宋_GB2312" w:eastAsia="仿宋_GB2312" w:hint="eastAsia"/>
          <w:sz w:val="32"/>
          <w:szCs w:val="32"/>
        </w:rPr>
        <w:t>。</w:t>
      </w:r>
    </w:p>
    <w:p w14:paraId="3AFE126F" w14:textId="77777777" w:rsidR="00981503"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40160258" w14:textId="77777777"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sz w:val="32"/>
          <w:szCs w:val="32"/>
        </w:rPr>
        <w:t>1.一般公共服务支出（类）</w:t>
      </w:r>
      <w:r w:rsidRPr="005650D1">
        <w:rPr>
          <w:rFonts w:ascii="仿宋_GB2312" w:eastAsia="仿宋_GB2312" w:hint="eastAsia"/>
          <w:sz w:val="32"/>
          <w:szCs w:val="32"/>
        </w:rPr>
        <w:t>22,852.74</w:t>
      </w:r>
      <w:r w:rsidRPr="005650D1">
        <w:rPr>
          <w:rFonts w:ascii="仿宋_GB2312" w:eastAsia="仿宋_GB2312"/>
          <w:sz w:val="32"/>
          <w:szCs w:val="32"/>
        </w:rPr>
        <w:t>万元，占</w:t>
      </w:r>
      <w:r w:rsidRPr="005650D1">
        <w:rPr>
          <w:rFonts w:ascii="仿宋_GB2312" w:eastAsia="仿宋_GB2312" w:hint="eastAsia"/>
          <w:sz w:val="32"/>
          <w:szCs w:val="32"/>
        </w:rPr>
        <w:t>10.16</w:t>
      </w:r>
      <w:r w:rsidRPr="005650D1">
        <w:rPr>
          <w:rFonts w:ascii="仿宋_GB2312" w:eastAsia="仿宋_GB2312"/>
          <w:sz w:val="32"/>
          <w:szCs w:val="32"/>
        </w:rPr>
        <w:t>%；</w:t>
      </w:r>
    </w:p>
    <w:p w14:paraId="5CFB4D6D" w14:textId="5758F571" w:rsidR="00981503" w:rsidRPr="005650D1" w:rsidRDefault="00000000" w:rsidP="005650D1">
      <w:pPr>
        <w:ind w:firstLineChars="200" w:firstLine="640"/>
        <w:rPr>
          <w:rFonts w:ascii="仿宋_GB2312" w:eastAsia="仿宋_GB2312"/>
          <w:sz w:val="32"/>
          <w:szCs w:val="32"/>
        </w:rPr>
      </w:pPr>
      <w:r>
        <w:rPr>
          <w:rFonts w:ascii="仿宋_GB2312" w:eastAsia="仿宋_GB2312"/>
          <w:sz w:val="32"/>
          <w:szCs w:val="32"/>
        </w:rPr>
        <w:t>2.</w:t>
      </w:r>
      <w:r w:rsidRPr="005650D1">
        <w:rPr>
          <w:rFonts w:ascii="仿宋_GB2312" w:eastAsia="仿宋_GB2312"/>
          <w:sz w:val="32"/>
          <w:szCs w:val="32"/>
        </w:rPr>
        <w:t>国防支出（类）</w:t>
      </w:r>
      <w:r w:rsidRPr="005650D1">
        <w:rPr>
          <w:rFonts w:ascii="仿宋_GB2312" w:eastAsia="仿宋_GB2312" w:hint="eastAsia"/>
          <w:sz w:val="32"/>
          <w:szCs w:val="32"/>
        </w:rPr>
        <w:t>671.74</w:t>
      </w:r>
      <w:r w:rsidRPr="005650D1">
        <w:rPr>
          <w:rFonts w:ascii="仿宋_GB2312" w:eastAsia="仿宋_GB2312"/>
          <w:sz w:val="32"/>
          <w:szCs w:val="32"/>
        </w:rPr>
        <w:t>万元，占</w:t>
      </w:r>
      <w:r w:rsidRPr="005650D1">
        <w:rPr>
          <w:rFonts w:ascii="仿宋_GB2312" w:eastAsia="仿宋_GB2312" w:hint="eastAsia"/>
          <w:sz w:val="32"/>
          <w:szCs w:val="32"/>
        </w:rPr>
        <w:t>0.30</w:t>
      </w:r>
      <w:r w:rsidRPr="005650D1">
        <w:rPr>
          <w:rFonts w:ascii="仿宋_GB2312" w:eastAsia="仿宋_GB2312"/>
          <w:sz w:val="32"/>
          <w:szCs w:val="32"/>
        </w:rPr>
        <w:t>%；</w:t>
      </w:r>
    </w:p>
    <w:p w14:paraId="2FD63015" w14:textId="714F749F" w:rsidR="00981503" w:rsidRPr="005650D1" w:rsidRDefault="005650D1" w:rsidP="005650D1">
      <w:pPr>
        <w:ind w:firstLineChars="200" w:firstLine="640"/>
        <w:rPr>
          <w:rFonts w:ascii="仿宋_GB2312" w:eastAsia="仿宋_GB2312"/>
          <w:sz w:val="32"/>
          <w:szCs w:val="32"/>
        </w:rPr>
      </w:pPr>
      <w:r>
        <w:rPr>
          <w:rFonts w:ascii="仿宋_GB2312" w:eastAsia="仿宋_GB2312" w:hint="eastAsia"/>
          <w:sz w:val="32"/>
          <w:szCs w:val="32"/>
        </w:rPr>
        <w:t>3</w:t>
      </w:r>
      <w:r w:rsidRPr="005650D1">
        <w:rPr>
          <w:rFonts w:ascii="仿宋_GB2312" w:eastAsia="仿宋_GB2312"/>
          <w:sz w:val="32"/>
          <w:szCs w:val="32"/>
        </w:rPr>
        <w:t>.公共安全类支出（类）</w:t>
      </w:r>
      <w:r w:rsidRPr="005650D1">
        <w:rPr>
          <w:rFonts w:ascii="仿宋_GB2312" w:eastAsia="仿宋_GB2312" w:hint="eastAsia"/>
          <w:sz w:val="32"/>
          <w:szCs w:val="32"/>
        </w:rPr>
        <w:t>13,814.43</w:t>
      </w:r>
      <w:r w:rsidRPr="005650D1">
        <w:rPr>
          <w:rFonts w:ascii="仿宋_GB2312" w:eastAsia="仿宋_GB2312"/>
          <w:sz w:val="32"/>
          <w:szCs w:val="32"/>
        </w:rPr>
        <w:t>万元，占</w:t>
      </w:r>
      <w:r w:rsidRPr="005650D1">
        <w:rPr>
          <w:rFonts w:ascii="仿宋_GB2312" w:eastAsia="仿宋_GB2312" w:hint="eastAsia"/>
          <w:sz w:val="32"/>
          <w:szCs w:val="32"/>
        </w:rPr>
        <w:t>6.14</w:t>
      </w:r>
      <w:r w:rsidRPr="005650D1">
        <w:rPr>
          <w:rFonts w:ascii="仿宋_GB2312" w:eastAsia="仿宋_GB2312"/>
          <w:sz w:val="32"/>
          <w:szCs w:val="32"/>
        </w:rPr>
        <w:t>%；</w:t>
      </w:r>
    </w:p>
    <w:p w14:paraId="46FF552B" w14:textId="1944036A" w:rsidR="00981503" w:rsidRPr="005650D1" w:rsidRDefault="005650D1" w:rsidP="005650D1">
      <w:pPr>
        <w:ind w:firstLineChars="200" w:firstLine="640"/>
        <w:rPr>
          <w:rFonts w:ascii="仿宋_GB2312" w:eastAsia="仿宋_GB2312"/>
          <w:sz w:val="32"/>
          <w:szCs w:val="32"/>
        </w:rPr>
      </w:pPr>
      <w:r>
        <w:rPr>
          <w:rFonts w:ascii="仿宋_GB2312" w:eastAsia="仿宋_GB2312" w:hint="eastAsia"/>
          <w:sz w:val="32"/>
          <w:szCs w:val="32"/>
        </w:rPr>
        <w:t>4</w:t>
      </w:r>
      <w:r w:rsidRPr="005650D1">
        <w:rPr>
          <w:rFonts w:ascii="仿宋_GB2312" w:eastAsia="仿宋_GB2312"/>
          <w:sz w:val="32"/>
          <w:szCs w:val="32"/>
        </w:rPr>
        <w:t>.教育支出（类）</w:t>
      </w:r>
      <w:r w:rsidRPr="005650D1">
        <w:rPr>
          <w:rFonts w:ascii="仿宋_GB2312" w:eastAsia="仿宋_GB2312" w:hint="eastAsia"/>
          <w:sz w:val="32"/>
          <w:szCs w:val="32"/>
        </w:rPr>
        <w:t>33,006.99</w:t>
      </w:r>
      <w:r w:rsidRPr="005650D1">
        <w:rPr>
          <w:rFonts w:ascii="仿宋_GB2312" w:eastAsia="仿宋_GB2312"/>
          <w:sz w:val="32"/>
          <w:szCs w:val="32"/>
        </w:rPr>
        <w:t>万元，占</w:t>
      </w:r>
      <w:r w:rsidRPr="005650D1">
        <w:rPr>
          <w:rFonts w:ascii="仿宋_GB2312" w:eastAsia="仿宋_GB2312" w:hint="eastAsia"/>
          <w:sz w:val="32"/>
          <w:szCs w:val="32"/>
        </w:rPr>
        <w:t>14.67</w:t>
      </w:r>
      <w:r w:rsidRPr="005650D1">
        <w:rPr>
          <w:rFonts w:ascii="仿宋_GB2312" w:eastAsia="仿宋_GB2312"/>
          <w:sz w:val="32"/>
          <w:szCs w:val="32"/>
        </w:rPr>
        <w:t>%；</w:t>
      </w:r>
    </w:p>
    <w:p w14:paraId="4C732DA9" w14:textId="00CAFD9F" w:rsidR="00981503" w:rsidRDefault="005650D1" w:rsidP="005650D1">
      <w:pPr>
        <w:ind w:firstLineChars="200" w:firstLine="640"/>
        <w:rPr>
          <w:rFonts w:ascii="仿宋_GB2312" w:eastAsia="仿宋_GB2312"/>
          <w:sz w:val="32"/>
          <w:szCs w:val="32"/>
        </w:rPr>
      </w:pPr>
      <w:r>
        <w:rPr>
          <w:rFonts w:ascii="仿宋_GB2312" w:eastAsia="仿宋_GB2312" w:hint="eastAsia"/>
          <w:sz w:val="32"/>
          <w:szCs w:val="32"/>
        </w:rPr>
        <w:t>5</w:t>
      </w:r>
      <w:r>
        <w:rPr>
          <w:rFonts w:ascii="仿宋_GB2312" w:eastAsia="仿宋_GB2312"/>
          <w:sz w:val="32"/>
          <w:szCs w:val="32"/>
        </w:rPr>
        <w:t>.</w:t>
      </w:r>
      <w:r w:rsidRPr="005650D1">
        <w:rPr>
          <w:rFonts w:ascii="仿宋_GB2312" w:eastAsia="仿宋_GB2312"/>
          <w:sz w:val="32"/>
          <w:szCs w:val="32"/>
        </w:rPr>
        <w:t>科学技术支出（类）</w:t>
      </w:r>
      <w:r w:rsidRPr="005650D1">
        <w:rPr>
          <w:rFonts w:ascii="仿宋_GB2312" w:eastAsia="仿宋_GB2312" w:hint="eastAsia"/>
          <w:sz w:val="32"/>
          <w:szCs w:val="32"/>
        </w:rPr>
        <w:t>214.72</w:t>
      </w:r>
      <w:r w:rsidRPr="005650D1">
        <w:rPr>
          <w:rFonts w:ascii="仿宋_GB2312" w:eastAsia="仿宋_GB2312"/>
          <w:sz w:val="32"/>
          <w:szCs w:val="32"/>
        </w:rPr>
        <w:t>万元，占</w:t>
      </w:r>
      <w:r w:rsidRPr="005650D1">
        <w:rPr>
          <w:rFonts w:ascii="仿宋_GB2312" w:eastAsia="仿宋_GB2312" w:hint="eastAsia"/>
          <w:sz w:val="32"/>
          <w:szCs w:val="32"/>
        </w:rPr>
        <w:t>0.10</w:t>
      </w:r>
      <w:r>
        <w:rPr>
          <w:rFonts w:ascii="仿宋_GB2312" w:eastAsia="仿宋_GB2312"/>
          <w:sz w:val="32"/>
          <w:szCs w:val="32"/>
        </w:rPr>
        <w:t>%；</w:t>
      </w:r>
    </w:p>
    <w:p w14:paraId="79AB7A77" w14:textId="23497D6E" w:rsidR="00981503" w:rsidRPr="005650D1" w:rsidRDefault="005650D1" w:rsidP="005650D1">
      <w:pPr>
        <w:ind w:firstLineChars="200" w:firstLine="640"/>
        <w:rPr>
          <w:rFonts w:ascii="仿宋_GB2312" w:eastAsia="仿宋_GB2312"/>
          <w:sz w:val="32"/>
          <w:szCs w:val="32"/>
        </w:rPr>
      </w:pPr>
      <w:r>
        <w:rPr>
          <w:rFonts w:ascii="仿宋_GB2312" w:eastAsia="仿宋_GB2312" w:hint="eastAsia"/>
          <w:sz w:val="32"/>
          <w:szCs w:val="32"/>
        </w:rPr>
        <w:t>6</w:t>
      </w:r>
      <w:r w:rsidRPr="005650D1">
        <w:rPr>
          <w:rFonts w:ascii="仿宋_GB2312" w:eastAsia="仿宋_GB2312"/>
          <w:sz w:val="32"/>
          <w:szCs w:val="32"/>
        </w:rPr>
        <w:t>.文化旅游体育与传媒支出（类）</w:t>
      </w:r>
      <w:r w:rsidRPr="005650D1">
        <w:rPr>
          <w:rFonts w:ascii="仿宋_GB2312" w:eastAsia="仿宋_GB2312" w:hint="eastAsia"/>
          <w:sz w:val="32"/>
          <w:szCs w:val="32"/>
        </w:rPr>
        <w:t>3,694.05</w:t>
      </w:r>
      <w:r w:rsidRPr="005650D1">
        <w:rPr>
          <w:rFonts w:ascii="仿宋_GB2312" w:eastAsia="仿宋_GB2312"/>
          <w:sz w:val="32"/>
          <w:szCs w:val="32"/>
        </w:rPr>
        <w:t>万元，占</w:t>
      </w:r>
      <w:r w:rsidRPr="005650D1">
        <w:rPr>
          <w:rFonts w:ascii="仿宋_GB2312" w:eastAsia="仿宋_GB2312" w:hint="eastAsia"/>
          <w:sz w:val="32"/>
          <w:szCs w:val="32"/>
        </w:rPr>
        <w:t>1.64</w:t>
      </w:r>
      <w:r w:rsidRPr="005650D1">
        <w:rPr>
          <w:rFonts w:ascii="仿宋_GB2312" w:eastAsia="仿宋_GB2312"/>
          <w:sz w:val="32"/>
          <w:szCs w:val="32"/>
        </w:rPr>
        <w:t>%；</w:t>
      </w:r>
    </w:p>
    <w:p w14:paraId="428631C6" w14:textId="046F801E" w:rsidR="00981503" w:rsidRPr="005650D1" w:rsidRDefault="005650D1" w:rsidP="005650D1">
      <w:pPr>
        <w:ind w:firstLineChars="200" w:firstLine="640"/>
        <w:rPr>
          <w:rFonts w:ascii="仿宋_GB2312" w:eastAsia="仿宋_GB2312"/>
          <w:sz w:val="32"/>
          <w:szCs w:val="32"/>
        </w:rPr>
      </w:pPr>
      <w:r>
        <w:rPr>
          <w:rFonts w:ascii="仿宋_GB2312" w:eastAsia="仿宋_GB2312" w:hint="eastAsia"/>
          <w:sz w:val="32"/>
          <w:szCs w:val="32"/>
        </w:rPr>
        <w:t>7</w:t>
      </w:r>
      <w:r w:rsidRPr="005650D1">
        <w:rPr>
          <w:rFonts w:ascii="仿宋_GB2312" w:eastAsia="仿宋_GB2312"/>
          <w:sz w:val="32"/>
          <w:szCs w:val="32"/>
        </w:rPr>
        <w:t>.社会保障和就业支出（类）</w:t>
      </w:r>
      <w:r w:rsidRPr="005650D1">
        <w:rPr>
          <w:rFonts w:ascii="仿宋_GB2312" w:eastAsia="仿宋_GB2312" w:hint="eastAsia"/>
          <w:sz w:val="32"/>
          <w:szCs w:val="32"/>
        </w:rPr>
        <w:t>16,400.53</w:t>
      </w:r>
      <w:r w:rsidRPr="005650D1">
        <w:rPr>
          <w:rFonts w:ascii="仿宋_GB2312" w:eastAsia="仿宋_GB2312"/>
          <w:sz w:val="32"/>
          <w:szCs w:val="32"/>
        </w:rPr>
        <w:t>万元，占</w:t>
      </w:r>
      <w:r w:rsidRPr="005650D1">
        <w:rPr>
          <w:rFonts w:ascii="仿宋_GB2312" w:eastAsia="仿宋_GB2312" w:hint="eastAsia"/>
          <w:sz w:val="32"/>
          <w:szCs w:val="32"/>
        </w:rPr>
        <w:t>7.29</w:t>
      </w:r>
      <w:r w:rsidRPr="005650D1">
        <w:rPr>
          <w:rFonts w:ascii="仿宋_GB2312" w:eastAsia="仿宋_GB2312"/>
          <w:sz w:val="32"/>
          <w:szCs w:val="32"/>
        </w:rPr>
        <w:t>%；</w:t>
      </w:r>
    </w:p>
    <w:p w14:paraId="31304D3A" w14:textId="4BAF3497" w:rsidR="00981503" w:rsidRPr="005650D1" w:rsidRDefault="005650D1" w:rsidP="005650D1">
      <w:pPr>
        <w:ind w:firstLineChars="200" w:firstLine="640"/>
        <w:rPr>
          <w:rFonts w:ascii="仿宋_GB2312" w:eastAsia="仿宋_GB2312"/>
          <w:sz w:val="32"/>
          <w:szCs w:val="32"/>
        </w:rPr>
      </w:pPr>
      <w:r>
        <w:rPr>
          <w:rFonts w:ascii="仿宋_GB2312" w:eastAsia="仿宋_GB2312" w:hint="eastAsia"/>
          <w:sz w:val="32"/>
          <w:szCs w:val="32"/>
        </w:rPr>
        <w:t>8</w:t>
      </w:r>
      <w:r w:rsidRPr="005650D1">
        <w:rPr>
          <w:rFonts w:ascii="仿宋_GB2312" w:eastAsia="仿宋_GB2312"/>
          <w:sz w:val="32"/>
          <w:szCs w:val="32"/>
        </w:rPr>
        <w:t>.卫生健康支出（类）</w:t>
      </w:r>
      <w:r w:rsidRPr="005650D1">
        <w:rPr>
          <w:rFonts w:ascii="仿宋_GB2312" w:eastAsia="仿宋_GB2312" w:hint="eastAsia"/>
          <w:sz w:val="32"/>
          <w:szCs w:val="32"/>
        </w:rPr>
        <w:t>16,442.24</w:t>
      </w:r>
      <w:r w:rsidRPr="005650D1">
        <w:rPr>
          <w:rFonts w:ascii="仿宋_GB2312" w:eastAsia="仿宋_GB2312"/>
          <w:sz w:val="32"/>
          <w:szCs w:val="32"/>
        </w:rPr>
        <w:t>万元，占</w:t>
      </w:r>
      <w:r w:rsidRPr="005650D1">
        <w:rPr>
          <w:rFonts w:ascii="仿宋_GB2312" w:eastAsia="仿宋_GB2312" w:hint="eastAsia"/>
          <w:sz w:val="32"/>
          <w:szCs w:val="32"/>
        </w:rPr>
        <w:t>7.31</w:t>
      </w:r>
      <w:r w:rsidRPr="005650D1">
        <w:rPr>
          <w:rFonts w:ascii="仿宋_GB2312" w:eastAsia="仿宋_GB2312"/>
          <w:sz w:val="32"/>
          <w:szCs w:val="32"/>
        </w:rPr>
        <w:t>%；</w:t>
      </w:r>
    </w:p>
    <w:p w14:paraId="250F6ACF" w14:textId="1C3D567D" w:rsidR="00981503" w:rsidRPr="005650D1" w:rsidRDefault="005650D1" w:rsidP="005650D1">
      <w:pPr>
        <w:ind w:firstLineChars="200" w:firstLine="640"/>
        <w:rPr>
          <w:rFonts w:ascii="仿宋_GB2312" w:eastAsia="仿宋_GB2312"/>
          <w:sz w:val="32"/>
          <w:szCs w:val="32"/>
        </w:rPr>
      </w:pPr>
      <w:r>
        <w:rPr>
          <w:rFonts w:ascii="仿宋_GB2312" w:eastAsia="仿宋_GB2312" w:hint="eastAsia"/>
          <w:sz w:val="32"/>
          <w:szCs w:val="32"/>
        </w:rPr>
        <w:t>9</w:t>
      </w:r>
      <w:r w:rsidRPr="005650D1">
        <w:rPr>
          <w:rFonts w:ascii="仿宋_GB2312" w:eastAsia="仿宋_GB2312"/>
          <w:sz w:val="32"/>
          <w:szCs w:val="32"/>
        </w:rPr>
        <w:t>.节能环保支出（类）</w:t>
      </w:r>
      <w:r w:rsidRPr="005650D1">
        <w:rPr>
          <w:rFonts w:ascii="仿宋_GB2312" w:eastAsia="仿宋_GB2312" w:hint="eastAsia"/>
          <w:sz w:val="32"/>
          <w:szCs w:val="32"/>
        </w:rPr>
        <w:t>5,538.94</w:t>
      </w:r>
      <w:r w:rsidRPr="005650D1">
        <w:rPr>
          <w:rFonts w:ascii="仿宋_GB2312" w:eastAsia="仿宋_GB2312"/>
          <w:sz w:val="32"/>
          <w:szCs w:val="32"/>
        </w:rPr>
        <w:t>万元，占</w:t>
      </w:r>
      <w:r w:rsidRPr="005650D1">
        <w:rPr>
          <w:rFonts w:ascii="仿宋_GB2312" w:eastAsia="仿宋_GB2312" w:hint="eastAsia"/>
          <w:sz w:val="32"/>
          <w:szCs w:val="32"/>
        </w:rPr>
        <w:t>2.46</w:t>
      </w:r>
      <w:r w:rsidRPr="005650D1">
        <w:rPr>
          <w:rFonts w:ascii="仿宋_GB2312" w:eastAsia="仿宋_GB2312"/>
          <w:sz w:val="32"/>
          <w:szCs w:val="32"/>
        </w:rPr>
        <w:t>%；</w:t>
      </w:r>
    </w:p>
    <w:p w14:paraId="5B815EA4" w14:textId="40323F84"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sz w:val="32"/>
          <w:szCs w:val="32"/>
        </w:rPr>
        <w:t>1</w:t>
      </w:r>
      <w:r w:rsidR="005650D1">
        <w:rPr>
          <w:rFonts w:ascii="仿宋_GB2312" w:eastAsia="仿宋_GB2312" w:hint="eastAsia"/>
          <w:sz w:val="32"/>
          <w:szCs w:val="32"/>
        </w:rPr>
        <w:t>0</w:t>
      </w:r>
      <w:r w:rsidRPr="005650D1">
        <w:rPr>
          <w:rFonts w:ascii="仿宋_GB2312" w:eastAsia="仿宋_GB2312"/>
          <w:sz w:val="32"/>
          <w:szCs w:val="32"/>
        </w:rPr>
        <w:t>.城乡社区支出（类）</w:t>
      </w:r>
      <w:r w:rsidRPr="005650D1">
        <w:rPr>
          <w:rFonts w:ascii="仿宋_GB2312" w:eastAsia="仿宋_GB2312" w:hint="eastAsia"/>
          <w:sz w:val="32"/>
          <w:szCs w:val="32"/>
        </w:rPr>
        <w:t>27,762.98</w:t>
      </w:r>
      <w:r w:rsidRPr="005650D1">
        <w:rPr>
          <w:rFonts w:ascii="仿宋_GB2312" w:eastAsia="仿宋_GB2312"/>
          <w:sz w:val="32"/>
          <w:szCs w:val="32"/>
        </w:rPr>
        <w:t xml:space="preserve">万元，占 </w:t>
      </w:r>
      <w:r w:rsidRPr="005650D1">
        <w:rPr>
          <w:rFonts w:ascii="仿宋_GB2312" w:eastAsia="仿宋_GB2312" w:hint="eastAsia"/>
          <w:sz w:val="32"/>
          <w:szCs w:val="32"/>
        </w:rPr>
        <w:t>12.34</w:t>
      </w:r>
      <w:r w:rsidRPr="005650D1">
        <w:rPr>
          <w:rFonts w:ascii="仿宋_GB2312" w:eastAsia="仿宋_GB2312"/>
          <w:sz w:val="32"/>
          <w:szCs w:val="32"/>
        </w:rPr>
        <w:t>%；</w:t>
      </w:r>
    </w:p>
    <w:p w14:paraId="0D189272" w14:textId="4C24D0F9"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sz w:val="32"/>
          <w:szCs w:val="32"/>
        </w:rPr>
        <w:t>1</w:t>
      </w:r>
      <w:r w:rsidR="005650D1">
        <w:rPr>
          <w:rFonts w:ascii="仿宋_GB2312" w:eastAsia="仿宋_GB2312" w:hint="eastAsia"/>
          <w:sz w:val="32"/>
          <w:szCs w:val="32"/>
        </w:rPr>
        <w:t>1</w:t>
      </w:r>
      <w:r w:rsidRPr="005650D1">
        <w:rPr>
          <w:rFonts w:ascii="仿宋_GB2312" w:eastAsia="仿宋_GB2312"/>
          <w:sz w:val="32"/>
          <w:szCs w:val="32"/>
        </w:rPr>
        <w:t>.农林水支出（类）</w:t>
      </w:r>
      <w:r w:rsidRPr="005650D1">
        <w:rPr>
          <w:rFonts w:ascii="仿宋_GB2312" w:eastAsia="仿宋_GB2312" w:hint="eastAsia"/>
          <w:sz w:val="32"/>
          <w:szCs w:val="32"/>
        </w:rPr>
        <w:t>65,224.03</w:t>
      </w:r>
      <w:r w:rsidRPr="005650D1">
        <w:rPr>
          <w:rFonts w:ascii="仿宋_GB2312" w:eastAsia="仿宋_GB2312"/>
          <w:sz w:val="32"/>
          <w:szCs w:val="32"/>
        </w:rPr>
        <w:t>万元，占</w:t>
      </w:r>
      <w:r w:rsidRPr="005650D1">
        <w:rPr>
          <w:rFonts w:ascii="仿宋_GB2312" w:eastAsia="仿宋_GB2312" w:hint="eastAsia"/>
          <w:sz w:val="32"/>
          <w:szCs w:val="32"/>
        </w:rPr>
        <w:t>28.98</w:t>
      </w:r>
      <w:r w:rsidRPr="005650D1">
        <w:rPr>
          <w:rFonts w:ascii="仿宋_GB2312" w:eastAsia="仿宋_GB2312"/>
          <w:sz w:val="32"/>
          <w:szCs w:val="32"/>
        </w:rPr>
        <w:t>%；</w:t>
      </w:r>
    </w:p>
    <w:p w14:paraId="02B6E33A" w14:textId="1629FA18"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sz w:val="32"/>
          <w:szCs w:val="32"/>
        </w:rPr>
        <w:t>1</w:t>
      </w:r>
      <w:r w:rsidR="005650D1">
        <w:rPr>
          <w:rFonts w:ascii="仿宋_GB2312" w:eastAsia="仿宋_GB2312" w:hint="eastAsia"/>
          <w:sz w:val="32"/>
          <w:szCs w:val="32"/>
        </w:rPr>
        <w:t>2</w:t>
      </w:r>
      <w:r w:rsidRPr="005650D1">
        <w:rPr>
          <w:rFonts w:ascii="仿宋_GB2312" w:eastAsia="仿宋_GB2312"/>
          <w:sz w:val="32"/>
          <w:szCs w:val="32"/>
        </w:rPr>
        <w:t>.交通运输支出（类）</w:t>
      </w:r>
      <w:r w:rsidRPr="005650D1">
        <w:rPr>
          <w:rFonts w:ascii="仿宋_GB2312" w:eastAsia="仿宋_GB2312" w:hint="eastAsia"/>
          <w:sz w:val="32"/>
          <w:szCs w:val="32"/>
        </w:rPr>
        <w:t>4,703.47</w:t>
      </w:r>
      <w:r w:rsidRPr="005650D1">
        <w:rPr>
          <w:rFonts w:ascii="仿宋_GB2312" w:eastAsia="仿宋_GB2312"/>
          <w:sz w:val="32"/>
          <w:szCs w:val="32"/>
        </w:rPr>
        <w:t xml:space="preserve">万元，占 </w:t>
      </w:r>
      <w:r w:rsidRPr="005650D1">
        <w:rPr>
          <w:rFonts w:ascii="仿宋_GB2312" w:eastAsia="仿宋_GB2312" w:hint="eastAsia"/>
          <w:sz w:val="32"/>
          <w:szCs w:val="32"/>
        </w:rPr>
        <w:t>2.09</w:t>
      </w:r>
      <w:r w:rsidRPr="005650D1">
        <w:rPr>
          <w:rFonts w:ascii="仿宋_GB2312" w:eastAsia="仿宋_GB2312"/>
          <w:sz w:val="32"/>
          <w:szCs w:val="32"/>
        </w:rPr>
        <w:t>%；</w:t>
      </w:r>
    </w:p>
    <w:p w14:paraId="3D37EA4F" w14:textId="45FD33C4"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sz w:val="32"/>
          <w:szCs w:val="32"/>
        </w:rPr>
        <w:t>1</w:t>
      </w:r>
      <w:r w:rsidR="005650D1">
        <w:rPr>
          <w:rFonts w:ascii="仿宋_GB2312" w:eastAsia="仿宋_GB2312" w:hint="eastAsia"/>
          <w:sz w:val="32"/>
          <w:szCs w:val="32"/>
        </w:rPr>
        <w:t>3</w:t>
      </w:r>
      <w:r w:rsidRPr="005650D1">
        <w:rPr>
          <w:rFonts w:ascii="仿宋_GB2312" w:eastAsia="仿宋_GB2312"/>
          <w:sz w:val="32"/>
          <w:szCs w:val="32"/>
        </w:rPr>
        <w:t>.资源勘探信息等支出（类）</w:t>
      </w:r>
      <w:r w:rsidRPr="005650D1">
        <w:rPr>
          <w:rFonts w:ascii="仿宋_GB2312" w:eastAsia="仿宋_GB2312" w:hint="eastAsia"/>
          <w:sz w:val="32"/>
          <w:szCs w:val="32"/>
        </w:rPr>
        <w:t>960.50</w:t>
      </w:r>
      <w:r w:rsidRPr="005650D1">
        <w:rPr>
          <w:rFonts w:ascii="仿宋_GB2312" w:eastAsia="仿宋_GB2312"/>
          <w:sz w:val="32"/>
          <w:szCs w:val="32"/>
        </w:rPr>
        <w:t>万元，占</w:t>
      </w:r>
      <w:r w:rsidRPr="005650D1">
        <w:rPr>
          <w:rFonts w:ascii="仿宋_GB2312" w:eastAsia="仿宋_GB2312" w:hint="eastAsia"/>
          <w:sz w:val="32"/>
          <w:szCs w:val="32"/>
        </w:rPr>
        <w:t>0.43</w:t>
      </w:r>
      <w:r w:rsidRPr="005650D1">
        <w:rPr>
          <w:rFonts w:ascii="仿宋_GB2312" w:eastAsia="仿宋_GB2312"/>
          <w:sz w:val="32"/>
          <w:szCs w:val="32"/>
        </w:rPr>
        <w:t>%；</w:t>
      </w:r>
    </w:p>
    <w:p w14:paraId="2524A20F" w14:textId="2EDBE5D3"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sz w:val="32"/>
          <w:szCs w:val="32"/>
        </w:rPr>
        <w:t>1</w:t>
      </w:r>
      <w:r w:rsidR="005650D1">
        <w:rPr>
          <w:rFonts w:ascii="仿宋_GB2312" w:eastAsia="仿宋_GB2312" w:hint="eastAsia"/>
          <w:sz w:val="32"/>
          <w:szCs w:val="32"/>
        </w:rPr>
        <w:t>4</w:t>
      </w:r>
      <w:r w:rsidRPr="005650D1">
        <w:rPr>
          <w:rFonts w:ascii="仿宋_GB2312" w:eastAsia="仿宋_GB2312"/>
          <w:sz w:val="32"/>
          <w:szCs w:val="32"/>
        </w:rPr>
        <w:t>.商业服务业等支出（类）</w:t>
      </w:r>
      <w:r w:rsidRPr="005650D1">
        <w:rPr>
          <w:rFonts w:ascii="仿宋_GB2312" w:eastAsia="仿宋_GB2312" w:hint="eastAsia"/>
          <w:sz w:val="32"/>
          <w:szCs w:val="32"/>
        </w:rPr>
        <w:t>97.44</w:t>
      </w:r>
      <w:r w:rsidRPr="005650D1">
        <w:rPr>
          <w:rFonts w:ascii="仿宋_GB2312" w:eastAsia="仿宋_GB2312"/>
          <w:sz w:val="32"/>
          <w:szCs w:val="32"/>
        </w:rPr>
        <w:t>万元，占</w:t>
      </w:r>
      <w:r w:rsidRPr="005650D1">
        <w:rPr>
          <w:rFonts w:ascii="仿宋_GB2312" w:eastAsia="仿宋_GB2312" w:hint="eastAsia"/>
          <w:sz w:val="32"/>
          <w:szCs w:val="32"/>
        </w:rPr>
        <w:t>0.04</w:t>
      </w:r>
      <w:r w:rsidRPr="005650D1">
        <w:rPr>
          <w:rFonts w:ascii="仿宋_GB2312" w:eastAsia="仿宋_GB2312"/>
          <w:sz w:val="32"/>
          <w:szCs w:val="32"/>
        </w:rPr>
        <w:t>%；</w:t>
      </w:r>
    </w:p>
    <w:p w14:paraId="43FA981F" w14:textId="0D00CFCD"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sz w:val="32"/>
          <w:szCs w:val="32"/>
        </w:rPr>
        <w:t>1</w:t>
      </w:r>
      <w:r w:rsidR="005650D1">
        <w:rPr>
          <w:rFonts w:ascii="仿宋_GB2312" w:eastAsia="仿宋_GB2312" w:hint="eastAsia"/>
          <w:sz w:val="32"/>
          <w:szCs w:val="32"/>
        </w:rPr>
        <w:t>5</w:t>
      </w:r>
      <w:r w:rsidRPr="005650D1">
        <w:rPr>
          <w:rFonts w:ascii="仿宋_GB2312" w:eastAsia="仿宋_GB2312"/>
          <w:sz w:val="32"/>
          <w:szCs w:val="32"/>
        </w:rPr>
        <w:t>.自然资源海洋气象等支出（类）</w:t>
      </w:r>
      <w:r w:rsidRPr="005650D1">
        <w:rPr>
          <w:rFonts w:ascii="仿宋_GB2312" w:eastAsia="仿宋_GB2312" w:hint="eastAsia"/>
          <w:sz w:val="32"/>
          <w:szCs w:val="32"/>
        </w:rPr>
        <w:t>3,673.99</w:t>
      </w:r>
      <w:r w:rsidRPr="005650D1">
        <w:rPr>
          <w:rFonts w:ascii="仿宋_GB2312" w:eastAsia="仿宋_GB2312"/>
          <w:sz w:val="32"/>
          <w:szCs w:val="32"/>
        </w:rPr>
        <w:t>万元，占</w:t>
      </w:r>
      <w:r w:rsidRPr="005650D1">
        <w:rPr>
          <w:rFonts w:ascii="仿宋_GB2312" w:eastAsia="仿宋_GB2312" w:hint="eastAsia"/>
          <w:sz w:val="32"/>
          <w:szCs w:val="32"/>
        </w:rPr>
        <w:t>1.63</w:t>
      </w:r>
      <w:r w:rsidRPr="005650D1">
        <w:rPr>
          <w:rFonts w:ascii="仿宋_GB2312" w:eastAsia="仿宋_GB2312"/>
          <w:sz w:val="32"/>
          <w:szCs w:val="32"/>
        </w:rPr>
        <w:t>%；</w:t>
      </w:r>
    </w:p>
    <w:p w14:paraId="7FAAB06E" w14:textId="2B1AE447"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sz w:val="32"/>
          <w:szCs w:val="32"/>
        </w:rPr>
        <w:t>1</w:t>
      </w:r>
      <w:r w:rsidR="005650D1">
        <w:rPr>
          <w:rFonts w:ascii="仿宋_GB2312" w:eastAsia="仿宋_GB2312" w:hint="eastAsia"/>
          <w:sz w:val="32"/>
          <w:szCs w:val="32"/>
        </w:rPr>
        <w:t>6</w:t>
      </w:r>
      <w:r w:rsidRPr="005650D1">
        <w:rPr>
          <w:rFonts w:ascii="仿宋_GB2312" w:eastAsia="仿宋_GB2312"/>
          <w:sz w:val="32"/>
          <w:szCs w:val="32"/>
        </w:rPr>
        <w:t>.住房保障支出（类）</w:t>
      </w:r>
      <w:r w:rsidRPr="005650D1">
        <w:rPr>
          <w:rFonts w:ascii="仿宋_GB2312" w:eastAsia="仿宋_GB2312" w:hint="eastAsia"/>
          <w:sz w:val="32"/>
          <w:szCs w:val="32"/>
        </w:rPr>
        <w:t>4,896.77</w:t>
      </w:r>
      <w:r w:rsidRPr="005650D1">
        <w:rPr>
          <w:rFonts w:ascii="仿宋_GB2312" w:eastAsia="仿宋_GB2312"/>
          <w:sz w:val="32"/>
          <w:szCs w:val="32"/>
        </w:rPr>
        <w:t>万元，占</w:t>
      </w:r>
      <w:r w:rsidRPr="005650D1">
        <w:rPr>
          <w:rFonts w:ascii="仿宋_GB2312" w:eastAsia="仿宋_GB2312" w:hint="eastAsia"/>
          <w:sz w:val="32"/>
          <w:szCs w:val="32"/>
        </w:rPr>
        <w:t>2.18</w:t>
      </w:r>
      <w:r w:rsidRPr="005650D1">
        <w:rPr>
          <w:rFonts w:ascii="仿宋_GB2312" w:eastAsia="仿宋_GB2312"/>
          <w:sz w:val="32"/>
          <w:szCs w:val="32"/>
        </w:rPr>
        <w:t>%；</w:t>
      </w:r>
    </w:p>
    <w:p w14:paraId="30781CEF" w14:textId="5B12DBA7" w:rsidR="00981503" w:rsidRPr="005650D1" w:rsidRDefault="005650D1" w:rsidP="005650D1">
      <w:pPr>
        <w:ind w:firstLineChars="200" w:firstLine="640"/>
        <w:rPr>
          <w:rFonts w:ascii="仿宋_GB2312" w:eastAsia="仿宋_GB2312"/>
          <w:sz w:val="32"/>
          <w:szCs w:val="32"/>
        </w:rPr>
      </w:pPr>
      <w:r>
        <w:rPr>
          <w:rFonts w:ascii="仿宋_GB2312" w:eastAsia="仿宋_GB2312" w:hint="eastAsia"/>
          <w:sz w:val="32"/>
          <w:szCs w:val="32"/>
        </w:rPr>
        <w:t>17</w:t>
      </w:r>
      <w:r w:rsidRPr="005650D1">
        <w:rPr>
          <w:rFonts w:ascii="仿宋_GB2312" w:eastAsia="仿宋_GB2312"/>
          <w:sz w:val="32"/>
          <w:szCs w:val="32"/>
        </w:rPr>
        <w:t>.害防治及应急管理支出（类）</w:t>
      </w:r>
      <w:r w:rsidRPr="005650D1">
        <w:rPr>
          <w:rFonts w:ascii="仿宋_GB2312" w:eastAsia="仿宋_GB2312" w:hint="eastAsia"/>
          <w:sz w:val="32"/>
          <w:szCs w:val="32"/>
        </w:rPr>
        <w:t>1,084.98</w:t>
      </w:r>
      <w:r w:rsidRPr="005650D1">
        <w:rPr>
          <w:rFonts w:ascii="仿宋_GB2312" w:eastAsia="仿宋_GB2312"/>
          <w:sz w:val="32"/>
          <w:szCs w:val="32"/>
        </w:rPr>
        <w:t>万元，占</w:t>
      </w:r>
      <w:r w:rsidRPr="005650D1">
        <w:rPr>
          <w:rFonts w:ascii="仿宋_GB2312" w:eastAsia="仿宋_GB2312" w:hint="eastAsia"/>
          <w:sz w:val="32"/>
          <w:szCs w:val="32"/>
        </w:rPr>
        <w:t>0.48</w:t>
      </w:r>
      <w:r w:rsidRPr="005650D1">
        <w:rPr>
          <w:rFonts w:ascii="仿宋_GB2312" w:eastAsia="仿宋_GB2312"/>
          <w:sz w:val="32"/>
          <w:szCs w:val="32"/>
        </w:rPr>
        <w:t>%；</w:t>
      </w:r>
    </w:p>
    <w:p w14:paraId="0AFACAFA" w14:textId="6B7E9896" w:rsidR="00981503" w:rsidRPr="005650D1" w:rsidRDefault="005650D1" w:rsidP="005650D1">
      <w:pPr>
        <w:ind w:firstLineChars="200" w:firstLine="640"/>
        <w:rPr>
          <w:rFonts w:ascii="仿宋_GB2312" w:eastAsia="仿宋_GB2312"/>
          <w:sz w:val="32"/>
          <w:szCs w:val="32"/>
        </w:rPr>
      </w:pPr>
      <w:r>
        <w:rPr>
          <w:rFonts w:ascii="仿宋_GB2312" w:eastAsia="仿宋_GB2312" w:hint="eastAsia"/>
          <w:sz w:val="32"/>
          <w:szCs w:val="32"/>
        </w:rPr>
        <w:t>18</w:t>
      </w:r>
      <w:r w:rsidRPr="005650D1">
        <w:rPr>
          <w:rFonts w:ascii="仿宋_GB2312" w:eastAsia="仿宋_GB2312"/>
          <w:sz w:val="32"/>
          <w:szCs w:val="32"/>
        </w:rPr>
        <w:t>.其他支出（类）</w:t>
      </w:r>
      <w:r w:rsidRPr="005650D1">
        <w:rPr>
          <w:rFonts w:ascii="仿宋_GB2312" w:eastAsia="仿宋_GB2312" w:hint="eastAsia"/>
          <w:sz w:val="32"/>
          <w:szCs w:val="32"/>
        </w:rPr>
        <w:t>3,998.35</w:t>
      </w:r>
      <w:r w:rsidRPr="005650D1">
        <w:rPr>
          <w:rFonts w:ascii="仿宋_GB2312" w:eastAsia="仿宋_GB2312"/>
          <w:sz w:val="32"/>
          <w:szCs w:val="32"/>
        </w:rPr>
        <w:t>万元，占</w:t>
      </w:r>
      <w:r w:rsidRPr="005650D1">
        <w:rPr>
          <w:rFonts w:ascii="仿宋_GB2312" w:eastAsia="仿宋_GB2312" w:hint="eastAsia"/>
          <w:sz w:val="32"/>
          <w:szCs w:val="32"/>
        </w:rPr>
        <w:t>1.78</w:t>
      </w:r>
      <w:r w:rsidRPr="005650D1">
        <w:rPr>
          <w:rFonts w:ascii="仿宋_GB2312" w:eastAsia="仿宋_GB2312"/>
          <w:sz w:val="32"/>
          <w:szCs w:val="32"/>
        </w:rPr>
        <w:t>%</w:t>
      </w:r>
      <w:r>
        <w:rPr>
          <w:rFonts w:ascii="仿宋_GB2312" w:eastAsia="仿宋_GB2312" w:hint="eastAsia"/>
          <w:sz w:val="32"/>
          <w:szCs w:val="32"/>
        </w:rPr>
        <w:t>。</w:t>
      </w:r>
    </w:p>
    <w:p w14:paraId="3074C2FC" w14:textId="77777777" w:rsidR="00981503"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0A6906C1" w14:textId="481DA299"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1.节能环保支出（类）退耕还林还草（款）退耕还林工程建设（项）:支出决算数为384.87万元，比上年决算增加384.87万元，增长100%。</w:t>
      </w:r>
    </w:p>
    <w:p w14:paraId="7A34DF58" w14:textId="33F39608"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2.农林水支出（类）水利（款）农村供水（项）:支出决算数为100.00万元，比上年决算增加100.00万元，增长100%。</w:t>
      </w:r>
    </w:p>
    <w:p w14:paraId="59692CE0" w14:textId="22CF9191"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3.节能环保支出（类）退耕还林还草（款）退耕现金（项）:支出决算数为61.60万元，比上年决算增加61.60万元，增长100%。</w:t>
      </w:r>
    </w:p>
    <w:p w14:paraId="32EB7B98" w14:textId="1010274B"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4.农林水支出（类）林业和草原（款）防沙治沙（项）:支出决算数为524.54万元，比上年决算增加508.76万元，增长3224.13%。</w:t>
      </w:r>
    </w:p>
    <w:p w14:paraId="0EF1577B" w14:textId="56C023E3"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5.国防支出（类）国防动员（款）边海防（项）:支出决算数为574.73万元，比上年决算增加65.16万元，增长12.79%。</w:t>
      </w:r>
    </w:p>
    <w:p w14:paraId="5BB5B451" w14:textId="242DABC9"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6.国防支出（类）国防动员（款）民兵（项）:支出决算数为9.61万元，比上年决算减少50.36万元，下降83.98%。</w:t>
      </w:r>
    </w:p>
    <w:p w14:paraId="64D36ED3" w14:textId="0723FC37"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7.科学技术支出（类）其他科学技术支出（款）其他科学技术支出（项）:支出决算数为1.50万元，比上年决算增加1.50万元，增长100%。</w:t>
      </w:r>
    </w:p>
    <w:p w14:paraId="1E4F87F8" w14:textId="0A8F7452"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8.一般公共服务支出（类）政协事务（款）政协会议（项）:支出决算数为28.04万元，比上年决算增加28.04万元，增长100%。</w:t>
      </w:r>
    </w:p>
    <w:p w14:paraId="6C1FFD79" w14:textId="3C6E12F4"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9.一般公共服务支出（类）政协事务（款）委员视察（项）:支出决算数为0.56万元，比上年决算增加0.56万元，增长100%。</w:t>
      </w:r>
    </w:p>
    <w:p w14:paraId="224BF6A2" w14:textId="65D9F813"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10.教育支出（类）教育管理事务（款）行政运行（项）:支出决算数为701.08万元，比上年决算减少760.39万元，下降52.03%。</w:t>
      </w:r>
    </w:p>
    <w:p w14:paraId="57415913" w14:textId="760EDE25"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11.一般公共服务支出（类）宣传事务（款）其他宣传事务支出（项）:支出决算数为378.75万元，比上年决算增加373.76万元，增长7479.63%。</w:t>
      </w:r>
    </w:p>
    <w:p w14:paraId="01031EE6" w14:textId="336D2B33"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12.交通运输支出（类）其他交通运输支出（款）其他交通运输支出（项）:支出决算数为36.04万元，比上年决算减少134.81万元，下降78.91%。</w:t>
      </w:r>
    </w:p>
    <w:p w14:paraId="6FC50DBB" w14:textId="7E1F23CF"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13.一般公共服务支出（类）政协事务（款）行政运行（项）:支出决算数为376.09万元，比上年决算减少33.87万元，下降8.26%。</w:t>
      </w:r>
    </w:p>
    <w:p w14:paraId="75ACB744" w14:textId="0BADA5B4"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14.农林水支出（类）林业和草原（款）森林资源培育（项）:支出决算数为309.91万元，比上年决算增加211.05万元，增长213.48%。</w:t>
      </w:r>
    </w:p>
    <w:p w14:paraId="7DFFAC80" w14:textId="1FBA9447"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15.农林水支出（类）林业和草原（款）森林生态效益补偿（项）:支出决算数为155.95万元，比上年决算减少554.90万元，下降78.06%。</w:t>
      </w:r>
    </w:p>
    <w:p w14:paraId="5489B3FE" w14:textId="53D72FE0"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16.卫生健康支出（类）公共卫生（款）其他公共卫生支出（项）:支出决算数为3,304.25万元，比上年决算增加3,138.06万元，增长1888.29%。</w:t>
      </w:r>
    </w:p>
    <w:p w14:paraId="41CAFD1A" w14:textId="0154742E"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17.农林水支出（类）林业和草原（款）森林资源管理（项）:支出决算数为266.99万元，比上年决算增加266.99万元，增长100%。</w:t>
      </w:r>
    </w:p>
    <w:p w14:paraId="235CA284" w14:textId="1FF9A6FC"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18.住房保障支出（类）保障性安居工程支出（款）老旧小区改造（项）:支出决算数为688.49万元，比上年决算增加59.81万元，增长9.51%。</w:t>
      </w:r>
    </w:p>
    <w:p w14:paraId="33D37427" w14:textId="4787D3B6"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19.社会保障和就业支出（类）就业补助（款）其他就业补助支出（项）:支出决算数为1,526.28万元，比上年决算增加568.92万元，增长59.43%。</w:t>
      </w:r>
    </w:p>
    <w:p w14:paraId="521BB99C" w14:textId="40D1BB01"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20.农林水支出（类）林业和草原（款）行政运行（项）:支出决算数为100.00万元，比上年决算增加100.00万元，增长100%。</w:t>
      </w:r>
    </w:p>
    <w:p w14:paraId="0CAC6D6B" w14:textId="48FFFB44"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21.社会保障和就业支出（类）其他生活救助（款）其他城市生活救助（项）:支出决算数为3.58万元，比上年决算减少829.74万元，下降99.57%。</w:t>
      </w:r>
    </w:p>
    <w:p w14:paraId="4DEE49E2" w14:textId="1F573ABE"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22.一般公共服务支出（类）税收事务（款）其他税收事务支出（项）:支出决算数为150.00万元，比上年决算增加20.00万元，增长15.38%。</w:t>
      </w:r>
    </w:p>
    <w:p w14:paraId="49953CCA" w14:textId="70755919"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23.社会保障和就业支出（类）社会福利（款）其他社会福利支出（项）:支出决算数为2.68万元，比上年决算增加2.68万元，增长100%。</w:t>
      </w:r>
    </w:p>
    <w:p w14:paraId="7D49FB7A" w14:textId="60E7F842"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24.社会保障和就业支出（类）民政管理事务（款）行政运行（项）:支出决算数为231.63万元，比上年决算增加11.56万元，增长5.25%。</w:t>
      </w:r>
    </w:p>
    <w:p w14:paraId="1A417F51" w14:textId="3E2BF6A2"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25.其他支出（类）其他支出（款）其他支出（项）:支出决算数为3,998.35万元，比上年决算增加2,929.53万元，增长274.09%。</w:t>
      </w:r>
    </w:p>
    <w:p w14:paraId="5DBE13FA" w14:textId="37A18BF4"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26.卫生健康支出（类）卫生健康管理事务（款）行政运行（项）:支出决算数为630.45万元，比上年决算增加340.86万元，增长117.71%。</w:t>
      </w:r>
    </w:p>
    <w:p w14:paraId="60113795" w14:textId="4B82E715"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27.农林水支出（类）水利（款）江河湖库水系综合整治（项）:支出决算数为880.73万元，比上年决算减少1,798.32万元，下降67.13%。</w:t>
      </w:r>
    </w:p>
    <w:p w14:paraId="0F8E4033" w14:textId="77E7E97E"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28.农林水支出（类）水利（款）水资源节约管理与保护（项）:支出决算数为1.32万元，比上年决算减少210.07万元，下降99.38%。</w:t>
      </w:r>
    </w:p>
    <w:p w14:paraId="5F419BAC" w14:textId="16F570F3"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29.交通运输支出（类）车辆购置税支出（款）车辆购置税用于公路等基础设施建设支出（项）:支出决算数为255.68万元，比上年决算增加255.68万元，增长100%。</w:t>
      </w:r>
    </w:p>
    <w:p w14:paraId="72FE09B2" w14:textId="60FADC96"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30.交通运输支出（类）车辆购置税支出（款）车辆购置税用于农村公路建设支出（项）:支出决算数为1,401.99万元，比上年决算减少1,463.24万元，下降51.07%。</w:t>
      </w:r>
    </w:p>
    <w:p w14:paraId="16C6E74E" w14:textId="12ED5D2F"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31.一般公共服务支出（类）人大事务（款）代表工作（项）:支出决算数为5.64万元，比上年决算增加5.64万元，增长100%。</w:t>
      </w:r>
    </w:p>
    <w:p w14:paraId="67A455B4" w14:textId="371C7CC3"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32.城乡社区支出（类）城乡社区管理事务（款）其他城乡社区管理事务支出（项）:支出决算数为12,008.43万元，比上年决算增加11,825.93万元，增长6479.96%。</w:t>
      </w:r>
    </w:p>
    <w:p w14:paraId="2678C757" w14:textId="5AEB1084"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33.一般公共服务支出（类）组织事务（款）其他组织事务支出（项）:支出决算数为946.44万元，比上年决算增加595.78万元，增长169.90%。</w:t>
      </w:r>
    </w:p>
    <w:p w14:paraId="02840C22" w14:textId="06E58354"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34.一般公共服务支出（类）市场监督管理事务（款）事业运行（项）:支出决算数为271.04万元，比上年决算增加271.04万元，增长100%。</w:t>
      </w:r>
    </w:p>
    <w:p w14:paraId="1ED21852" w14:textId="2DEBEC28"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35.商业服务业等支出（类）涉外发展服务支出（款）其他涉外发展服务支出（项）:支出决算数为3.85万元，比上年决算增加3.85万元，增长100%。</w:t>
      </w:r>
    </w:p>
    <w:p w14:paraId="7CFBBC75" w14:textId="4ECF8EAD"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36.教育支出（类）普通教育（款）小学教育（项）:支出决算数为14,450.88万元，比上年决算减少40.18万元，下降0.28%。</w:t>
      </w:r>
    </w:p>
    <w:p w14:paraId="6079CDF6" w14:textId="0BA15C04"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37.教育支出（类）普通教育（款）学前教育（项）:支出决算数为4,004.10万元，比上年决算增加368.41万元，增长10.13%。</w:t>
      </w:r>
    </w:p>
    <w:p w14:paraId="3BDF4124" w14:textId="4853BEC6"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38.教育支出（类）普通教育（款）高中教育（项）:支出决算数为3,707.74万元，比上年决算增加1,046.70万元，增长39.33%。</w:t>
      </w:r>
    </w:p>
    <w:p w14:paraId="7ED2D5B2" w14:textId="4FCA8A0B"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39.一般公共服务支出（类）人大事务（款）行政运行（项）:支出决算数为494.48万元，比上年决算增加53.90万元，增长12.23%。</w:t>
      </w:r>
    </w:p>
    <w:p w14:paraId="795D02C6" w14:textId="281EB937"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40.教育支出（类）普通教育（款）初中教育（项）:支出决算数为5,776.06万元，比上年决算增加659.13万元，增长12.88%。</w:t>
      </w:r>
    </w:p>
    <w:p w14:paraId="0040628A" w14:textId="3DB43811"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41.文化旅游体育与传媒支出（类）体育（款）其他体育支出（项）:支出决算数为3.22万元，比上年决算增加3.22万元，增长100%。</w:t>
      </w:r>
    </w:p>
    <w:p w14:paraId="4110FE4E" w14:textId="45D7A9C9"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42.农林水支出（类）水利（款）行政运行（项）:支出决算数为231.24万元，比上年决算增加37.78万元，增长19.53%。</w:t>
      </w:r>
    </w:p>
    <w:p w14:paraId="43F8DCB1" w14:textId="7D99540A"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43.农林水支出（类）水利（款）水利工程建设（项）:支出决算数为10.00万元，比上年决算增加10.00万元，增长100%。</w:t>
      </w:r>
    </w:p>
    <w:p w14:paraId="3D3738CF" w14:textId="7E3A0388"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44.农林水支出（类）水利（款）水利工程运行与维护（项）:支出决算数为2,361.19万元，比上年决算增加754.99万元，增长47.00%。</w:t>
      </w:r>
    </w:p>
    <w:p w14:paraId="0A8B341F" w14:textId="12A67B02"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45.资源勘探工业信息等支出（类）支持中小企业发展和管理支出（款）其他支持中小企业发展和管理支出（项）:支出决算数为732.00万元，比上年决算减少881.05万元，下降54.62%。</w:t>
      </w:r>
    </w:p>
    <w:p w14:paraId="195B315A" w14:textId="17C9C648"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46.灾害防治及应急管理支出（类）地震事务（款）地震事业机构（项）:支出决算数为85.55万元，比上年决算增加13.71万元，增长19.08%。</w:t>
      </w:r>
    </w:p>
    <w:p w14:paraId="5A8103FD" w14:textId="32C887BB"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47.一般公共服务支出（类）群众团体事务（款）其他群众团体事务支出（项）:支出决算数为21.90万元，比上年决算增加13.70万元，增长167.07%。</w:t>
      </w:r>
    </w:p>
    <w:p w14:paraId="2282E6E4" w14:textId="520BE707"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48.科学技术支出（类）科技条件与服务（款）其他科技条件与服务支出（项）:支出决算数为17.45万元，比上年决算减少22.42万元，下降56.24%。</w:t>
      </w:r>
    </w:p>
    <w:p w14:paraId="12E07479" w14:textId="2DAAC612"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49.一般公共服务支出（类）商贸事务（款）招商引资（项）:支出决算数为30.59万元，比上年决算增加30.59万元，增长100%。</w:t>
      </w:r>
    </w:p>
    <w:p w14:paraId="47E10FE9" w14:textId="0B7D61CE"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50.城乡社区支出（类）城乡社区环境卫生（款）城乡社区环境卫生（项）:支出决算数为1,080.07万元，比上年决算增加1,060.07万元，增长5300.36%。</w:t>
      </w:r>
    </w:p>
    <w:p w14:paraId="202C4233" w14:textId="641DD754"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51.社会保障和就业支出（类）人力资源和社会保障管理事务（款）行政运行（项）:支出决算数为523.77万元，比上年决算增加25.79万元，增长5.18%。</w:t>
      </w:r>
    </w:p>
    <w:p w14:paraId="5CF46F39" w14:textId="67DA93E5"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52.一般公共服务支出（类）商贸事务（款）行政运行（项）:支出决算数为643.26万元，比上年决算增加13.84万元，增长2.20%。</w:t>
      </w:r>
    </w:p>
    <w:p w14:paraId="285BCF9A" w14:textId="4768A4FD"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53.灾害防治及应急管理支出（类）应急管理事务（款）灾害风险防治（项）:支出决算数为47.18万元，比上年决算减少43.22万元，下降47.81%。</w:t>
      </w:r>
    </w:p>
    <w:p w14:paraId="6537FE04" w14:textId="148E4DDD"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54.社会保障和就业支出（类）退役安置（款）军队转业干部安置（项）:支出决算数为105.92万元，比上年决算减少2.29万元，下降2.11%。</w:t>
      </w:r>
    </w:p>
    <w:p w14:paraId="3018CCB3" w14:textId="324DC37E"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55.卫生健康支出（类）优抚对象医疗（款）其他优抚对象医疗支出（项）:支出决算数为1.00万元，比上年决算增加0.37万元，增长58.73%。</w:t>
      </w:r>
    </w:p>
    <w:p w14:paraId="4271C26C" w14:textId="6C51990E"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56.节能环保支出（类）自然生态保护（款）生物及物种资源保护（项）:支出决算数为27.49万元，比上年决算增加27.49万元，增长100%。</w:t>
      </w:r>
    </w:p>
    <w:p w14:paraId="213C8972" w14:textId="11699797"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57.节能环保支出（类）自然生态保护（款）草原生态修复治理（项）:支出决算数为199.01万元，比上年决算增加17.16万元，增长9.44%。</w:t>
      </w:r>
    </w:p>
    <w:p w14:paraId="2A719695" w14:textId="1AE925BE"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58.灾害防治及应急管理支出（类）应急管理事务（款）安全监管（项）:支出决算数为926.96万元，比上年决算增加484.94万元，增长109.71%。</w:t>
      </w:r>
    </w:p>
    <w:p w14:paraId="62AAA67F" w14:textId="7D59B21A"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59.节能环保支出（类）自然生态保护（款）农村环境保护（项）:支出决算数为0.84万元，比上年决算减少197.62万元，下降99.58%。</w:t>
      </w:r>
    </w:p>
    <w:p w14:paraId="47C24435" w14:textId="7512859B"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60.社会保障和就业支出（类）退役安置（款）退役士兵安置（项）:支出决算数为108.28万元，比上年决算增加68.55万元，增长172.56%。</w:t>
      </w:r>
    </w:p>
    <w:p w14:paraId="02BF7894" w14:textId="629C7661"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61.公共安全支出（类）公安（款）其他公安支出（项）:支出决算数为2,006.69万元，比上年决算增加422.08万元，增长26.64%。</w:t>
      </w:r>
    </w:p>
    <w:p w14:paraId="068178A5" w14:textId="277656CF"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62.农林水支出（类）农业农村（款）农业资源保护修复与利用（项）:支出决算数为9,113.59万元，比上年决算减少2,086.45万元，下降18.63%。</w:t>
      </w:r>
    </w:p>
    <w:p w14:paraId="2FFE123C" w14:textId="01ED0870"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63.社会保障和就业支出（类）人力资源和社会保障管理事务（款）社会保险经办机构（项）:支出决算数为329.46万元，比上年决算增加30.07万元，增长10.04%。</w:t>
      </w:r>
    </w:p>
    <w:p w14:paraId="410E4C6C" w14:textId="7D695DDE"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64.一般公共服务支出（类）发展与改革事务（款）行政运行（项）:支出决算数为389.87万元，比上年决算减少24.75万元，下降5.97%。</w:t>
      </w:r>
    </w:p>
    <w:p w14:paraId="5C96A483" w14:textId="4E42FBCB"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65.交通运输支出（类）公路水路运输（款）公路建设（项）:支出决算数为30.00万元，比上年决算增加30.00万元，增长100%。</w:t>
      </w:r>
    </w:p>
    <w:p w14:paraId="1A320C82" w14:textId="7AC28C1C"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66.交通运输支出（类）公路水路运输（款）公路养护（项）:支出决算数为1,123.95万元，比上年决算增加211.23万元，增长23.14%。</w:t>
      </w:r>
    </w:p>
    <w:p w14:paraId="0D16A5AE" w14:textId="1486078F"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67.科学技术支出（类）科学技术管理事务（款）行政运行（项）:支出决算数为172.41万元，比上年决算增加28.81万元，增长20.06%。</w:t>
      </w:r>
    </w:p>
    <w:p w14:paraId="38DEBE82" w14:textId="74DCB650"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68.教育支出（类）职业教育（款）技校教育（项）:支出决算数为228.58万元，比上年决算增加82.19万元，增长56.14%。</w:t>
      </w:r>
    </w:p>
    <w:p w14:paraId="543F40D7" w14:textId="524B1233"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69.教育支出（类）职业教育（款）中等职业教育（项）:支出决算数为52.79万元，比上年决算增加52.79万元，增长100%。</w:t>
      </w:r>
    </w:p>
    <w:p w14:paraId="19A75A1D" w14:textId="2506012D"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70.交通运输支出（类）公路水路运输（款）行政运行（项）:支出决算数为360.85万元，比上年决算减少923.91万元，下降71.91%。</w:t>
      </w:r>
    </w:p>
    <w:p w14:paraId="4438D47D" w14:textId="7267DC3C"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71.卫生健康支出（类）公立医院（款）其他公立医院支出（项）:支出决算数为103.00万元，比上年决算减少97.00万元，下降48.50%。</w:t>
      </w:r>
    </w:p>
    <w:p w14:paraId="533CA3F7" w14:textId="1578CF2E"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72.一般公共服务支出（类）统计信息事务（款）统计抽样调查（项）:支出决算数为0.75万元，比上年决算增加0.75万元，增长100%。</w:t>
      </w:r>
    </w:p>
    <w:p w14:paraId="586B0B6D" w14:textId="56B0C20B"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73.农林水支出（类）农业农村（款）农村合作经济（项）:支出决算数为723.00万元，比上年决算增加723.00万元，增长100%。</w:t>
      </w:r>
    </w:p>
    <w:p w14:paraId="1DA2467E" w14:textId="561111E3"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74.农林水支出（类）农业农村（款）农业生产发展（项）:支出决算数为10,317.51万元，比上年决算增加8,236.78万元，增长395.86%。</w:t>
      </w:r>
    </w:p>
    <w:p w14:paraId="757706D8" w14:textId="67E80EE6"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75.文化旅游体育与传媒支出（类）广播电视（款）广播电视事务（项）:支出决算数为744.03万元，比上年决算增加72.21万元，增长10.75%。</w:t>
      </w:r>
    </w:p>
    <w:p w14:paraId="724E79B6" w14:textId="4C907ACD"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76.自然资源海洋气象等支出（类）自然资源事务（款）行政运行（项）:支出决算数为229.95万元，比上年决算减少64.43万元，下降21.89%。</w:t>
      </w:r>
    </w:p>
    <w:p w14:paraId="47A03506" w14:textId="5DC3DDDE"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77.一般公共服务支出（类）党委办公厅（室）及相关机构事务（款）行政运行（项）:支出决算数为2,338.70万元，比上年决算减少324.15万元，下降12.17%。</w:t>
      </w:r>
    </w:p>
    <w:p w14:paraId="681F1566" w14:textId="3E236DDB"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78.国防支出（类）其他国防支出（款）其他国防支出（项）:支出决算数为87.40万元，比上年决算增加87.40万元，增长100%。</w:t>
      </w:r>
    </w:p>
    <w:p w14:paraId="0B84CB51" w14:textId="703A4D16"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79.一般公共服务支出（类）党委办公厅（室）及相关机构事务（款）专项业务（项）:支出决算数为46.82万元，比上年决算增加26.90万元，增长135.12%。</w:t>
      </w:r>
    </w:p>
    <w:p w14:paraId="00788D10" w14:textId="07AC3FBA"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80.一般公共服务支出（类）人大事务（款）其他人大事务支出（项）:支出决算数为254.05万元，比上年决算增加44.46万元，增长21.21%。</w:t>
      </w:r>
    </w:p>
    <w:p w14:paraId="2BC85FDA" w14:textId="76158A6C"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81.社会保障和就业支出（类）抚恤（款）烈士纪念设施管理维护（项）:支出决算数为157.00万元，比上年决算增加142.00万元，增长946.69%。</w:t>
      </w:r>
    </w:p>
    <w:p w14:paraId="4111FB26" w14:textId="336C58DB"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82.教育支出（类）教育费附加安排的支出（款）其他教育费附加安排的支出（项）:支出决算数为68.42万元，比上年决算增加63.42万元，增长1268.44%。</w:t>
      </w:r>
    </w:p>
    <w:p w14:paraId="69DCB4AF" w14:textId="5E999AB4"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83.农林水支出（类）巩固脱贫攻坚成果衔接乡村振兴（款）其他巩固脱贫攻坚成果衔接乡村振兴支出（项）:支出决算数为775.02万元，比上年决算增加465.02万元，增长150.01%。</w:t>
      </w:r>
    </w:p>
    <w:p w14:paraId="530C97DB" w14:textId="45D0E0BA"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84.节能环保支出（类）天然林保护（款）政策性社会性支出补助（项）:支出决算数为28.72万元，比上年决算增加28.72万元，增长100%。</w:t>
      </w:r>
    </w:p>
    <w:p w14:paraId="252A972F" w14:textId="794A2AA4"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85.卫生健康支出（类）其他卫生健康支出（款）其他卫生健康支出（项）:支出决算数为22.00万元，比上年决算增加22.00万元，增长100%。</w:t>
      </w:r>
    </w:p>
    <w:p w14:paraId="6DF6ABC1" w14:textId="2D52C513"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86.卫生健康支出（类）医疗保障管理事务（款）其他医疗保障管理事务支出（项）:支出决算数为227.00万元，比上年决算增加227.00万元，增长100%。</w:t>
      </w:r>
    </w:p>
    <w:p w14:paraId="2B280878" w14:textId="5B5F282B"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87.节能环保支出（类）天然林保护（款）森林管护（项）:支出决算数为832.98万元，比上年决算增加832.98万元，增长100%。</w:t>
      </w:r>
    </w:p>
    <w:p w14:paraId="39D9B916" w14:textId="6C94D149"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88.农林水支出（类）农业农村（款）防灾救灾（项）:支出决算数为104.00万元，比上年决算减少280.80万元，下降72.97%。</w:t>
      </w:r>
    </w:p>
    <w:p w14:paraId="709E647F" w14:textId="242DCB4B"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89.社会保障和就业支出（类）抚恤（款）死亡抚恤（项）:支出决算数为1,554.64万元，比上年决算增加964.18万元，增长163.29%。</w:t>
      </w:r>
    </w:p>
    <w:p w14:paraId="07823E5F" w14:textId="0BDCB3C5"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90.社会保障和就业支出（类）抚恤（款）义务兵优待（项）:支出决算数为171.00万元，比上年决算增加64.31万元，增长60.28%。</w:t>
      </w:r>
    </w:p>
    <w:p w14:paraId="2A9F7B16" w14:textId="2CE956E6"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91.社会保障和就业支出（类）抚恤（款）伤残抚恤（项）:支出决算数为17.04万元，比上年决算减少2.07万元，下降10.85%。</w:t>
      </w:r>
    </w:p>
    <w:p w14:paraId="4341B3CA" w14:textId="0EB7703A"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92.一般公共服务支出（类）档案事务（款）行政运行（项）:支出决算数为153.72万元，比上年决算增加43.21万元，增长39.10%。</w:t>
      </w:r>
    </w:p>
    <w:p w14:paraId="4A9B1A15" w14:textId="2E591D2A"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93.社会保障和就业支出（类）残疾人事业（款）残疾人康复（项）:支出决算数为86.87万元，比上年决算增加18.40万元，增长26.87%。</w:t>
      </w:r>
    </w:p>
    <w:p w14:paraId="3B447F55" w14:textId="2BC0A1A9"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94.社会保障和就业支出（类）残疾人事业（款）残疾人就业（项）:支出决算数为22.00万元，比上年决算减少20.85万元，下降48.66%。</w:t>
      </w:r>
    </w:p>
    <w:p w14:paraId="4DD5A257" w14:textId="18069C3A"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95.社会保障和就业支出（类）残疾人事业（款）行政运行（项）:支出决算数为141.25万元，比上年决算增加13.16万元，增长10.28%。</w:t>
      </w:r>
    </w:p>
    <w:p w14:paraId="17C1C1DE" w14:textId="50A409A7"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96.一般公共服务支出（类）市场监督管理事务（款）食品安全监管（项）:支出决算数为13.81万元，比上年决算增加13.81万元，增长100%。</w:t>
      </w:r>
    </w:p>
    <w:p w14:paraId="7F372874" w14:textId="4013286E"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97.一般公共服务支出（类）政府办公厅（室）及相关机构事务（款）信访事务（项）:支出决算数为160.97万元，比上年决算增加118.67万元，增长280.54%。</w:t>
      </w:r>
    </w:p>
    <w:p w14:paraId="0217DCEF" w14:textId="3A02D8DB"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98.一般公共服务支出（类）纪检监察事务（款）其他纪检监察事务支出（项）:支出决算数为65.12万元，比上年决算减少6.00万元，下降8.44%。</w:t>
      </w:r>
    </w:p>
    <w:p w14:paraId="68837ACA" w14:textId="1A461BAF"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99.一般公共服务支出（类）市场监督管理事务（款）质量基础（项）:支出决算数为3.00万元，比上年决算增加3.00万元，增长100%。</w:t>
      </w:r>
    </w:p>
    <w:p w14:paraId="170A798B" w14:textId="0EA0BF0D"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100.一般公共服务支出（类）统战事务（款）其他统战事务支出（项）:支出决算数为109.70万元，比上年决算增加91.70万元，增长509.47%。</w:t>
      </w:r>
    </w:p>
    <w:p w14:paraId="07E59208" w14:textId="47CE0B39"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101.一般公共服务支出（类）政府办公厅（室）及相关机构事务（款）行政运行（项）:支出决算数为7,743.58万元，比上年决算减少715.40万元，下降8.46%。</w:t>
      </w:r>
    </w:p>
    <w:p w14:paraId="0D1FE9CB" w14:textId="469157B5"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102.农林水支出（类）农业农村（款）科技转化与推广服务（项）:支出决算数为730.00万元，比上年决算增加730.00万元，增长100%。</w:t>
      </w:r>
    </w:p>
    <w:p w14:paraId="1C58BCA8" w14:textId="50DE97F7"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103.农林水支出（类）农业农村（款）事业运行（项）:支出决算数为6,700.20万元，比上年决算增加132.44万元，增长2.02%。</w:t>
      </w:r>
    </w:p>
    <w:p w14:paraId="134A3D72" w14:textId="0678B713"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104.卫生健康支出（类）基层医疗卫生机构（款）其他基层医疗卫生机构支出（项）:支出决算数为103.22万元，比上年决算增加26.95万元，增长35.33%。</w:t>
      </w:r>
    </w:p>
    <w:p w14:paraId="2223EBAC" w14:textId="60140D4C"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105.农林水支出（类）农业农村（款）病虫害控制（项）:支出决算数为306.21万元，比上年决算增加171.69万元，增长127.64%。</w:t>
      </w:r>
    </w:p>
    <w:p w14:paraId="5714F43C" w14:textId="7C4EFBB1"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106.文化旅游体育与传媒支出（类）文化和旅游（款）文化创作与保护（项）:支出决算数为35.00万元，比上年决算增加34.33万元，增长5114.54%。</w:t>
      </w:r>
    </w:p>
    <w:p w14:paraId="59EA77F7" w14:textId="7D1AA265"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107.社会保障和就业支出（类）最低生活保障（款）农村最低生活保障金支出（项）:支出决算数为800.73万元，比上年决算增加800.73万元，增长100%。</w:t>
      </w:r>
    </w:p>
    <w:p w14:paraId="1309143A" w14:textId="01D4E884"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108.社会保障和就业支出（类）其他社会保障和就业支出（款）其他社会保障和就业支出（项）:支出决算数为736.74万元，比上年决算减少772.77万元，下降51.19%。</w:t>
      </w:r>
    </w:p>
    <w:p w14:paraId="5E59B236" w14:textId="5FE8D21D"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109.农林水支出（类）农业农村（款）行政运行（项）:支出决算数为1,938.60万元，比上年决算减少753.24万元，下降27.98%。</w:t>
      </w:r>
    </w:p>
    <w:p w14:paraId="3216A3D9" w14:textId="01D18B4B"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110.节能环保支出（类）环境保护管理事务（款）其他环境保护管理事务支出（项）:支出决算数为144.24万元，比上年决算减少248.11万元，下降63.24%。</w:t>
      </w:r>
    </w:p>
    <w:p w14:paraId="29989AB1" w14:textId="5ED95DD0"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111.社会保障和就业支出（类）残疾人事业（款）残疾人生活和护理补贴（项）:支出决算数为250.71万元，比上年决算减少0.29万元，下降0.12%。</w:t>
      </w:r>
    </w:p>
    <w:p w14:paraId="5E73507D" w14:textId="53F0DCCA"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112.农林水支出（类）林业和草原（款）信息管理（项）:支出决算数为27.80万元，比上年决算增加27.80万元，增长100%。</w:t>
      </w:r>
    </w:p>
    <w:p w14:paraId="08E3C399" w14:textId="5A531543"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113.公共安全支出（类）司法（款）行政运行（项）:支出决算数为570.63万元，比上年决算增加20.50万元，增长3.73%。</w:t>
      </w:r>
    </w:p>
    <w:p w14:paraId="24D3858C" w14:textId="40638A0D"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114.卫生健康支出（类）计划生育事务（款）计划生育服务（项）:支出决算数为649.87万元，比上年决算增加181.16万元，增长38.65%。</w:t>
      </w:r>
    </w:p>
    <w:p w14:paraId="61B711D7" w14:textId="45B3DEFA"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115.社会保障和就业支出（类）最低生活保障（款）城市最低生活保障金支出（项）:支出决算数为242.31万元，比上年决算增加154.26万元，增长175.20%。</w:t>
      </w:r>
    </w:p>
    <w:p w14:paraId="473457F8" w14:textId="207DF6E3"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116.科学技术支出（类）科学技术普及（款）其他科学技术普及支出（项）:支出决算数为19.87万元，比上年决算增加9.87万元，增长98.66%。</w:t>
      </w:r>
    </w:p>
    <w:p w14:paraId="3E1FB064" w14:textId="1B7522AE"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117.一般公共服务支出（类）市场监督管理事务（款）行政运行（项）:支出决算数为475.62万元，比上年决算减少270.86万元，下降36.28%。</w:t>
      </w:r>
    </w:p>
    <w:p w14:paraId="60BECA5D" w14:textId="77C03A3C"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118.城乡社区支出（类）城乡社区公共设施（款）小城镇基础设施建设（项）:支出决算数为1,375.00万元，比上年决算减少425.00万元，下降23.61%。</w:t>
      </w:r>
    </w:p>
    <w:p w14:paraId="12662A0E" w14:textId="24870583"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119.文化旅游体育与传媒支出（类）文化和旅游（款）艺术表演团体（项）:支出决算数为348.01万元，比上年决算增加54.23万元，增长18.46%。</w:t>
      </w:r>
    </w:p>
    <w:p w14:paraId="74680D83" w14:textId="6AEB33DA"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120.文化旅游体育与传媒支出（类）文化和旅游（款）群众文化（项）:支出决算数为497.42万元，比上年决算增加338.60万元，增长213.20%。</w:t>
      </w:r>
    </w:p>
    <w:p w14:paraId="56DB3DCB" w14:textId="5C31140D"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121.公共安全支出（类）公安（款）事业运行（项）:支出决算数为533.14万元，比上年决算减少671.74万元，下降55.75%。</w:t>
      </w:r>
    </w:p>
    <w:p w14:paraId="33DE8178" w14:textId="61DB1940"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122.文化旅游体育与传媒支出（类）文化和旅游（款）图书馆（项）:支出决算数为144.04万元，比上年决算增加31.99万元，增长28.55%。</w:t>
      </w:r>
    </w:p>
    <w:p w14:paraId="7A19A192" w14:textId="2D64A6FC"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123.文化旅游体育与传媒支出（类）文化和旅游（款）行政运行（项）:支出决算数为496.91万元，比上年决算增加83.33万元，增长20.15%。</w:t>
      </w:r>
    </w:p>
    <w:p w14:paraId="44585B18" w14:textId="0966D942"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124.卫生健康支出（类）公共卫生（款）疾病预防控制机构（项）:支出决算数为576.38万元，比上年决算减少216.53万元，下降27.31%。</w:t>
      </w:r>
    </w:p>
    <w:p w14:paraId="0CAB87B5" w14:textId="49A965EF"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125.卫生健康支出（类）公共卫生（款）卫生监督机构（项）:支出决算数为71.73万元，比上年决算减少3.47万元，下降4.62%。</w:t>
      </w:r>
    </w:p>
    <w:p w14:paraId="2B81D205" w14:textId="02B85B11"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126.卫生健康支出（类）公共卫生（款）妇幼保健机构（项）:支出决算数为398.09万元，比上年决算减少211.93万元，下降34.74%。</w:t>
      </w:r>
    </w:p>
    <w:p w14:paraId="2E62C430" w14:textId="758A5B76"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127.农林水支出（类）林业和草原（款）其他林业和草原支出（项）:支出决算数为2,296.79万元，比上年决算增加1,319.01万元，增长134.90%。</w:t>
      </w:r>
    </w:p>
    <w:p w14:paraId="1E0D2C06" w14:textId="57E3B83A"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128.卫生健康支出（类）公共卫生（款）基本公共卫生服务（项）:支出决算数为582.95万元，比上年决算增加27.60万元，增长4.97%。</w:t>
      </w:r>
    </w:p>
    <w:p w14:paraId="7A5E99B3" w14:textId="561F6B4D"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129.卫生健康支出（类）公共卫生（款）重大公共卫生服务（项）:支出决算数为194.95万元，比上年决算增加104.51万元，增长115.56%。</w:t>
      </w:r>
    </w:p>
    <w:p w14:paraId="1A3B58B9" w14:textId="0E6447D6"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130.一般公共服务支出（类）群众团体事务（款）行政运行（项）:支出决算数为143.39万元，比上年决算增加2.07万元，增长1.47%。</w:t>
      </w:r>
    </w:p>
    <w:p w14:paraId="71C76BE0" w14:textId="38248E92"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131.一般公共服务支出（类）财政事务（款）行政运行（项）:支出决算数为1,020.87万元，比上年决算增加139.33万元，增长15.81%。</w:t>
      </w:r>
    </w:p>
    <w:p w14:paraId="0A8252D6" w14:textId="6D7E48DC"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132.社会保障和就业支出（类）社会福利（款）养老服务（项）:支出决算数为26.86万元，比上年决算增加26.86万元，增长100%。</w:t>
      </w:r>
    </w:p>
    <w:p w14:paraId="44B082EE" w14:textId="20BE0740"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133.交通运输支出（类）民用航空运输（款）机场建设（项）:支出决算数为12.42万元，比上年决算减少26.08万元，下降67.73%。</w:t>
      </w:r>
    </w:p>
    <w:p w14:paraId="429BBE3A" w14:textId="3528E84F"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134.一般公共服务支出（类）群众团体事务（款）一般行政管理事务（项）:支出决算数为66.59万元，比上年决算减少10.10万元，下降13.17%。</w:t>
      </w:r>
    </w:p>
    <w:p w14:paraId="6BDD81C5" w14:textId="7D64F22A"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135.社会保障和就业支出（类）社会福利（款）儿童福利（项）:支出决算数为102.62万元，比上年决算增加102.62万元，增长100%。</w:t>
      </w:r>
    </w:p>
    <w:p w14:paraId="2BC86671" w14:textId="24AB42CD"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136.社会保障和就业支出（类）社会福利（款）老年福利（项）:支出决算数为310.70万元，比上年决算增加7.08万元，增长2.33%。</w:t>
      </w:r>
    </w:p>
    <w:p w14:paraId="420ECAE7" w14:textId="592E6A98"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137.一般公共服务支出（类）</w:t>
      </w:r>
      <w:proofErr w:type="gramStart"/>
      <w:r w:rsidRPr="005650D1">
        <w:rPr>
          <w:rFonts w:ascii="仿宋_GB2312" w:eastAsia="仿宋_GB2312" w:hint="eastAsia"/>
          <w:sz w:val="32"/>
          <w:szCs w:val="32"/>
        </w:rPr>
        <w:t>网信事务</w:t>
      </w:r>
      <w:proofErr w:type="gramEnd"/>
      <w:r w:rsidRPr="005650D1">
        <w:rPr>
          <w:rFonts w:ascii="仿宋_GB2312" w:eastAsia="仿宋_GB2312" w:hint="eastAsia"/>
          <w:sz w:val="32"/>
          <w:szCs w:val="32"/>
        </w:rPr>
        <w:t>（款）其他</w:t>
      </w:r>
      <w:proofErr w:type="gramStart"/>
      <w:r w:rsidRPr="005650D1">
        <w:rPr>
          <w:rFonts w:ascii="仿宋_GB2312" w:eastAsia="仿宋_GB2312" w:hint="eastAsia"/>
          <w:sz w:val="32"/>
          <w:szCs w:val="32"/>
        </w:rPr>
        <w:t>网信事务</w:t>
      </w:r>
      <w:proofErr w:type="gramEnd"/>
      <w:r w:rsidRPr="005650D1">
        <w:rPr>
          <w:rFonts w:ascii="仿宋_GB2312" w:eastAsia="仿宋_GB2312" w:hint="eastAsia"/>
          <w:sz w:val="32"/>
          <w:szCs w:val="32"/>
        </w:rPr>
        <w:t>支出（项）:支出决算数为10.88万元，比上年决算增加10.88万元，增长100%。</w:t>
      </w:r>
    </w:p>
    <w:p w14:paraId="4C8ACF31" w14:textId="64BC24EE"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138.公共安全支出（类）其他公共安全支出（款）其他公共安全支出（项）:支出决算数为762.17万元，比上年决算减少978.25万元，下降56.21%。</w:t>
      </w:r>
    </w:p>
    <w:p w14:paraId="043B6B63" w14:textId="20E1A4E4"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139.卫生健康支出（类）公共卫生（款）突发公共卫生事件应急处理（项）:支出决算数为4,228.20万元，比上年决算减少265.71万元，下降5.91%。</w:t>
      </w:r>
    </w:p>
    <w:p w14:paraId="76936D9C" w14:textId="0B7F7DEC"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140.卫生健康支出（类）医疗保障管理事务（款）行政运行（项）:支出决算数为229.10万元，比上年决算增加37.34万元，增长19.47%。</w:t>
      </w:r>
    </w:p>
    <w:p w14:paraId="10E0DFCD" w14:textId="350E77F7"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141.卫生健康支出（类）医疗保障管理事务（款）医疗保障经办事务（项）:支出决算数为33.69万元，比上年决算减少622.15万元，下降94.86%。</w:t>
      </w:r>
    </w:p>
    <w:p w14:paraId="1DF68521" w14:textId="071CFF2C"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142.科学技术支出（类）技术研究与开发（款）科技成果转化与扩散（项）:支出决算数为3.50万元，比上年决算增加1.50万元，增长75.00%。</w:t>
      </w:r>
    </w:p>
    <w:p w14:paraId="155E0BAC" w14:textId="7E75F68D"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143.社会保障和就业支出（类）特困人员救助供养（款）城市特困人员救助供养支出（项）:支出决算数为187.56万元，比上年决算增加187.56万元，增长100%。</w:t>
      </w:r>
    </w:p>
    <w:p w14:paraId="53F2804D" w14:textId="0E806893"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144.社会保障和就业支出（类）特困人员救助供养（款）农村特困人员救助供养支出（项）:支出决算数为110.60万元，比上年决算增加110.60万元，增长100%。</w:t>
      </w:r>
    </w:p>
    <w:p w14:paraId="1930FA5E" w14:textId="6F3891DC"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145.教育支出（类）普通教育（款）其他普通教育支出（项）:支出决算数为2,103.69万元，比上年决算减少8.30万元，下降0.39%。</w:t>
      </w:r>
    </w:p>
    <w:p w14:paraId="0701AD50" w14:textId="6840A98B"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146.文化旅游体育与传媒支出（类）文物（款）博物馆（项）:支出决算数为350.16万元，比上年决算增加120.31万元，增长52.35%。</w:t>
      </w:r>
    </w:p>
    <w:p w14:paraId="66627C46" w14:textId="13B526D2"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147.一般公共服务支出（类）宣传事务（款）行政运行（项）:支出决算数为249.20万元，比上年决算减少43.22万元，下降14.78%。</w:t>
      </w:r>
    </w:p>
    <w:p w14:paraId="6B467BB1" w14:textId="279EFA4B"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148.商业服务业等支出（类）其他商业服务业等支出（款）其他商业服务业等支出（项）:支出决算数为0.90万元，比上年决算减少2.54万元，下降73.82%。</w:t>
      </w:r>
    </w:p>
    <w:p w14:paraId="0A043595" w14:textId="18F4C4F9"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149.一般公共服务支出（类）政府办公厅（室）及相关机构事务（款）其他政府办公厅（室）及相关机构事务支出（项）:支出决算数为9.00万元，比上年决算减少92.44万元，下降91.13%。</w:t>
      </w:r>
    </w:p>
    <w:p w14:paraId="5E884767" w14:textId="01354101"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150.住房保障支出（类）保障性安居工程支出（款）其他保障性安居工程支出（项）:支出决算数为1,150.70万元，比上年决算增加1,150.70万元，增长100%。</w:t>
      </w:r>
    </w:p>
    <w:p w14:paraId="2D28360D" w14:textId="730B6DD8"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151.文化旅游体育与传媒支出（类）文物（款）行政运行（项）:支出决算数为176.96万元，比上年决算增加49.12万元，增长38.42%。</w:t>
      </w:r>
    </w:p>
    <w:p w14:paraId="7AAE5F52" w14:textId="1881F74D"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152.文化旅游体育与传媒支出（类）文物（款）文物保护（项）:支出决算数为184.12万元，比上年决算减少36.54万元，下降16.56%。</w:t>
      </w:r>
    </w:p>
    <w:p w14:paraId="0E8BBB63" w14:textId="4CF8FF57"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153.自然资源海洋气象等支出（类）自然资源事务（款）事业运行（项）:支出决算数为279.57万元，比上年决算减少167.53万元，下降37.47%。</w:t>
      </w:r>
    </w:p>
    <w:p w14:paraId="21A07C57" w14:textId="0768998E"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154.节能环保支出（类）污染防治（款）大气（项）:支出决算数为3,734.80万元，比上年决算增加3,734.80万元，增长100%。</w:t>
      </w:r>
    </w:p>
    <w:p w14:paraId="24CED200" w14:textId="52D7941B"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155.农林水支出（类）农业农村（款）农田建设（项）:支出决算数为1,696.29万元，比上年决算减少854.10万元，下降33.49%。</w:t>
      </w:r>
    </w:p>
    <w:p w14:paraId="2D5B0CEA" w14:textId="3359C080"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156.农林水支出（类）水利（款）其他水利支出（项）:支出决算数为385.08万元，比上年决算增加360.01万元，增长1436.15%。</w:t>
      </w:r>
    </w:p>
    <w:p w14:paraId="190B285B" w14:textId="153ACF89"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157.一般公共服务支出（类）统计信息事务（款）行政运行（项）:支出决算数为15.05万元，比上年决算增加15.05万元，增长100%。</w:t>
      </w:r>
    </w:p>
    <w:p w14:paraId="5C17D923" w14:textId="0C3876DE"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158.一般公共服务支出（类）统计信息事务（款）专项普查活动（项）:支出决算数为5.21万元，比上年决算增加5.21万元，增长100%。</w:t>
      </w:r>
    </w:p>
    <w:p w14:paraId="19F208C1" w14:textId="6D34C9AF"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159.一般公共服务支出（类）统计信息事务（款）统计管理（项）:支出决算数为17.64万元，比上年决算增加10.20万元，增长137.10%。</w:t>
      </w:r>
    </w:p>
    <w:p w14:paraId="7546A34F" w14:textId="1D2A30C4"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160.社会保障和就业支出（类）民政管理事务（款）其他民政管理事务支出（项）:支出决算数为316.48万元，比上年决算增加190.45万元，增长151.12%。</w:t>
      </w:r>
    </w:p>
    <w:p w14:paraId="31F40DAE" w14:textId="769DA225"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161.农林水支出（类）农村综合改革（款）对村民委员会和村党支部的补助（项）:支出决算数为2,674.62万元，比上年决算减少263.83万元，下降8.98%。</w:t>
      </w:r>
    </w:p>
    <w:p w14:paraId="7ABD88F9" w14:textId="18626892"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162.一般公共服务支出（类）商贸事务（款）其他商贸事务支出（项）:支出决算数为110.52万元，比上年决算增加70.53万元，增长176.33%。</w:t>
      </w:r>
    </w:p>
    <w:p w14:paraId="543CC492" w14:textId="125257B9"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163.一般公共服务支出（类）其他共产党事务支出（款）其他共产党事务支出（项）:支出决算数为1,096.40万元，比上年决算增加201.60万元，增长22.53%。</w:t>
      </w:r>
    </w:p>
    <w:p w14:paraId="3A4E08A7" w14:textId="7BFC0DE6"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164.商业服务业等支出（类）商业流通事务（款）其他商业流通事务支出（项）:支出决算数为92.69万元，比上年决算增加5.95万元，增长6.86%。</w:t>
      </w:r>
    </w:p>
    <w:p w14:paraId="5EAED2EC" w14:textId="0FAE2B84"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165.卫生健康支出（类）卫生健康管理事务（款）其他卫生健康管理事务支出（项）:支出决算数为202.51万元，比上年决算减少138.82万元，下降40.67%。</w:t>
      </w:r>
    </w:p>
    <w:p w14:paraId="73DE82EB" w14:textId="27C81D47"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166.农林水支出（类）农村综合改革（款）对村级公益事业建设的补助（项）:支出决算数为749.64万元，比上年决算增加253.27万元，增长51.02%。</w:t>
      </w:r>
    </w:p>
    <w:p w14:paraId="3A5173BF" w14:textId="4317FAB8"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167.农林水支出（类）农业农村（款）农村道路建设（项）:支出决算数为20.00万元，比上年决算增加20.00万元，增长100%。</w:t>
      </w:r>
    </w:p>
    <w:p w14:paraId="61D24252" w14:textId="09FA3B17"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168.农林水支出（类）其他农林水支出（款）其他农林水支出（项）:支出决算数为7,661.06万元，比上年决算增加7,281.99万元，增长1921.03%。</w:t>
      </w:r>
    </w:p>
    <w:p w14:paraId="5A473F1F" w14:textId="5FB99774"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169.城乡社区支出（类）城乡社区管理事务（款）城管执法（项）:支出决算数为513.17万元，比上年决算减少183.90万元，下降26.38%。</w:t>
      </w:r>
    </w:p>
    <w:p w14:paraId="7A4D6159" w14:textId="6DF41C86"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170.社会保障和就业支出（类）临时救助（款）临时救助支出（项）:支出决算数为319.83万元，比上年决算增加82.43万元，增长34.72%。</w:t>
      </w:r>
    </w:p>
    <w:p w14:paraId="059C926A" w14:textId="48F72349"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171.灾害防治及应急管理支出（类）其他灾害防治及应急管理支出（款）其他灾害防治及应急管理支出（项）:支出决算数为24.94万元，比上年决算增加24.94万元，增长100%。</w:t>
      </w:r>
    </w:p>
    <w:p w14:paraId="62A9A261" w14:textId="4C1182DB"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172.资源勘探工业信息等支出（类）支持中小企业发展和管理支出（款）中小企业发展专项（项）:支出决算数为228.50万元，比上年决算增加164.00万元，增长254.26%。</w:t>
      </w:r>
    </w:p>
    <w:p w14:paraId="20C75415" w14:textId="56D5F582"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173.社会保障和就业支出（类）临时救助（款）流浪乞讨人员救助支出（项）:支出决算数为0.38万元，比上年决算增加0.38万元，增长100%。</w:t>
      </w:r>
    </w:p>
    <w:p w14:paraId="19F1723D" w14:textId="69384FEB"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174.城乡社区支出（类）城乡社区管理事务（款）行政运行（项）:支出决算数为549.72万元，比上年决算减少697.87万元，下降55.94%。</w:t>
      </w:r>
    </w:p>
    <w:p w14:paraId="5EB84202" w14:textId="305EE674"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175.文化旅游体育与传媒支出（类）体育（款）群众体育（项）:支出决算数为10.00万元，比上年决算增加10.00万元，增长100%。</w:t>
      </w:r>
    </w:p>
    <w:p w14:paraId="5DC93B3D" w14:textId="43BBC230"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176.一般公共服务支出（类）组织事务（款）行政运行（项）:支出决算数为758.95万元，比上年决算增加81.42万元，增长12.02%。</w:t>
      </w:r>
    </w:p>
    <w:p w14:paraId="0BF27E50" w14:textId="1515814F"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177.文化旅游体育与传媒支出（类）其他文化旅游体育与传媒支出（款）其他文化旅游体育与传媒支出（项）:支出决算数为377.97万元，比上年决算增加82.25万元，增长27.81%。</w:t>
      </w:r>
    </w:p>
    <w:p w14:paraId="70E46CCB" w14:textId="750E6D51"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178.教育支出（类）职业教育（款）其他职业教育支出（项）:支出决算数为738.47万元，比上年决算减少149.74万元，下降16.86%。</w:t>
      </w:r>
    </w:p>
    <w:p w14:paraId="062EAE9F" w14:textId="4584B06A"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179.一般公共服务支出（类）政协事务（款）其他政协事务支出（项）:支出决算数为22.37万元，比上年决算增加22.37万元，增长100%。</w:t>
      </w:r>
    </w:p>
    <w:p w14:paraId="47EDBB70" w14:textId="0E70B33E"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180.文化旅游体育与传媒支出（类）体育（款）体育场馆（项）:支出决算数为128.45万元，比上年决算增加128.45万元，增长100%。</w:t>
      </w:r>
    </w:p>
    <w:p w14:paraId="063CA1F1" w14:textId="1499181C"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181.灾害防治及应急管理支出（类）地震事务（款）地震监测（项）:支出决算数为0.36万元，比上年决算增加0.00万元，增长0.00%。</w:t>
      </w:r>
    </w:p>
    <w:p w14:paraId="5F1D3D64" w14:textId="503EA1B1"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182.卫生健康支出（类）公立医院（款）综合医院（项）:支出决算数为2,183.95万元，比上年决算增加332.23万元，增长17.94%。</w:t>
      </w:r>
    </w:p>
    <w:p w14:paraId="7FC910EC" w14:textId="0DCDF3FF"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183.社会保障和就业支出（类）退役军人管理事务（款）拥军优属（项）:支出决算数为39.35万元，比上年决算增加30.13万元，增长327.08%。</w:t>
      </w:r>
    </w:p>
    <w:p w14:paraId="5F9B27A4" w14:textId="3116384F"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184.社会保障和就业支出（类）行政事业单位养老支出（款）离退休人员管理机构（项）:支出决算数为1.26万元，比上年决算减少7.55万元，下降85.71%。</w:t>
      </w:r>
    </w:p>
    <w:p w14:paraId="5E4CACCC" w14:textId="3C7AEACB"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185.社会保障和就业支出（类）行政事业单位养老支出（款）事业单位离退休（项）:支出决算数为544.65万元，比上年决算增加366.85万元，增长206.33%。</w:t>
      </w:r>
    </w:p>
    <w:p w14:paraId="3E8DEF5E" w14:textId="528E3B25"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186.社会保障和就业支出（类）行政事业单位养老支出（款）行政单位离退休（项）:支出决算数为263.57万元，比上年决算增加115.49万元，增长77.99%。</w:t>
      </w:r>
    </w:p>
    <w:p w14:paraId="6624BA25" w14:textId="357FECA2"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187.社会保障和就业支出（类）退役军人管理事务（款）行政运行（项）:支出决算数为106.45万元，比上年决算减少2.11万元，下降1.94%。</w:t>
      </w:r>
    </w:p>
    <w:p w14:paraId="2A0604D8" w14:textId="07A5D5CD"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188.社会保障和就业支出（类）行政事业单位养老支出（款）机关事业单位职业年金缴费支出（项）:支出决算数为1,862.97万元，比上年决算增加831.76万元，增长80.66%。</w:t>
      </w:r>
    </w:p>
    <w:p w14:paraId="43F49F6C" w14:textId="0007CFE0"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189.社会保障和就业支出（类）行政事业单位养老支出（款）机关事业单位基本养老保险缴费支出（项）:支出决算数为3,999.08万元，比上年决算增加14.33万元，增长0.36%。</w:t>
      </w:r>
    </w:p>
    <w:p w14:paraId="1A94BA9E" w14:textId="46BE72E8"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190.公共安全支出（类）司法（款）其他司法支出（项）:支出决算数为128.00万元，比上年决算减少25.00万元，下降16.34%。</w:t>
      </w:r>
    </w:p>
    <w:p w14:paraId="56C804B5" w14:textId="134B0068"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191.社会保障和就业支出（类）人力资源和社会保障管理事务（款）其他人力资源和社会保障管理事务支出（项）:支出决算数为550.82万元，比上年决算增加550.82万元，增长100%。</w:t>
      </w:r>
    </w:p>
    <w:p w14:paraId="52696E44" w14:textId="3F5B59E4"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192.教育支出（类）其他教育支出（款）其他教育支出（项）:支出决算数为155.27万元，比上年决算增加121.17万元，增长355.34%。</w:t>
      </w:r>
    </w:p>
    <w:p w14:paraId="31B810BA" w14:textId="2E945DF0"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193.一般公共服务支出（类）审计事务（款）行政运行（项）:支出决算数为305.62万元，比上年决算增加7.72万元，增长2.59%。</w:t>
      </w:r>
    </w:p>
    <w:p w14:paraId="7D668A3B" w14:textId="0CE49F6D"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194.一般公共服务支出（类）审计事务（款）审计业务（项）:支出决算数为6.68万元，比上年决算增加6.68万元，增长100%。</w:t>
      </w:r>
    </w:p>
    <w:p w14:paraId="61D1F164" w14:textId="39C4C6E7"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195.一般公共服务支出（类）党委办公厅（室）及相关机构事务（款）其他党委办公厅（室）及相关机构事务支出（项）:支出决算数为287.69万元，比上年决算增加238.67万元，增长486.81%。</w:t>
      </w:r>
    </w:p>
    <w:p w14:paraId="4E268230" w14:textId="4D0F6F7F"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196.文化旅游体育与传媒支出（类）广播电视（款）其他广播电视支出（项）:支出决算数为21.01万元，比上年决算增加6.73万元，增长47.16%。</w:t>
      </w:r>
    </w:p>
    <w:p w14:paraId="365D44C1" w14:textId="64354456"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197.教育支出（类）进修及培训（款）干部教育（项）:支出决算数为440.39万元，比上年决算增加115.08万元，增长35.38%。</w:t>
      </w:r>
    </w:p>
    <w:p w14:paraId="3323675F" w14:textId="6A8B71FA"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198.社会保障和就业支出（类）退役安置（款）其他退役安置支出（项）:支出决算数为157.40万元，比上年决算增加157.40万元，增长100%。</w:t>
      </w:r>
    </w:p>
    <w:p w14:paraId="70417762" w14:textId="02A082C1"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199.一般公共服务支出（类）政府办公厅（室）及相关机构事务（款）事业运行（项）:支出决算数为808.53万元，比上年决算增加282.47万元，增长53.70%。</w:t>
      </w:r>
    </w:p>
    <w:p w14:paraId="1A8DDC92" w14:textId="62C4CE0C"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200.交通运输支出（类）公路水路运输（款）其他公路水路运输支出（项）:支出决算数为1,003.73万元，比上年决算增加80.33万元，增长8.70%。</w:t>
      </w:r>
    </w:p>
    <w:p w14:paraId="4F538B27" w14:textId="33219B72"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201.卫生健康支出（类）基层医疗卫生机构（款）乡镇卫生院（项）:支出决算数为2,693.68万元，比上年决算增加458.71万元，增长20.52%。</w:t>
      </w:r>
    </w:p>
    <w:p w14:paraId="530E4743" w14:textId="2B554346"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202.节能环保支出（类）环境保护管理事务（款）行政运行（项）:支出决算数为124.39万元，比上年决算减少95.52万元，下降43.44%。</w:t>
      </w:r>
    </w:p>
    <w:p w14:paraId="65D0A4FD" w14:textId="0102ACA0"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203.农林水支出（类）农业农村（款）其他农业农村支出（项）:支出决算数为8,181.23万元，比上年决算减少19,473.39万元，下降70.42%。</w:t>
      </w:r>
    </w:p>
    <w:p w14:paraId="10565AF9" w14:textId="5EA52195"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204.一般公共服务支出（类）市场监督管理事务（款）其他市场监督管理事务（项）:支出决算数为13.70万元，比上年决算增加13.70万元，增长100%。</w:t>
      </w:r>
    </w:p>
    <w:p w14:paraId="5BECCCDC" w14:textId="00063876"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205.自然资源海洋气象等支出（类）自然资源事务（款）其他自然资源事务支出（项）:支出决算数为3,164.46万元，比上年决算增加3,164.46万元，增长100%。</w:t>
      </w:r>
    </w:p>
    <w:p w14:paraId="267BFBED" w14:textId="09B0B1F4"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206.城乡社区支出（类）城乡社区公共设施（款）其他城乡社区公共设施支出（项）:支出决算数为12,236.60万元，比上年决算增加8,183.27万元，增长201.89%。</w:t>
      </w:r>
    </w:p>
    <w:p w14:paraId="7D7C6B11" w14:textId="5AA7A220"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207.一般公共服务支出（类）其他一般公共服务支出（款）其他一般公共服务支出（项）:支出决算数为30.00万元，比上年决算减少4,067.15万元，下降99.27%。</w:t>
      </w:r>
    </w:p>
    <w:p w14:paraId="29245F51" w14:textId="6C038DDE"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208.教育支出（类）教育费附加安排的支出（款）农村中小学校舍建设（项）:支出决算数为300.00万元，比上年决算增加279.59万元，增长1370.09%。</w:t>
      </w:r>
    </w:p>
    <w:p w14:paraId="73696EE1" w14:textId="5F666905"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209.教育支出（类）教育费附加安排的支出（款）城市中小学校舍建设（项）:支出决算数为154.72万元，比上年决算增加131.72万元，增长572.70%。</w:t>
      </w:r>
    </w:p>
    <w:p w14:paraId="2ECFA061" w14:textId="76D7C9E4"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210.农林水支出（类）巩固脱贫攻坚成果衔接乡村振兴（款）生产发展（项）:支出决算数为5,772.63万元，比上年决算减少562.14万元，下降8.87%。</w:t>
      </w:r>
    </w:p>
    <w:p w14:paraId="6E487FC7" w14:textId="4F69314E"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211.教育支出（类）教育费附加安排的支出（款）中等职业学校教学设施（项）:支出决算数为124.80万元，比上年决算增加115.50万元，增长1241.92%。</w:t>
      </w:r>
    </w:p>
    <w:p w14:paraId="6E5AEDA0" w14:textId="11955262"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212.住房保障支出（类）住房改革支出（款）住房公积金（项）:支出决算数为3,057.58万元，比上年决算减少68.23万元，下降2.18%。</w:t>
      </w:r>
    </w:p>
    <w:p w14:paraId="315B088A" w14:textId="2886334C"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213.文化旅游体育与传媒支出（类）文化和旅游（款）其他文化和旅游支出（项）:支出决算数为176.78万元，比上年决算减少79.90万元，下降31.13%。</w:t>
      </w:r>
    </w:p>
    <w:p w14:paraId="0C6361E4" w14:textId="3F6ABF34"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214.农林水支出（类）巩固脱贫攻坚成果衔接乡村振兴（款）农村基础设施建设（项）:支出决算数为108.89万元，比上年决算减少6,891.11万元，下降98.44%。</w:t>
      </w:r>
    </w:p>
    <w:p w14:paraId="5BAF0D71" w14:textId="7D360A80"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215.卫生健康支出（类）计划生育事务（款）其他计划生育事务支出（项）:支出决算数为6.24万元，比上年决算增加6.24万元，增长100%。</w:t>
      </w:r>
    </w:p>
    <w:p w14:paraId="65A388EE" w14:textId="1D3DBDD3"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216.社会保障和就业支出（类）抚恤（款）其他优抚支出（项）:支出决算数为465.42万元，比上年决算增加34.45万元，增长7.99%。</w:t>
      </w:r>
    </w:p>
    <w:p w14:paraId="4DC90D58" w14:textId="64A7FBBA"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217.公共安全支出（类）公安（款）行政运行（项）:支出决算数为9,813.80万元，比上年决算增加238.73万元，增长2.49%。</w:t>
      </w:r>
    </w:p>
    <w:p w14:paraId="3511BE9D" w14:textId="1B70F1A1"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218.一般公共服务支出（类）统战事务（款）宗教事务（项）:支出决算数为83.15万元，比上年决算增加83.15万元，增长100%。</w:t>
      </w:r>
    </w:p>
    <w:p w14:paraId="04CA581E" w14:textId="56F265E9"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219.社会保障和就业支出（类）残疾人事业（款）其他残疾人事业支出（项）:支出决算数为22.66万元，比上年决算减少66.23万元，下降74.51%。</w:t>
      </w:r>
    </w:p>
    <w:p w14:paraId="61A32A86" w14:textId="2C3C6CDE"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220.交通运输支出（类）其他交通运输支出（款）公共交通运营补助（项）:支出决算数为478.81万元，比上年决算增加265.21万元，增长124.16%。</w:t>
      </w:r>
    </w:p>
    <w:p w14:paraId="4BA3364A" w14:textId="25295698"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221.一般公共服务支出（类）纪检监察事务（款）行政运行（项）:支出决算数为2,128.43万元，比上年决算增加198.70万元，增长10.30%。</w:t>
      </w:r>
    </w:p>
    <w:p w14:paraId="4F668608" w14:textId="3DEBC5CF"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222.一般公共服务支出（类）发展与改革事务（款）其他发展与改革事务支出（项）:支出决算数为263.24万元，比上年决算增加151.77万元，增长136.17%。</w:t>
      </w:r>
    </w:p>
    <w:p w14:paraId="2B30AFE2" w14:textId="19105FB5"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223.一般公共服务支出（类）统战事务（款）行政运行（项）:支出决算数为297.15万元，比上年决算减少237.19万元，下降44.39%。</w:t>
      </w:r>
    </w:p>
    <w:p w14:paraId="05D835D1" w14:textId="24345D80"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224.一般公共服务支出（类）人大事务（款）人大会议（项）:支出决算数为0.00万元，比上年决算减少33.62万元，下降100%。</w:t>
      </w:r>
    </w:p>
    <w:p w14:paraId="529535B1" w14:textId="07F3BA91"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225.一般公共服务支出（类）政府办公厅（室）及相关机构事务（款）机关服务（项）:支出决算数为0.00万元，比上年决算减少120.87万元，下降100%。</w:t>
      </w:r>
    </w:p>
    <w:p w14:paraId="4139ABEE" w14:textId="2C48EF98"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226.一般公共服务支出（类）统计信息事务（款）专项统计业务（项）:支出决算数为0.00万元，比上年决算减少9.88万元，下降100%。</w:t>
      </w:r>
    </w:p>
    <w:p w14:paraId="5C85A120" w14:textId="051C666D"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227.卫生健康支出（类）中医药（款）中医（民族</w:t>
      </w:r>
      <w:proofErr w:type="gramStart"/>
      <w:r w:rsidRPr="005650D1">
        <w:rPr>
          <w:rFonts w:ascii="仿宋_GB2312" w:eastAsia="仿宋_GB2312" w:hint="eastAsia"/>
          <w:sz w:val="32"/>
          <w:szCs w:val="32"/>
        </w:rPr>
        <w:t>医</w:t>
      </w:r>
      <w:proofErr w:type="gramEnd"/>
      <w:r w:rsidRPr="005650D1">
        <w:rPr>
          <w:rFonts w:ascii="仿宋_GB2312" w:eastAsia="仿宋_GB2312" w:hint="eastAsia"/>
          <w:sz w:val="32"/>
          <w:szCs w:val="32"/>
        </w:rPr>
        <w:t>）药专项（项）:支出决算数为0.00万元，比上年决算减少79.74万元，下降100%。</w:t>
      </w:r>
    </w:p>
    <w:p w14:paraId="0D833666" w14:textId="2D920CA9"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228.卫生健康支出（类）行政事业单位医疗（款）行政单位医疗（项）:支出决算数为0.00万元，比上年决算减少15.10万元，下降100%。</w:t>
      </w:r>
    </w:p>
    <w:p w14:paraId="7DCA9E80" w14:textId="56FC778D"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229.卫生健康支出（类）优抚对象医疗（款）优抚对象医疗补助（项）:支出决算数为0.00万元，比上年决算减少4.30万元，下降100%。</w:t>
      </w:r>
    </w:p>
    <w:p w14:paraId="612F7E39" w14:textId="2E8332FE"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230.节能环保支出（类）退耕还林还草（款）其他退耕还林还草支出（项）:支出决算数为0.00万元，比上年决算减少1,172.41万元，下降100%。</w:t>
      </w:r>
    </w:p>
    <w:p w14:paraId="760A35EF" w14:textId="7A47FAC9"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231.节能环保支出（类）其他节能环保支出（款）其他节能环保支出（项）:支出决算数为0.00万元，比上年决算减少12.87万元，下降100%。</w:t>
      </w:r>
    </w:p>
    <w:p w14:paraId="00C3FAE1" w14:textId="366CD9EC"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232.城乡社区支出（类）城乡社区规划与管理（款）城乡社区规划与管理（项）:支出决算数为0.00万元，比上年决算减少660.00万元，下降100%。</w:t>
      </w:r>
    </w:p>
    <w:p w14:paraId="797C3053" w14:textId="08F0F19A"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233.一般公共服务支出（类）党委办公厅（室）及相关机构事务（款）事业运行（项）:支出决算数为0.00万元，比上年决算减少86.36万元，下降100%。</w:t>
      </w:r>
    </w:p>
    <w:p w14:paraId="2C56CEE6" w14:textId="1E7163A2"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234.公共安全支出（类）公安（款）执法办案（项）:支出决算数为0.00万元，比上年决算减少30.00万元，下降100%。</w:t>
      </w:r>
    </w:p>
    <w:p w14:paraId="194C1E68" w14:textId="7F080AA6"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235.教育支出（类）教育管理事务（款）其他教育管理事务支出（项）:支出决算数为0.00万元，比上年决算减少20.00万元，下降100%。</w:t>
      </w:r>
    </w:p>
    <w:p w14:paraId="18372EE3" w14:textId="728D8979"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236.教育支出（类）特殊教育（款）其他特殊教育支出（项）:支出决算数为0.00万元，比上年决算减少20.00万元，下降100%。</w:t>
      </w:r>
    </w:p>
    <w:p w14:paraId="180E694C" w14:textId="3ADFDADF"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237.教育支出（类）教育费附加安排的支出（款）农村中小学教学设施（项）:支出决算数为0.00万元，比上年决算减少21.95万元，下降100%。</w:t>
      </w:r>
    </w:p>
    <w:p w14:paraId="7BEA503D" w14:textId="38DC76DA"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238.教育支出（类）教育费附加安排的支出（款）城市中小学教学设施（项）:支出决算数为0.00万元，比上年决算减少23.00万元，下降100%。</w:t>
      </w:r>
    </w:p>
    <w:p w14:paraId="671526E0" w14:textId="7CC85ADD"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239.科学技术支出（类）科学技术管理事务（款）其他科学技术管理事务支出（项）:支出决算数为0.00万元，比上年决算减少1.68万元，下降100%。</w:t>
      </w:r>
    </w:p>
    <w:p w14:paraId="31813CD0" w14:textId="2D52D00A"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240.社会保障和就业支出（类）就业补助（款）公益性岗位补贴（项）:支出决算数为0.00万元，比上年决算减少8.09万元，下降100%。</w:t>
      </w:r>
    </w:p>
    <w:p w14:paraId="4606BE72" w14:textId="5D03DDEE"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241.社会保障和就业支出（类）退役安置（款）军队移交政府的离退休人员安置（项）:支出决算数为0.00万元，比上年决算减少20.98万元，下降100%。</w:t>
      </w:r>
    </w:p>
    <w:p w14:paraId="0BC4EED0" w14:textId="7865EC8B"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242.社会保障和就业支出（类）社会福利（款）社会福利事业单位（项）:支出决算数为0.00万元，比上年决算减少26.96万元，下降100%。</w:t>
      </w:r>
    </w:p>
    <w:p w14:paraId="1D0A5B69" w14:textId="79307EB6"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243.社会保障和就业支出（类）其他生活救助（款）其他农村生活救助（项）:支出决算数为0.00万元，比上年决算减少1.50万元，下降100%。</w:t>
      </w:r>
    </w:p>
    <w:p w14:paraId="31618750" w14:textId="547A13D0"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244.商业服务业等支出（类）商业流通事务（款）事业运行（项）:支出决算数为0.00万元，比上年决算减少0.85万元，下降100%。</w:t>
      </w:r>
    </w:p>
    <w:p w14:paraId="0590DC70" w14:textId="6A56EA9A"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245.住房保障支出（类）保障性安居工程支出（款）棚户区改造（项）:支出决算数为0.00万元，比上年决算减少69.41万元，下降100%。</w:t>
      </w:r>
    </w:p>
    <w:p w14:paraId="21655608" w14:textId="23730032"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246.住房保障支出（类）保障性安居工程支出（款）农村危房改造（项）:支出决算数为0.00万元，比上年决算减少5.55万元，下降100%。</w:t>
      </w:r>
    </w:p>
    <w:p w14:paraId="47A2443A" w14:textId="0DDB475F"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247.灾害防治及应急管理支出（类）应急管理事务（款）其他应急管理支出（项）:支出决算数为0.00万元，比上年决算减少113.48万元，下降100%。</w:t>
      </w:r>
    </w:p>
    <w:p w14:paraId="37203E50" w14:textId="304DCCBF"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248.灾害防治及应急管理支出（类）地震事务（款）防震减灾基础管理（项）:支出决算数为0.00万元，比上年决算减少2.11万元，下降100%。</w:t>
      </w:r>
    </w:p>
    <w:p w14:paraId="6B034359" w14:textId="33B48EEF"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249.城乡社区支出（类）其他城乡社区支出（款）其他城乡社区支出（项）:支出决算数为0.00万元，比上年决算减少8,596.09万元，下降100%。</w:t>
      </w:r>
    </w:p>
    <w:p w14:paraId="773BA7B0" w14:textId="30DC2E9B"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250.农林水支出（类）林业和草原（款）草原管理（项）:支出决算数为0.00万元，比上年决算减少20.00万元，下降100%。</w:t>
      </w:r>
    </w:p>
    <w:p w14:paraId="469CFC9B" w14:textId="09F4CA9A"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251.农林水支出（类）水利（款）水土保持（项）:支出决算数为0.00万元，比上年决算减少126.89万元，下降100%。</w:t>
      </w:r>
    </w:p>
    <w:p w14:paraId="0F938EEB" w14:textId="0F0D24B4"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252.农林水支出（类）水利（款）防汛（项）:支出决算数为0.00万元，比上年决算减少6.00万元，下降100%。</w:t>
      </w:r>
    </w:p>
    <w:p w14:paraId="2ADE8139" w14:textId="0645CE0F"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253.农林水支出（类）水利（款）抗旱（项）:支出决算数为0.00万元，比上年决算减少304.66万元，下降100%。</w:t>
      </w:r>
    </w:p>
    <w:p w14:paraId="351035DC" w14:textId="3EFEBF8F"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254.农林水支出（类）农村综合改革（款）对村集体经济组织的补助（项）:支出决算数为0.00万元，比上年决算减少110.00万元，下降100%。</w:t>
      </w:r>
    </w:p>
    <w:p w14:paraId="49EEFDB5" w14:textId="77777777" w:rsidR="00981503"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7087D8DA" w14:textId="14DD1E92" w:rsidR="00981503" w:rsidRDefault="00000000" w:rsidP="005650D1">
      <w:pPr>
        <w:ind w:firstLineChars="200" w:firstLine="640"/>
        <w:rPr>
          <w:rFonts w:ascii="仿宋_GB2312" w:eastAsia="仿宋_GB2312"/>
          <w:sz w:val="32"/>
          <w:szCs w:val="32"/>
        </w:rPr>
      </w:pPr>
      <w:r>
        <w:rPr>
          <w:rFonts w:ascii="仿宋_GB2312" w:eastAsia="仿宋_GB2312" w:hint="eastAsia"/>
          <w:sz w:val="32"/>
          <w:szCs w:val="32"/>
        </w:rPr>
        <w:t>2023年度一般公共预算财政拨款基本支出94,798.27万元，其中：人员经费88,291.88万元，包括：基本工资、津贴补贴、奖金、伙食补助费、绩效工资、机关事业单位基本养老保险缴费、职业年金缴费、职工基本医疗保险缴费、公务员医疗补助缴费、其他社会保障缴费、住房公积金、医疗费、其他工资福利支出、退休费、抚恤金、生活补助、助学金、奖励金、其他对个人和家庭的补助。</w:t>
      </w:r>
    </w:p>
    <w:p w14:paraId="0A75E86F" w14:textId="0D9E8190" w:rsidR="00981503" w:rsidRPr="005650D1" w:rsidRDefault="00000000" w:rsidP="005650D1">
      <w:pPr>
        <w:ind w:firstLineChars="200" w:firstLine="640"/>
        <w:rPr>
          <w:rFonts w:ascii="仿宋_GB2312" w:eastAsia="仿宋_GB2312"/>
          <w:sz w:val="32"/>
          <w:szCs w:val="32"/>
        </w:rPr>
      </w:pPr>
      <w:r>
        <w:rPr>
          <w:rFonts w:ascii="仿宋_GB2312" w:eastAsia="仿宋_GB2312" w:hint="eastAsia"/>
          <w:sz w:val="32"/>
          <w:szCs w:val="32"/>
        </w:rPr>
        <w:t>公用经费6,506.40万元，包括：办公费、印刷费、咨询费、手续费、水费、电费、邮电费、取暖费、物业管理费、差旅费、维修（护）费、租赁费、会议费、培训费、公务接待费、专用材料费、劳务费、委托业务费、工会经费、福利费、公务用车运行维护费、其他交通费用、其他商品和服务支出、办公设备购置、专用设备购置、公务用车购置、其他交通工具购置、文物和陈列品购置、无形资产购置、其他资本性支出</w:t>
      </w:r>
      <w:r w:rsidRPr="005650D1">
        <w:rPr>
          <w:rFonts w:ascii="仿宋_GB2312" w:eastAsia="仿宋_GB2312" w:hint="eastAsia"/>
          <w:sz w:val="32"/>
          <w:szCs w:val="32"/>
        </w:rPr>
        <w:t>。</w:t>
      </w:r>
    </w:p>
    <w:p w14:paraId="6862AE35" w14:textId="77777777" w:rsidR="00981503"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2CC216D3" w14:textId="039B07E2"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hint="eastAsia"/>
          <w:sz w:val="32"/>
          <w:szCs w:val="32"/>
        </w:rPr>
        <w:t>2023年度</w:t>
      </w:r>
      <w:r>
        <w:rPr>
          <w:rFonts w:ascii="仿宋_GB2312" w:eastAsia="仿宋_GB2312" w:hint="eastAsia"/>
          <w:sz w:val="32"/>
          <w:szCs w:val="32"/>
        </w:rPr>
        <w:t>财政拨款</w:t>
      </w:r>
      <w:r w:rsidRPr="005650D1">
        <w:rPr>
          <w:rFonts w:ascii="仿宋_GB2312" w:eastAsia="仿宋_GB2312" w:hint="eastAsia"/>
          <w:sz w:val="32"/>
          <w:szCs w:val="32"/>
        </w:rPr>
        <w:t>“三公”经费支出686.80万元，</w:t>
      </w:r>
      <w:r>
        <w:rPr>
          <w:rFonts w:ascii="仿宋_GB2312" w:eastAsia="仿宋_GB2312" w:hint="eastAsia"/>
          <w:sz w:val="32"/>
          <w:szCs w:val="32"/>
        </w:rPr>
        <w:t>比上年</w:t>
      </w:r>
      <w:r w:rsidRPr="005650D1">
        <w:rPr>
          <w:rFonts w:ascii="仿宋_GB2312" w:eastAsia="仿宋_GB2312" w:hint="eastAsia"/>
          <w:sz w:val="32"/>
          <w:szCs w:val="32"/>
        </w:rPr>
        <w:t>增加164.91万元，</w:t>
      </w:r>
      <w:r>
        <w:rPr>
          <w:rFonts w:ascii="仿宋_GB2312" w:eastAsia="仿宋_GB2312" w:hint="eastAsia"/>
          <w:sz w:val="32"/>
          <w:szCs w:val="32"/>
        </w:rPr>
        <w:t>增长31.60%,</w:t>
      </w:r>
      <w:r w:rsidRPr="005650D1">
        <w:rPr>
          <w:rFonts w:ascii="仿宋_GB2312" w:eastAsia="仿宋_GB2312" w:hint="eastAsia"/>
          <w:sz w:val="32"/>
          <w:szCs w:val="32"/>
        </w:rPr>
        <w:t>主要原因是：</w:t>
      </w:r>
      <w:r w:rsidR="005C4415" w:rsidRPr="005C4415">
        <w:rPr>
          <w:rFonts w:ascii="仿宋_GB2312" w:eastAsia="仿宋_GB2312" w:hint="eastAsia"/>
          <w:sz w:val="32"/>
          <w:szCs w:val="32"/>
        </w:rPr>
        <w:t>车辆老化，本年车辆维修费、燃油费</w:t>
      </w:r>
      <w:r w:rsidR="005C4415">
        <w:rPr>
          <w:rFonts w:ascii="仿宋_GB2312" w:eastAsia="仿宋_GB2312" w:hint="eastAsia"/>
          <w:sz w:val="32"/>
          <w:szCs w:val="32"/>
        </w:rPr>
        <w:t>、保险费</w:t>
      </w:r>
      <w:r w:rsidR="005C4415" w:rsidRPr="005C4415">
        <w:rPr>
          <w:rFonts w:ascii="仿宋_GB2312" w:eastAsia="仿宋_GB2312" w:hint="eastAsia"/>
          <w:sz w:val="32"/>
          <w:szCs w:val="32"/>
        </w:rPr>
        <w:t>增加</w:t>
      </w:r>
      <w:r w:rsidR="005C4415">
        <w:rPr>
          <w:rFonts w:ascii="仿宋_GB2312" w:eastAsia="仿宋_GB2312" w:hint="eastAsia"/>
          <w:sz w:val="32"/>
          <w:szCs w:val="32"/>
        </w:rPr>
        <w:t>，新购买车辆增加，车辆购置费增加，纪检监察巡视次数增加，接待人次、批次增加，接待费用增加</w:t>
      </w:r>
      <w:r w:rsidRPr="005650D1">
        <w:rPr>
          <w:rFonts w:ascii="仿宋_GB2312" w:eastAsia="仿宋_GB2312" w:hint="eastAsia"/>
          <w:sz w:val="32"/>
          <w:szCs w:val="32"/>
        </w:rPr>
        <w:t>。其中：因公出国（境）费支出0.00万元，占0.00%，比上年增加0.00万元，</w:t>
      </w:r>
      <w:r>
        <w:rPr>
          <w:rFonts w:ascii="仿宋_GB2312" w:eastAsia="仿宋_GB2312" w:hint="eastAsia"/>
          <w:sz w:val="32"/>
          <w:szCs w:val="32"/>
        </w:rPr>
        <w:t>增长0.00%,</w:t>
      </w:r>
      <w:r w:rsidRPr="005650D1">
        <w:rPr>
          <w:rFonts w:ascii="仿宋_GB2312" w:eastAsia="仿宋_GB2312" w:hint="eastAsia"/>
          <w:sz w:val="32"/>
          <w:szCs w:val="32"/>
        </w:rPr>
        <w:t>主要原因是：</w:t>
      </w:r>
      <w:r w:rsidR="00B11382">
        <w:rPr>
          <w:rFonts w:ascii="仿宋_GB2312" w:eastAsia="仿宋_GB2312" w:hint="eastAsia"/>
          <w:sz w:val="32"/>
          <w:szCs w:val="32"/>
        </w:rPr>
        <w:t>本年无此项经费</w:t>
      </w:r>
      <w:r w:rsidRPr="005650D1">
        <w:rPr>
          <w:rFonts w:ascii="仿宋_GB2312" w:eastAsia="仿宋_GB2312" w:hint="eastAsia"/>
          <w:sz w:val="32"/>
          <w:szCs w:val="32"/>
        </w:rPr>
        <w:t>；公务用车购置及运行维护费支出621.87万元，占90.55%，比上年增加157.38万元，</w:t>
      </w:r>
      <w:r>
        <w:rPr>
          <w:rFonts w:ascii="仿宋_GB2312" w:eastAsia="仿宋_GB2312" w:hint="eastAsia"/>
          <w:sz w:val="32"/>
          <w:szCs w:val="32"/>
        </w:rPr>
        <w:t>增长33.88%,</w:t>
      </w:r>
      <w:r w:rsidRPr="005650D1">
        <w:rPr>
          <w:rFonts w:ascii="仿宋_GB2312" w:eastAsia="仿宋_GB2312" w:hint="eastAsia"/>
          <w:sz w:val="32"/>
          <w:szCs w:val="32"/>
        </w:rPr>
        <w:t>主要原因是：</w:t>
      </w:r>
      <w:r w:rsidR="005C4415" w:rsidRPr="005C4415">
        <w:rPr>
          <w:rFonts w:ascii="仿宋_GB2312" w:eastAsia="仿宋_GB2312" w:hint="eastAsia"/>
          <w:sz w:val="32"/>
          <w:szCs w:val="32"/>
        </w:rPr>
        <w:t>车辆老化，本年车辆维修费、燃油费</w:t>
      </w:r>
      <w:r w:rsidR="005C4415">
        <w:rPr>
          <w:rFonts w:ascii="仿宋_GB2312" w:eastAsia="仿宋_GB2312" w:hint="eastAsia"/>
          <w:sz w:val="32"/>
          <w:szCs w:val="32"/>
        </w:rPr>
        <w:t>、保险费</w:t>
      </w:r>
      <w:r w:rsidR="005C4415" w:rsidRPr="005C4415">
        <w:rPr>
          <w:rFonts w:ascii="仿宋_GB2312" w:eastAsia="仿宋_GB2312" w:hint="eastAsia"/>
          <w:sz w:val="32"/>
          <w:szCs w:val="32"/>
        </w:rPr>
        <w:t>增加</w:t>
      </w:r>
      <w:r w:rsidR="00B11382">
        <w:rPr>
          <w:rFonts w:ascii="仿宋_GB2312" w:eastAsia="仿宋_GB2312" w:hint="eastAsia"/>
          <w:sz w:val="32"/>
          <w:szCs w:val="32"/>
        </w:rPr>
        <w:t>，新购买车辆增加，车辆购置费增加</w:t>
      </w:r>
      <w:r w:rsidRPr="005650D1">
        <w:rPr>
          <w:rFonts w:ascii="仿宋_GB2312" w:eastAsia="仿宋_GB2312" w:hint="eastAsia"/>
          <w:sz w:val="32"/>
          <w:szCs w:val="32"/>
        </w:rPr>
        <w:t>；公务接待费支出64.93万元，占9.45%，比上年增加7.53万元，</w:t>
      </w:r>
      <w:r>
        <w:rPr>
          <w:rFonts w:ascii="仿宋_GB2312" w:eastAsia="仿宋_GB2312" w:hint="eastAsia"/>
          <w:sz w:val="32"/>
          <w:szCs w:val="32"/>
        </w:rPr>
        <w:t>增长13.11%,</w:t>
      </w:r>
      <w:r w:rsidRPr="005650D1">
        <w:rPr>
          <w:rFonts w:ascii="仿宋_GB2312" w:eastAsia="仿宋_GB2312" w:hint="eastAsia"/>
          <w:sz w:val="32"/>
          <w:szCs w:val="32"/>
        </w:rPr>
        <w:t>主要原因是：</w:t>
      </w:r>
      <w:r w:rsidR="00B11382">
        <w:rPr>
          <w:rFonts w:ascii="仿宋_GB2312" w:eastAsia="仿宋_GB2312" w:hint="eastAsia"/>
          <w:sz w:val="32"/>
          <w:szCs w:val="32"/>
        </w:rPr>
        <w:t>纪检监察巡视次数增加，接待人次、批次增加，接待费用增加</w:t>
      </w:r>
      <w:r w:rsidRPr="005650D1">
        <w:rPr>
          <w:rFonts w:ascii="仿宋_GB2312" w:eastAsia="仿宋_GB2312" w:hint="eastAsia"/>
          <w:sz w:val="32"/>
          <w:szCs w:val="32"/>
        </w:rPr>
        <w:t>。</w:t>
      </w:r>
    </w:p>
    <w:p w14:paraId="2CF261E3" w14:textId="77777777"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hint="eastAsia"/>
          <w:sz w:val="32"/>
          <w:szCs w:val="32"/>
        </w:rPr>
        <w:t>具体情况如下：</w:t>
      </w:r>
    </w:p>
    <w:p w14:paraId="69A21502" w14:textId="2050E736"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hint="eastAsia"/>
          <w:sz w:val="32"/>
          <w:szCs w:val="32"/>
        </w:rPr>
        <w:t>因公出国（境）费支出0.00万元，开支内容包括</w:t>
      </w:r>
      <w:r w:rsidR="00B11382">
        <w:rPr>
          <w:rFonts w:ascii="仿宋_GB2312" w:eastAsia="仿宋_GB2312" w:hint="eastAsia"/>
          <w:sz w:val="32"/>
          <w:szCs w:val="32"/>
        </w:rPr>
        <w:t>本年无此项经费</w:t>
      </w:r>
      <w:r w:rsidRPr="005650D1">
        <w:rPr>
          <w:rFonts w:ascii="仿宋_GB2312" w:eastAsia="仿宋_GB2312" w:hint="eastAsia"/>
          <w:sz w:val="32"/>
          <w:szCs w:val="32"/>
        </w:rPr>
        <w:t>。单位全年安排的因公出国（境）团组0个，因公出国（境）0人次。</w:t>
      </w:r>
    </w:p>
    <w:p w14:paraId="0A0CDBE0" w14:textId="2B2F2CDC" w:rsidR="00981503" w:rsidRDefault="00000000" w:rsidP="005650D1">
      <w:pPr>
        <w:ind w:firstLineChars="200" w:firstLine="640"/>
        <w:rPr>
          <w:rFonts w:ascii="仿宋_GB2312" w:eastAsia="仿宋_GB2312"/>
          <w:sz w:val="32"/>
          <w:szCs w:val="32"/>
        </w:rPr>
      </w:pPr>
      <w:r w:rsidRPr="005650D1">
        <w:rPr>
          <w:rFonts w:ascii="仿宋_GB2312" w:eastAsia="仿宋_GB2312" w:hint="eastAsia"/>
          <w:sz w:val="32"/>
          <w:szCs w:val="32"/>
        </w:rPr>
        <w:t>公务用车购置及运行维护费621.87万元，其中：公务用车购置费157.33万元，公务用车运行维护费464.54万元。公务用车运行维护费开支内容包括</w:t>
      </w:r>
      <w:r w:rsidR="005C4415" w:rsidRPr="005C4415">
        <w:rPr>
          <w:rFonts w:ascii="仿宋_GB2312" w:eastAsia="仿宋_GB2312" w:hint="eastAsia"/>
          <w:sz w:val="32"/>
          <w:szCs w:val="32"/>
        </w:rPr>
        <w:t>公务用车维修维护费、燃油费、保险费、过路费等</w:t>
      </w:r>
      <w:r w:rsidRPr="005650D1">
        <w:rPr>
          <w:rFonts w:ascii="仿宋_GB2312" w:eastAsia="仿宋_GB2312" w:hint="eastAsia"/>
          <w:sz w:val="32"/>
          <w:szCs w:val="32"/>
        </w:rPr>
        <w:t>。公务用车购置数10辆，公务用车保有量402辆。国有资产占用情况</w:t>
      </w:r>
      <w:r>
        <w:rPr>
          <w:rFonts w:ascii="仿宋_GB2312" w:eastAsia="仿宋_GB2312" w:hint="eastAsia"/>
          <w:sz w:val="32"/>
          <w:szCs w:val="32"/>
        </w:rPr>
        <w:t>中固定资产车辆</w:t>
      </w:r>
      <w:r w:rsidRPr="005650D1">
        <w:rPr>
          <w:rFonts w:ascii="仿宋_GB2312" w:eastAsia="仿宋_GB2312" w:hint="eastAsia"/>
          <w:sz w:val="32"/>
          <w:szCs w:val="32"/>
        </w:rPr>
        <w:t>687辆，</w:t>
      </w:r>
      <w:r>
        <w:rPr>
          <w:rFonts w:ascii="仿宋_GB2312" w:eastAsia="仿宋_GB2312" w:hint="eastAsia"/>
          <w:sz w:val="32"/>
          <w:szCs w:val="32"/>
        </w:rPr>
        <w:t>与</w:t>
      </w:r>
      <w:r w:rsidRPr="005650D1">
        <w:rPr>
          <w:rFonts w:ascii="仿宋_GB2312" w:eastAsia="仿宋_GB2312" w:hint="eastAsia"/>
          <w:sz w:val="32"/>
          <w:szCs w:val="32"/>
        </w:rPr>
        <w:t>公务用车</w:t>
      </w:r>
      <w:r>
        <w:rPr>
          <w:rFonts w:ascii="仿宋_GB2312" w:eastAsia="仿宋_GB2312" w:hint="eastAsia"/>
          <w:sz w:val="32"/>
          <w:szCs w:val="32"/>
        </w:rPr>
        <w:t>保有量差异</w:t>
      </w:r>
      <w:r w:rsidRPr="005650D1">
        <w:rPr>
          <w:rFonts w:ascii="仿宋_GB2312" w:eastAsia="仿宋_GB2312" w:hint="eastAsia"/>
          <w:sz w:val="32"/>
          <w:szCs w:val="32"/>
        </w:rPr>
        <w:t>原因是：</w:t>
      </w:r>
      <w:r w:rsidR="00B11382">
        <w:rPr>
          <w:rFonts w:ascii="仿宋_GB2312" w:eastAsia="仿宋_GB2312" w:hint="eastAsia"/>
          <w:sz w:val="32"/>
          <w:szCs w:val="32"/>
          <w:lang w:val="zh-CN"/>
        </w:rPr>
        <w:t>单位存在专用车辆不属于公务用车</w:t>
      </w:r>
      <w:r w:rsidRPr="005650D1">
        <w:rPr>
          <w:rFonts w:ascii="仿宋_GB2312" w:eastAsia="仿宋_GB2312" w:hint="eastAsia"/>
          <w:sz w:val="32"/>
          <w:szCs w:val="32"/>
        </w:rPr>
        <w:t>。</w:t>
      </w:r>
    </w:p>
    <w:p w14:paraId="2A5BD44D" w14:textId="0C0C1223"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hint="eastAsia"/>
          <w:sz w:val="32"/>
          <w:szCs w:val="32"/>
        </w:rPr>
        <w:t>公务接待费64.93万元，开支内容包括</w:t>
      </w:r>
      <w:r w:rsidR="005C4415">
        <w:rPr>
          <w:rFonts w:ascii="仿宋_GB2312" w:eastAsia="仿宋_GB2312" w:hint="eastAsia"/>
          <w:sz w:val="32"/>
          <w:szCs w:val="32"/>
        </w:rPr>
        <w:t>餐费、住宿费等</w:t>
      </w:r>
      <w:r w:rsidRPr="005650D1">
        <w:rPr>
          <w:rFonts w:ascii="仿宋_GB2312" w:eastAsia="仿宋_GB2312" w:hint="eastAsia"/>
          <w:sz w:val="32"/>
          <w:szCs w:val="32"/>
        </w:rPr>
        <w:t>。单位全年安排的国内公务接待735批次，12266人次。</w:t>
      </w:r>
    </w:p>
    <w:p w14:paraId="1FEC6318" w14:textId="115F075D"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hint="eastAsia"/>
          <w:sz w:val="32"/>
          <w:szCs w:val="32"/>
        </w:rPr>
        <w:t>与</w:t>
      </w:r>
      <w:r>
        <w:rPr>
          <w:rFonts w:ascii="仿宋_GB2312" w:eastAsia="仿宋_GB2312" w:hint="eastAsia"/>
          <w:sz w:val="32"/>
          <w:szCs w:val="32"/>
        </w:rPr>
        <w:t>全年</w:t>
      </w:r>
      <w:r w:rsidRPr="005650D1">
        <w:rPr>
          <w:rFonts w:ascii="仿宋_GB2312" w:eastAsia="仿宋_GB2312" w:hint="eastAsia"/>
          <w:sz w:val="32"/>
          <w:szCs w:val="32"/>
        </w:rPr>
        <w:t>预算相比</w:t>
      </w:r>
      <w:r>
        <w:rPr>
          <w:rFonts w:ascii="仿宋_GB2312" w:eastAsia="仿宋_GB2312" w:hint="eastAsia"/>
          <w:sz w:val="32"/>
          <w:szCs w:val="32"/>
        </w:rPr>
        <w:t>,</w:t>
      </w:r>
      <w:r w:rsidRPr="005650D1">
        <w:rPr>
          <w:rFonts w:ascii="仿宋_GB2312" w:eastAsia="仿宋_GB2312" w:hint="eastAsia"/>
          <w:sz w:val="32"/>
          <w:szCs w:val="32"/>
        </w:rPr>
        <w:t>财政拨款“三公”经费支出</w:t>
      </w:r>
      <w:r>
        <w:rPr>
          <w:rFonts w:ascii="仿宋_GB2312" w:eastAsia="仿宋_GB2312" w:hint="eastAsia"/>
          <w:sz w:val="32"/>
          <w:szCs w:val="32"/>
        </w:rPr>
        <w:t>全年</w:t>
      </w:r>
      <w:r w:rsidRPr="005650D1">
        <w:rPr>
          <w:rFonts w:ascii="仿宋_GB2312" w:eastAsia="仿宋_GB2312" w:hint="eastAsia"/>
          <w:sz w:val="32"/>
          <w:szCs w:val="32"/>
        </w:rPr>
        <w:t>预算数686.80万元，决算数686.80万元，预决算差异率0.00%，主要原因是：</w:t>
      </w:r>
      <w:r w:rsidR="005C4415" w:rsidRPr="005C4415">
        <w:rPr>
          <w:rFonts w:ascii="仿宋_GB2312" w:eastAsia="仿宋_GB2312" w:hint="eastAsia"/>
          <w:sz w:val="32"/>
          <w:szCs w:val="32"/>
        </w:rPr>
        <w:t>严格按预算执行，预决算对比无差异</w:t>
      </w:r>
      <w:r w:rsidRPr="005650D1">
        <w:rPr>
          <w:rFonts w:ascii="仿宋_GB2312" w:eastAsia="仿宋_GB2312" w:hint="eastAsia"/>
          <w:sz w:val="32"/>
          <w:szCs w:val="32"/>
        </w:rPr>
        <w:t>。其中：因公出国（境）费</w:t>
      </w:r>
      <w:r>
        <w:rPr>
          <w:rFonts w:ascii="仿宋_GB2312" w:eastAsia="仿宋_GB2312" w:hint="eastAsia"/>
          <w:sz w:val="32"/>
          <w:szCs w:val="32"/>
        </w:rPr>
        <w:t>全年预算数</w:t>
      </w:r>
      <w:r w:rsidRPr="005650D1">
        <w:rPr>
          <w:rFonts w:ascii="仿宋_GB2312" w:eastAsia="仿宋_GB2312" w:hint="eastAsia"/>
          <w:sz w:val="32"/>
          <w:szCs w:val="32"/>
        </w:rPr>
        <w:t>0.00万元，决算数0.00万元，预决算差异率0.00%，主要原因是：</w:t>
      </w:r>
      <w:r w:rsidR="005C4415">
        <w:rPr>
          <w:rFonts w:ascii="仿宋_GB2312" w:eastAsia="仿宋_GB2312" w:hint="eastAsia"/>
          <w:sz w:val="32"/>
          <w:szCs w:val="32"/>
        </w:rPr>
        <w:t>本年无此项经费</w:t>
      </w:r>
      <w:r w:rsidRPr="005650D1">
        <w:rPr>
          <w:rFonts w:ascii="仿宋_GB2312" w:eastAsia="仿宋_GB2312" w:hint="eastAsia"/>
          <w:sz w:val="32"/>
          <w:szCs w:val="32"/>
        </w:rPr>
        <w:t>；公务用车购置费</w:t>
      </w:r>
      <w:r>
        <w:rPr>
          <w:rFonts w:ascii="仿宋_GB2312" w:eastAsia="仿宋_GB2312" w:hint="eastAsia"/>
          <w:sz w:val="32"/>
          <w:szCs w:val="32"/>
        </w:rPr>
        <w:t>全年</w:t>
      </w:r>
      <w:r w:rsidRPr="005650D1">
        <w:rPr>
          <w:rFonts w:ascii="仿宋_GB2312" w:eastAsia="仿宋_GB2312" w:hint="eastAsia"/>
          <w:sz w:val="32"/>
          <w:szCs w:val="32"/>
        </w:rPr>
        <w:t>预算数157.33万元，决算数157.33万元，预决算差异率0.00%，主要原因是：</w:t>
      </w:r>
      <w:r w:rsidR="005C4415" w:rsidRPr="005C4415">
        <w:rPr>
          <w:rFonts w:ascii="仿宋_GB2312" w:eastAsia="仿宋_GB2312" w:hint="eastAsia"/>
          <w:sz w:val="32"/>
          <w:szCs w:val="32"/>
        </w:rPr>
        <w:t>严格按预算执行，预决算对比无差异</w:t>
      </w:r>
      <w:r w:rsidRPr="005650D1">
        <w:rPr>
          <w:rFonts w:ascii="仿宋_GB2312" w:eastAsia="仿宋_GB2312" w:hint="eastAsia"/>
          <w:sz w:val="32"/>
          <w:szCs w:val="32"/>
        </w:rPr>
        <w:t>；公务用车运行费</w:t>
      </w:r>
      <w:r>
        <w:rPr>
          <w:rFonts w:ascii="仿宋_GB2312" w:eastAsia="仿宋_GB2312" w:hint="eastAsia"/>
          <w:sz w:val="32"/>
          <w:szCs w:val="32"/>
        </w:rPr>
        <w:t>全年</w:t>
      </w:r>
      <w:r w:rsidRPr="005650D1">
        <w:rPr>
          <w:rFonts w:ascii="仿宋_GB2312" w:eastAsia="仿宋_GB2312" w:hint="eastAsia"/>
          <w:sz w:val="32"/>
          <w:szCs w:val="32"/>
        </w:rPr>
        <w:t>预算数464.54万元，决算数464.54万元，预决算差异率0.00%，主要原因是：</w:t>
      </w:r>
      <w:r w:rsidR="005C4415" w:rsidRPr="005C4415">
        <w:rPr>
          <w:rFonts w:ascii="仿宋_GB2312" w:eastAsia="仿宋_GB2312" w:hint="eastAsia"/>
          <w:sz w:val="32"/>
          <w:szCs w:val="32"/>
        </w:rPr>
        <w:t>严格按预算执行，预决算对比无差异</w:t>
      </w:r>
      <w:r w:rsidRPr="005650D1">
        <w:rPr>
          <w:rFonts w:ascii="仿宋_GB2312" w:eastAsia="仿宋_GB2312" w:hint="eastAsia"/>
          <w:sz w:val="32"/>
          <w:szCs w:val="32"/>
        </w:rPr>
        <w:t>；公务接待费</w:t>
      </w:r>
      <w:r>
        <w:rPr>
          <w:rFonts w:ascii="仿宋_GB2312" w:eastAsia="仿宋_GB2312" w:hint="eastAsia"/>
          <w:sz w:val="32"/>
          <w:szCs w:val="32"/>
        </w:rPr>
        <w:t>全年</w:t>
      </w:r>
      <w:r w:rsidRPr="005650D1">
        <w:rPr>
          <w:rFonts w:ascii="仿宋_GB2312" w:eastAsia="仿宋_GB2312" w:hint="eastAsia"/>
          <w:sz w:val="32"/>
          <w:szCs w:val="32"/>
        </w:rPr>
        <w:t>预算数64.93万元，决算数64.93万元，预决算差异率0.00%，主要原因是：</w:t>
      </w:r>
      <w:r w:rsidR="005C4415" w:rsidRPr="005C4415">
        <w:rPr>
          <w:rFonts w:ascii="仿宋_GB2312" w:eastAsia="仿宋_GB2312" w:hint="eastAsia"/>
          <w:sz w:val="32"/>
          <w:szCs w:val="32"/>
        </w:rPr>
        <w:t>严格按预算执行，预决算对比无差异</w:t>
      </w:r>
      <w:r w:rsidRPr="005650D1">
        <w:rPr>
          <w:rFonts w:ascii="仿宋_GB2312" w:eastAsia="仿宋_GB2312" w:hint="eastAsia"/>
          <w:sz w:val="32"/>
          <w:szCs w:val="32"/>
        </w:rPr>
        <w:t>。</w:t>
      </w:r>
    </w:p>
    <w:p w14:paraId="4AA25062" w14:textId="77777777" w:rsidR="00981503"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15AA5977" w14:textId="77777777"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hint="eastAsia"/>
          <w:sz w:val="32"/>
          <w:szCs w:val="32"/>
        </w:rPr>
        <w:t>2023年度政府性基金预算财政拨款收入总计56,220.58万元，其中：年初结转和结余0.00万元，本年收入56,220.58万元。政府性基金预算财政拨款支出总计56,220.58万元，其中：年末结转和结余0.00万元，本年支出56,220.58万元。</w:t>
      </w:r>
    </w:p>
    <w:p w14:paraId="4336E1D4" w14:textId="116DD28B"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hint="eastAsia"/>
          <w:sz w:val="32"/>
          <w:szCs w:val="32"/>
        </w:rPr>
        <w:t>政府性基金预算财政拨款收入支出与上年相比，减少3,599.11万元,下降6.02%,主要原因是：</w:t>
      </w:r>
      <w:r w:rsidR="005C4415" w:rsidRPr="005C4415">
        <w:rPr>
          <w:rFonts w:ascii="仿宋_GB2312" w:eastAsia="仿宋_GB2312" w:hint="eastAsia"/>
          <w:sz w:val="32"/>
          <w:szCs w:val="32"/>
        </w:rPr>
        <w:t>新户镇头畦村主干道及巷道道路路灯亮化项目</w:t>
      </w:r>
      <w:r w:rsidR="005C4415">
        <w:rPr>
          <w:rFonts w:ascii="仿宋_GB2312" w:eastAsia="仿宋_GB2312" w:hint="eastAsia"/>
          <w:sz w:val="32"/>
          <w:szCs w:val="32"/>
        </w:rPr>
        <w:t>经费减少、本年</w:t>
      </w:r>
      <w:r w:rsidR="005C4415" w:rsidRPr="00B87579">
        <w:rPr>
          <w:rFonts w:ascii="仿宋_GB2312" w:eastAsia="仿宋_GB2312" w:hint="eastAsia"/>
          <w:sz w:val="32"/>
          <w:szCs w:val="32"/>
        </w:rPr>
        <w:t>自治区彩票公益金80岁以上免费体检项目</w:t>
      </w:r>
      <w:r w:rsidR="005C4415">
        <w:rPr>
          <w:rFonts w:ascii="仿宋_GB2312" w:eastAsia="仿宋_GB2312" w:hint="eastAsia"/>
          <w:sz w:val="32"/>
          <w:szCs w:val="32"/>
        </w:rPr>
        <w:t>经费减少</w:t>
      </w:r>
      <w:r w:rsidRPr="005650D1">
        <w:rPr>
          <w:rFonts w:ascii="仿宋_GB2312" w:eastAsia="仿宋_GB2312" w:hint="eastAsia"/>
          <w:sz w:val="32"/>
          <w:szCs w:val="32"/>
        </w:rPr>
        <w:t>。与年初预算相比,年初预算数36.28万元，决算数56,220.58万元，预决算差异率154</w:t>
      </w:r>
      <w:r w:rsidR="005C4415">
        <w:rPr>
          <w:rFonts w:ascii="仿宋_GB2312" w:eastAsia="仿宋_GB2312" w:hint="eastAsia"/>
          <w:sz w:val="32"/>
          <w:szCs w:val="32"/>
        </w:rPr>
        <w:t>,</w:t>
      </w:r>
      <w:r w:rsidRPr="005650D1">
        <w:rPr>
          <w:rFonts w:ascii="仿宋_GB2312" w:eastAsia="仿宋_GB2312" w:hint="eastAsia"/>
          <w:sz w:val="32"/>
          <w:szCs w:val="32"/>
        </w:rPr>
        <w:t>863.02%，主要原因是：</w:t>
      </w:r>
      <w:r w:rsidR="005C4415">
        <w:rPr>
          <w:rFonts w:ascii="仿宋_GB2312" w:eastAsia="仿宋_GB2312" w:hint="eastAsia"/>
          <w:sz w:val="32"/>
          <w:szCs w:val="32"/>
        </w:rPr>
        <w:t>年中追加</w:t>
      </w:r>
      <w:r w:rsidR="005C4415" w:rsidRPr="005C4415">
        <w:rPr>
          <w:rFonts w:ascii="仿宋_GB2312" w:eastAsia="仿宋_GB2312" w:hint="eastAsia"/>
          <w:sz w:val="32"/>
          <w:szCs w:val="32"/>
        </w:rPr>
        <w:t>厕所革命</w:t>
      </w:r>
      <w:proofErr w:type="gramStart"/>
      <w:r w:rsidR="005C4415" w:rsidRPr="005C4415">
        <w:rPr>
          <w:rFonts w:ascii="仿宋_GB2312" w:eastAsia="仿宋_GB2312" w:hint="eastAsia"/>
          <w:sz w:val="32"/>
          <w:szCs w:val="32"/>
        </w:rPr>
        <w:t>奖补</w:t>
      </w:r>
      <w:r w:rsidR="005C4415">
        <w:rPr>
          <w:rFonts w:ascii="仿宋_GB2312" w:eastAsia="仿宋_GB2312" w:hint="eastAsia"/>
          <w:sz w:val="32"/>
          <w:szCs w:val="32"/>
        </w:rPr>
        <w:t>项目</w:t>
      </w:r>
      <w:proofErr w:type="gramEnd"/>
      <w:r w:rsidR="005C4415">
        <w:rPr>
          <w:rFonts w:ascii="仿宋_GB2312" w:eastAsia="仿宋_GB2312" w:hint="eastAsia"/>
          <w:sz w:val="32"/>
          <w:szCs w:val="32"/>
        </w:rPr>
        <w:t>经费、</w:t>
      </w:r>
      <w:r w:rsidR="005C4415" w:rsidRPr="005C4415">
        <w:rPr>
          <w:rFonts w:ascii="仿宋_GB2312" w:eastAsia="仿宋_GB2312" w:hint="eastAsia"/>
          <w:sz w:val="32"/>
          <w:szCs w:val="32"/>
        </w:rPr>
        <w:t>人居环境</w:t>
      </w:r>
      <w:r w:rsidR="005C4415">
        <w:rPr>
          <w:rFonts w:ascii="仿宋_GB2312" w:eastAsia="仿宋_GB2312" w:hint="eastAsia"/>
          <w:sz w:val="32"/>
          <w:szCs w:val="32"/>
        </w:rPr>
        <w:t>项目经费、</w:t>
      </w:r>
      <w:r w:rsidR="005C4415" w:rsidRPr="005C4415">
        <w:rPr>
          <w:rFonts w:ascii="仿宋_GB2312" w:eastAsia="仿宋_GB2312" w:hint="eastAsia"/>
          <w:sz w:val="32"/>
          <w:szCs w:val="32"/>
        </w:rPr>
        <w:t>美丽乡村建设</w:t>
      </w:r>
      <w:r w:rsidR="005C4415">
        <w:rPr>
          <w:rFonts w:ascii="仿宋_GB2312" w:eastAsia="仿宋_GB2312" w:hint="eastAsia"/>
          <w:sz w:val="32"/>
          <w:szCs w:val="32"/>
        </w:rPr>
        <w:t>项目经费、</w:t>
      </w:r>
      <w:r w:rsidR="005C4415" w:rsidRPr="005C4415">
        <w:rPr>
          <w:rFonts w:ascii="仿宋_GB2312" w:eastAsia="仿宋_GB2312" w:hint="eastAsia"/>
          <w:sz w:val="32"/>
          <w:szCs w:val="32"/>
        </w:rPr>
        <w:t>村庄绿化项目资金</w:t>
      </w:r>
      <w:r w:rsidR="005C4415">
        <w:rPr>
          <w:rFonts w:ascii="仿宋_GB2312" w:eastAsia="仿宋_GB2312" w:hint="eastAsia"/>
          <w:sz w:val="32"/>
          <w:szCs w:val="32"/>
        </w:rPr>
        <w:t>、</w:t>
      </w:r>
      <w:r w:rsidR="005C4415" w:rsidRPr="005C4415">
        <w:rPr>
          <w:rFonts w:ascii="仿宋_GB2312" w:eastAsia="仿宋_GB2312" w:hint="eastAsia"/>
          <w:sz w:val="32"/>
          <w:szCs w:val="32"/>
        </w:rPr>
        <w:t>冷链物流设施建设项目国有土地补偿费</w:t>
      </w:r>
      <w:r w:rsidR="005C4415">
        <w:rPr>
          <w:rFonts w:ascii="仿宋_GB2312" w:eastAsia="仿宋_GB2312" w:hint="eastAsia"/>
          <w:sz w:val="32"/>
          <w:szCs w:val="32"/>
        </w:rPr>
        <w:t>用</w:t>
      </w:r>
      <w:r w:rsidRPr="005650D1">
        <w:rPr>
          <w:rFonts w:ascii="仿宋_GB2312" w:eastAsia="仿宋_GB2312" w:hint="eastAsia"/>
          <w:sz w:val="32"/>
          <w:szCs w:val="32"/>
        </w:rPr>
        <w:t>。</w:t>
      </w:r>
    </w:p>
    <w:p w14:paraId="2B825350" w14:textId="77777777"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hint="eastAsia"/>
          <w:sz w:val="32"/>
          <w:szCs w:val="32"/>
        </w:rPr>
        <w:t>政府性基金预算财政拨款支出56,220.58万元。</w:t>
      </w:r>
    </w:p>
    <w:p w14:paraId="41C300F9" w14:textId="6D6C0FBD"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hint="eastAsia"/>
          <w:sz w:val="32"/>
          <w:szCs w:val="32"/>
        </w:rPr>
        <w:t>1.城乡社区支出（类）国有土地使用权出让收入安排的支出（款）农业农村生态环境支出（项）:支出决算数为4,139.76万元，比上年决算增加3,149.46万元，增长318.03%，主要原因是：</w:t>
      </w:r>
      <w:r w:rsidR="005C4415" w:rsidRPr="005C4415">
        <w:rPr>
          <w:rFonts w:ascii="仿宋_GB2312" w:eastAsia="仿宋_GB2312" w:hint="eastAsia"/>
          <w:sz w:val="32"/>
          <w:szCs w:val="32"/>
        </w:rPr>
        <w:t>2021年-2022年“厕所革命”</w:t>
      </w:r>
      <w:proofErr w:type="gramStart"/>
      <w:r w:rsidR="005C4415" w:rsidRPr="005C4415">
        <w:rPr>
          <w:rFonts w:ascii="仿宋_GB2312" w:eastAsia="仿宋_GB2312" w:hint="eastAsia"/>
          <w:sz w:val="32"/>
          <w:szCs w:val="32"/>
        </w:rPr>
        <w:t>奖补</w:t>
      </w:r>
      <w:r w:rsidR="005C4415">
        <w:rPr>
          <w:rFonts w:ascii="仿宋_GB2312" w:eastAsia="仿宋_GB2312" w:hint="eastAsia"/>
          <w:sz w:val="32"/>
          <w:szCs w:val="32"/>
        </w:rPr>
        <w:t>项目</w:t>
      </w:r>
      <w:proofErr w:type="gramEnd"/>
      <w:r w:rsidR="005C4415">
        <w:rPr>
          <w:rFonts w:ascii="仿宋_GB2312" w:eastAsia="仿宋_GB2312" w:hint="eastAsia"/>
          <w:sz w:val="32"/>
          <w:szCs w:val="32"/>
        </w:rPr>
        <w:t>经费增加、</w:t>
      </w:r>
      <w:proofErr w:type="gramStart"/>
      <w:r w:rsidR="005C4415" w:rsidRPr="005C4415">
        <w:rPr>
          <w:rFonts w:ascii="仿宋_GB2312" w:eastAsia="仿宋_GB2312" w:hint="eastAsia"/>
          <w:sz w:val="32"/>
          <w:szCs w:val="32"/>
        </w:rPr>
        <w:t>木财预</w:t>
      </w:r>
      <w:proofErr w:type="gramEnd"/>
      <w:r w:rsidR="005C4415" w:rsidRPr="005C4415">
        <w:rPr>
          <w:rFonts w:ascii="仿宋_GB2312" w:eastAsia="仿宋_GB2312" w:hint="eastAsia"/>
          <w:sz w:val="32"/>
          <w:szCs w:val="32"/>
        </w:rPr>
        <w:t>字（2023）46号-大石头乡2021-2022年人居环境</w:t>
      </w:r>
      <w:r w:rsidR="005C4415">
        <w:rPr>
          <w:rFonts w:ascii="仿宋_GB2312" w:eastAsia="仿宋_GB2312" w:hint="eastAsia"/>
          <w:sz w:val="32"/>
          <w:szCs w:val="32"/>
        </w:rPr>
        <w:t>项目经费增加、</w:t>
      </w:r>
      <w:proofErr w:type="gramStart"/>
      <w:r w:rsidR="005C4415" w:rsidRPr="005C4415">
        <w:rPr>
          <w:rFonts w:ascii="仿宋_GB2312" w:eastAsia="仿宋_GB2312" w:hint="eastAsia"/>
          <w:sz w:val="32"/>
          <w:szCs w:val="32"/>
        </w:rPr>
        <w:t>木财预</w:t>
      </w:r>
      <w:proofErr w:type="gramEnd"/>
      <w:r w:rsidR="005C4415" w:rsidRPr="005C4415">
        <w:rPr>
          <w:rFonts w:ascii="仿宋_GB2312" w:eastAsia="仿宋_GB2312" w:hint="eastAsia"/>
          <w:sz w:val="32"/>
          <w:szCs w:val="32"/>
        </w:rPr>
        <w:t>字【2023】46号-2022年美丽乡村建设</w:t>
      </w:r>
      <w:r w:rsidR="005C4415">
        <w:rPr>
          <w:rFonts w:ascii="仿宋_GB2312" w:eastAsia="仿宋_GB2312" w:hint="eastAsia"/>
          <w:sz w:val="32"/>
          <w:szCs w:val="32"/>
        </w:rPr>
        <w:t>项目经费增加</w:t>
      </w:r>
      <w:r w:rsidRPr="005650D1">
        <w:rPr>
          <w:rFonts w:ascii="仿宋_GB2312" w:eastAsia="仿宋_GB2312" w:hint="eastAsia"/>
          <w:sz w:val="32"/>
          <w:szCs w:val="32"/>
        </w:rPr>
        <w:t>。</w:t>
      </w:r>
    </w:p>
    <w:p w14:paraId="71093349" w14:textId="5A23C210"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hint="eastAsia"/>
          <w:sz w:val="32"/>
          <w:szCs w:val="32"/>
        </w:rPr>
        <w:t>2.城乡社区支出（类）国有土地使用权出让收入安排的支出（款）土地出让业务支出（项）:支出决算数为26.96万元，比上年决算增加26.96万元，增长100%，主要原因是：</w:t>
      </w:r>
      <w:proofErr w:type="gramStart"/>
      <w:r w:rsidR="005C4415" w:rsidRPr="005C4415">
        <w:rPr>
          <w:rFonts w:ascii="仿宋_GB2312" w:eastAsia="仿宋_GB2312" w:hint="eastAsia"/>
          <w:sz w:val="32"/>
          <w:szCs w:val="32"/>
        </w:rPr>
        <w:t>木财预</w:t>
      </w:r>
      <w:proofErr w:type="gramEnd"/>
      <w:r w:rsidR="005C4415" w:rsidRPr="005C4415">
        <w:rPr>
          <w:rFonts w:ascii="仿宋_GB2312" w:eastAsia="仿宋_GB2312" w:hint="eastAsia"/>
          <w:sz w:val="32"/>
          <w:szCs w:val="32"/>
        </w:rPr>
        <w:t>字【2023】11号-自治区村庄绿化项目资金</w:t>
      </w:r>
      <w:r w:rsidR="005C4415">
        <w:rPr>
          <w:rFonts w:ascii="仿宋_GB2312" w:eastAsia="仿宋_GB2312" w:hint="eastAsia"/>
          <w:sz w:val="32"/>
          <w:szCs w:val="32"/>
        </w:rPr>
        <w:t>增加</w:t>
      </w:r>
      <w:r w:rsidRPr="005650D1">
        <w:rPr>
          <w:rFonts w:ascii="仿宋_GB2312" w:eastAsia="仿宋_GB2312" w:hint="eastAsia"/>
          <w:sz w:val="32"/>
          <w:szCs w:val="32"/>
        </w:rPr>
        <w:t>。</w:t>
      </w:r>
    </w:p>
    <w:p w14:paraId="090167C4" w14:textId="1C05FA3D"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hint="eastAsia"/>
          <w:sz w:val="32"/>
          <w:szCs w:val="32"/>
        </w:rPr>
        <w:t>3.城乡社区支出（类）国有土地使用权出让收入安排的支出（款）征地和拆迁补偿支出（项）:支出决算数为5,345.41万元，比上年决算增加4,189.08万元，增长362.27%，主要原因是：</w:t>
      </w:r>
      <w:r w:rsidR="005C4415">
        <w:rPr>
          <w:rFonts w:ascii="仿宋_GB2312" w:eastAsia="仿宋_GB2312" w:hint="eastAsia"/>
          <w:sz w:val="32"/>
          <w:szCs w:val="32"/>
        </w:rPr>
        <w:t>本年</w:t>
      </w:r>
      <w:r w:rsidR="005C4415" w:rsidRPr="005C4415">
        <w:rPr>
          <w:rFonts w:ascii="仿宋_GB2312" w:eastAsia="仿宋_GB2312" w:hint="eastAsia"/>
          <w:sz w:val="32"/>
          <w:szCs w:val="32"/>
        </w:rPr>
        <w:t>住建局生活垃圾场项目牧民草场安置补助费</w:t>
      </w:r>
      <w:r w:rsidR="005C4415">
        <w:rPr>
          <w:rFonts w:ascii="仿宋_GB2312" w:eastAsia="仿宋_GB2312" w:hint="eastAsia"/>
          <w:sz w:val="32"/>
          <w:szCs w:val="32"/>
        </w:rPr>
        <w:t>用增加、</w:t>
      </w:r>
      <w:r w:rsidR="005C4415" w:rsidRPr="005C4415">
        <w:rPr>
          <w:rFonts w:ascii="仿宋_GB2312" w:eastAsia="仿宋_GB2312" w:hint="eastAsia"/>
          <w:sz w:val="32"/>
          <w:szCs w:val="32"/>
        </w:rPr>
        <w:t>2023年冷链物流设施建设项目国有土地补偿费</w:t>
      </w:r>
      <w:r w:rsidR="005C4415">
        <w:rPr>
          <w:rFonts w:ascii="仿宋_GB2312" w:eastAsia="仿宋_GB2312" w:hint="eastAsia"/>
          <w:sz w:val="32"/>
          <w:szCs w:val="32"/>
        </w:rPr>
        <w:t>用增加</w:t>
      </w:r>
      <w:r w:rsidRPr="005650D1">
        <w:rPr>
          <w:rFonts w:ascii="仿宋_GB2312" w:eastAsia="仿宋_GB2312" w:hint="eastAsia"/>
          <w:sz w:val="32"/>
          <w:szCs w:val="32"/>
        </w:rPr>
        <w:t>。</w:t>
      </w:r>
    </w:p>
    <w:p w14:paraId="15F68194" w14:textId="1087C442"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hint="eastAsia"/>
          <w:sz w:val="32"/>
          <w:szCs w:val="32"/>
        </w:rPr>
        <w:t>4.其他支出（类）彩票公益金安排的支出（款）用于体育事业的彩票公益金支出（项）:支出决算数为64.14万元，比上年决算增加36.64万元，增长133.19%，主要原因是：</w:t>
      </w:r>
      <w:r w:rsidR="005C4415" w:rsidRPr="005C4415">
        <w:rPr>
          <w:rFonts w:ascii="仿宋_GB2312" w:eastAsia="仿宋_GB2312" w:hint="eastAsia"/>
          <w:sz w:val="32"/>
          <w:szCs w:val="32"/>
        </w:rPr>
        <w:t>关于拨付昌吉州参加自治区第十届少数民族运动会奖励资金</w:t>
      </w:r>
      <w:r w:rsidR="005C4415">
        <w:rPr>
          <w:rFonts w:ascii="仿宋_GB2312" w:eastAsia="仿宋_GB2312" w:hint="eastAsia"/>
          <w:sz w:val="32"/>
          <w:szCs w:val="32"/>
        </w:rPr>
        <w:t>增加、</w:t>
      </w:r>
      <w:r w:rsidR="005C4415" w:rsidRPr="005C4415">
        <w:rPr>
          <w:rFonts w:ascii="仿宋_GB2312" w:eastAsia="仿宋_GB2312" w:hint="eastAsia"/>
          <w:sz w:val="32"/>
          <w:szCs w:val="32"/>
        </w:rPr>
        <w:t>昌</w:t>
      </w:r>
      <w:proofErr w:type="gramStart"/>
      <w:r w:rsidR="005C4415" w:rsidRPr="005C4415">
        <w:rPr>
          <w:rFonts w:ascii="仿宋_GB2312" w:eastAsia="仿宋_GB2312" w:hint="eastAsia"/>
          <w:sz w:val="32"/>
          <w:szCs w:val="32"/>
        </w:rPr>
        <w:t>州财教</w:t>
      </w:r>
      <w:proofErr w:type="gramEnd"/>
      <w:r w:rsidR="005C4415" w:rsidRPr="005C4415">
        <w:rPr>
          <w:rFonts w:ascii="仿宋_GB2312" w:eastAsia="仿宋_GB2312" w:hint="eastAsia"/>
          <w:sz w:val="32"/>
          <w:szCs w:val="32"/>
        </w:rPr>
        <w:t>2022（68）号2023年公共体育场馆向社会免费开放或低收费补助资金</w:t>
      </w:r>
      <w:r w:rsidR="005C4415">
        <w:rPr>
          <w:rFonts w:ascii="仿宋_GB2312" w:eastAsia="仿宋_GB2312" w:hint="eastAsia"/>
          <w:sz w:val="32"/>
          <w:szCs w:val="32"/>
        </w:rPr>
        <w:t>增加</w:t>
      </w:r>
      <w:r w:rsidRPr="005650D1">
        <w:rPr>
          <w:rFonts w:ascii="仿宋_GB2312" w:eastAsia="仿宋_GB2312" w:hint="eastAsia"/>
          <w:sz w:val="32"/>
          <w:szCs w:val="32"/>
        </w:rPr>
        <w:t>。</w:t>
      </w:r>
    </w:p>
    <w:p w14:paraId="2CD5C729" w14:textId="42FAA8AE"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hint="eastAsia"/>
          <w:sz w:val="32"/>
          <w:szCs w:val="32"/>
        </w:rPr>
        <w:t>5.社会保障和就业支出（类）大中型水库移民后期扶持基金支出（款）基础设施建设和经济发展（项）:支出决算数为45.00万元，比上年决算减少7.98万元，下降15.07%，主要原因是：</w:t>
      </w:r>
      <w:r w:rsidR="005C4415" w:rsidRPr="005C4415">
        <w:rPr>
          <w:rFonts w:ascii="仿宋_GB2312" w:eastAsia="仿宋_GB2312" w:hint="eastAsia"/>
          <w:sz w:val="32"/>
          <w:szCs w:val="32"/>
        </w:rPr>
        <w:t>新户镇头畦村主干道及巷道道路路灯亮化项目</w:t>
      </w:r>
      <w:r w:rsidR="005C4415">
        <w:rPr>
          <w:rFonts w:ascii="仿宋_GB2312" w:eastAsia="仿宋_GB2312" w:hint="eastAsia"/>
          <w:sz w:val="32"/>
          <w:szCs w:val="32"/>
        </w:rPr>
        <w:t>经费减少</w:t>
      </w:r>
      <w:r w:rsidRPr="005650D1">
        <w:rPr>
          <w:rFonts w:ascii="仿宋_GB2312" w:eastAsia="仿宋_GB2312" w:hint="eastAsia"/>
          <w:sz w:val="32"/>
          <w:szCs w:val="32"/>
        </w:rPr>
        <w:t>。</w:t>
      </w:r>
    </w:p>
    <w:p w14:paraId="204632CF" w14:textId="263D325E"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hint="eastAsia"/>
          <w:sz w:val="32"/>
          <w:szCs w:val="32"/>
        </w:rPr>
        <w:t>6.城乡社区支出（类）国有土地使用权出让收入安排的支出（款）农业生产发展支出（项）:支出决算数为1,029.98万元，比上年决算增加1,029.98万元，增长100%，主要原因是：</w:t>
      </w:r>
      <w:r w:rsidR="005C4415">
        <w:rPr>
          <w:rFonts w:ascii="仿宋_GB2312" w:eastAsia="仿宋_GB2312" w:hint="eastAsia"/>
          <w:sz w:val="32"/>
          <w:szCs w:val="32"/>
        </w:rPr>
        <w:t>本年</w:t>
      </w:r>
      <w:r w:rsidR="005C4415" w:rsidRPr="005C4415">
        <w:rPr>
          <w:rFonts w:ascii="仿宋_GB2312" w:eastAsia="仿宋_GB2312" w:hint="eastAsia"/>
          <w:sz w:val="32"/>
          <w:szCs w:val="32"/>
        </w:rPr>
        <w:t>高标准农田建设项目</w:t>
      </w:r>
      <w:r w:rsidR="005C4415">
        <w:rPr>
          <w:rFonts w:ascii="仿宋_GB2312" w:eastAsia="仿宋_GB2312" w:hint="eastAsia"/>
          <w:sz w:val="32"/>
          <w:szCs w:val="32"/>
        </w:rPr>
        <w:t>经费增加、</w:t>
      </w:r>
      <w:r w:rsidR="005C4415" w:rsidRPr="005C4415">
        <w:rPr>
          <w:rFonts w:ascii="仿宋_GB2312" w:eastAsia="仿宋_GB2312" w:hint="eastAsia"/>
          <w:sz w:val="32"/>
          <w:szCs w:val="32"/>
        </w:rPr>
        <w:t>博斯坦乡依尔喀巴克村关于申请青贮池建设及办公设备采购项目</w:t>
      </w:r>
      <w:r w:rsidR="005C4415">
        <w:rPr>
          <w:rFonts w:ascii="仿宋_GB2312" w:eastAsia="仿宋_GB2312" w:hint="eastAsia"/>
          <w:sz w:val="32"/>
          <w:szCs w:val="32"/>
        </w:rPr>
        <w:t>经费增加、</w:t>
      </w:r>
      <w:r w:rsidR="005C4415" w:rsidRPr="005C4415">
        <w:rPr>
          <w:rFonts w:ascii="仿宋_GB2312" w:eastAsia="仿宋_GB2312" w:hint="eastAsia"/>
          <w:sz w:val="32"/>
          <w:szCs w:val="32"/>
        </w:rPr>
        <w:t>木垒县照壁</w:t>
      </w:r>
      <w:proofErr w:type="gramStart"/>
      <w:r w:rsidR="005C4415" w:rsidRPr="005C4415">
        <w:rPr>
          <w:rFonts w:ascii="仿宋_GB2312" w:eastAsia="仿宋_GB2312" w:hint="eastAsia"/>
          <w:sz w:val="32"/>
          <w:szCs w:val="32"/>
        </w:rPr>
        <w:t>山乡南</w:t>
      </w:r>
      <w:proofErr w:type="gramEnd"/>
      <w:r w:rsidR="005C4415" w:rsidRPr="005C4415">
        <w:rPr>
          <w:rFonts w:ascii="仿宋_GB2312" w:eastAsia="仿宋_GB2312" w:hint="eastAsia"/>
          <w:sz w:val="32"/>
          <w:szCs w:val="32"/>
        </w:rPr>
        <w:t>闸村农村安全饮水建设项目</w:t>
      </w:r>
      <w:r w:rsidR="005C4415">
        <w:rPr>
          <w:rFonts w:ascii="仿宋_GB2312" w:eastAsia="仿宋_GB2312" w:hint="eastAsia"/>
          <w:sz w:val="32"/>
          <w:szCs w:val="32"/>
        </w:rPr>
        <w:t>经费增加</w:t>
      </w:r>
      <w:r w:rsidRPr="005650D1">
        <w:rPr>
          <w:rFonts w:ascii="仿宋_GB2312" w:eastAsia="仿宋_GB2312" w:hint="eastAsia"/>
          <w:sz w:val="32"/>
          <w:szCs w:val="32"/>
        </w:rPr>
        <w:t>。</w:t>
      </w:r>
    </w:p>
    <w:p w14:paraId="4017EA8B" w14:textId="0D901073"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hint="eastAsia"/>
          <w:sz w:val="32"/>
          <w:szCs w:val="32"/>
        </w:rPr>
        <w:t>7.城乡社区支出（类）国有土地使用权出让收入安排的支出（款）农村基础设施建设支出（项）:支出决算数为1,055.70万元，比上年决算增加1,055.70万元，增长100%，主要原因是：</w:t>
      </w:r>
      <w:r w:rsidR="005C4415">
        <w:rPr>
          <w:rFonts w:ascii="仿宋_GB2312" w:eastAsia="仿宋_GB2312" w:hint="eastAsia"/>
          <w:sz w:val="32"/>
          <w:szCs w:val="32"/>
        </w:rPr>
        <w:t>本年</w:t>
      </w:r>
      <w:r w:rsidR="005C4415" w:rsidRPr="005C4415">
        <w:rPr>
          <w:rFonts w:ascii="仿宋_GB2312" w:eastAsia="仿宋_GB2312" w:hint="eastAsia"/>
          <w:sz w:val="32"/>
          <w:szCs w:val="32"/>
        </w:rPr>
        <w:t>殡仪馆建设项目</w:t>
      </w:r>
      <w:r w:rsidR="005C4415">
        <w:rPr>
          <w:rFonts w:ascii="仿宋_GB2312" w:eastAsia="仿宋_GB2312" w:hint="eastAsia"/>
          <w:sz w:val="32"/>
          <w:szCs w:val="32"/>
        </w:rPr>
        <w:t>经费增加、</w:t>
      </w:r>
      <w:r w:rsidR="005C4415" w:rsidRPr="005C4415">
        <w:rPr>
          <w:rFonts w:ascii="仿宋_GB2312" w:eastAsia="仿宋_GB2312" w:hint="eastAsia"/>
          <w:sz w:val="32"/>
          <w:szCs w:val="32"/>
        </w:rPr>
        <w:t>各乡镇信访专项项目</w:t>
      </w:r>
      <w:r w:rsidR="005C4415">
        <w:rPr>
          <w:rFonts w:ascii="仿宋_GB2312" w:eastAsia="仿宋_GB2312" w:hint="eastAsia"/>
          <w:sz w:val="32"/>
          <w:szCs w:val="32"/>
        </w:rPr>
        <w:t>经费增加、</w:t>
      </w:r>
      <w:r w:rsidR="005C4415" w:rsidRPr="005C4415">
        <w:rPr>
          <w:rFonts w:ascii="仿宋_GB2312" w:eastAsia="仿宋_GB2312" w:hint="eastAsia"/>
          <w:sz w:val="32"/>
          <w:szCs w:val="32"/>
        </w:rPr>
        <w:t>木垒县博斯坦乡大浪沙停车场建设项目</w:t>
      </w:r>
      <w:r w:rsidR="005C4415">
        <w:rPr>
          <w:rFonts w:ascii="仿宋_GB2312" w:eastAsia="仿宋_GB2312" w:hint="eastAsia"/>
          <w:sz w:val="32"/>
          <w:szCs w:val="32"/>
        </w:rPr>
        <w:t>经费增加</w:t>
      </w:r>
      <w:r w:rsidRPr="005650D1">
        <w:rPr>
          <w:rFonts w:ascii="仿宋_GB2312" w:eastAsia="仿宋_GB2312" w:hint="eastAsia"/>
          <w:sz w:val="32"/>
          <w:szCs w:val="32"/>
        </w:rPr>
        <w:t>。</w:t>
      </w:r>
    </w:p>
    <w:p w14:paraId="708DAAF0" w14:textId="475A75C5"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hint="eastAsia"/>
          <w:sz w:val="32"/>
          <w:szCs w:val="32"/>
        </w:rPr>
        <w:t>8.其他支出（类）彩票公益金安排的支出（款）用于社会福利的彩票公益金支出（项）:支出决算数为123.51万元，比上年决算减少532.27万元，下降81.17%，主要原因是：</w:t>
      </w:r>
      <w:r w:rsidR="005C4415">
        <w:rPr>
          <w:rFonts w:ascii="仿宋_GB2312" w:eastAsia="仿宋_GB2312" w:hint="eastAsia"/>
          <w:sz w:val="32"/>
          <w:szCs w:val="32"/>
        </w:rPr>
        <w:t>本年</w:t>
      </w:r>
      <w:r w:rsidR="00B87579" w:rsidRPr="00B87579">
        <w:rPr>
          <w:rFonts w:ascii="仿宋_GB2312" w:eastAsia="仿宋_GB2312" w:hint="eastAsia"/>
          <w:sz w:val="32"/>
          <w:szCs w:val="32"/>
        </w:rPr>
        <w:t>自治区彩票公益金80岁以上免费体检项目</w:t>
      </w:r>
      <w:r w:rsidR="005C4415">
        <w:rPr>
          <w:rFonts w:ascii="仿宋_GB2312" w:eastAsia="仿宋_GB2312" w:hint="eastAsia"/>
          <w:sz w:val="32"/>
          <w:szCs w:val="32"/>
        </w:rPr>
        <w:t>经费减少</w:t>
      </w:r>
      <w:r w:rsidRPr="005650D1">
        <w:rPr>
          <w:rFonts w:ascii="仿宋_GB2312" w:eastAsia="仿宋_GB2312" w:hint="eastAsia"/>
          <w:sz w:val="32"/>
          <w:szCs w:val="32"/>
        </w:rPr>
        <w:t>。</w:t>
      </w:r>
    </w:p>
    <w:p w14:paraId="05E3AE3B" w14:textId="616BB347"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hint="eastAsia"/>
          <w:sz w:val="32"/>
          <w:szCs w:val="32"/>
        </w:rPr>
        <w:t>9.城乡社区支出（类）国有土地使用权出让收入安排的支出（款）棚户区改造支出（项）:支出决算数为5,731.93万元，比上年决算增加5,731.93万元，增长100%，主要原因是：</w:t>
      </w:r>
      <w:r w:rsidR="00B87579">
        <w:rPr>
          <w:rFonts w:ascii="仿宋_GB2312" w:eastAsia="仿宋_GB2312" w:hint="eastAsia"/>
          <w:sz w:val="32"/>
          <w:szCs w:val="32"/>
        </w:rPr>
        <w:t>本年</w:t>
      </w:r>
      <w:r w:rsidR="00B87579" w:rsidRPr="00B87579">
        <w:rPr>
          <w:rFonts w:ascii="仿宋_GB2312" w:eastAsia="仿宋_GB2312" w:hint="eastAsia"/>
          <w:sz w:val="32"/>
          <w:szCs w:val="32"/>
        </w:rPr>
        <w:t>棚户区改造项目贷款</w:t>
      </w:r>
      <w:r w:rsidR="00B87579">
        <w:rPr>
          <w:rFonts w:ascii="仿宋_GB2312" w:eastAsia="仿宋_GB2312" w:hint="eastAsia"/>
          <w:sz w:val="32"/>
          <w:szCs w:val="32"/>
        </w:rPr>
        <w:t>经费增加</w:t>
      </w:r>
      <w:r w:rsidRPr="005650D1">
        <w:rPr>
          <w:rFonts w:ascii="仿宋_GB2312" w:eastAsia="仿宋_GB2312" w:hint="eastAsia"/>
          <w:sz w:val="32"/>
          <w:szCs w:val="32"/>
        </w:rPr>
        <w:t>。</w:t>
      </w:r>
    </w:p>
    <w:p w14:paraId="0A9FB66C" w14:textId="5A936CFD"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hint="eastAsia"/>
          <w:sz w:val="32"/>
          <w:szCs w:val="32"/>
        </w:rPr>
        <w:t>10.城乡社区支出（类）国有土地使用权出让收入安排的支出（款）其他国有土地使用权出让收入安排的支出（项）:支出决算数为548.51万元，比上年决算增加414.44万元，增长309.13%，主要原因是：</w:t>
      </w:r>
      <w:r w:rsidR="00B87579">
        <w:rPr>
          <w:rFonts w:ascii="仿宋_GB2312" w:eastAsia="仿宋_GB2312" w:hint="eastAsia"/>
          <w:sz w:val="32"/>
          <w:szCs w:val="32"/>
        </w:rPr>
        <w:t>本年拨付</w:t>
      </w:r>
      <w:r w:rsidR="00B87579" w:rsidRPr="00B87579">
        <w:rPr>
          <w:rFonts w:ascii="仿宋_GB2312" w:eastAsia="仿宋_GB2312" w:hint="eastAsia"/>
          <w:sz w:val="32"/>
          <w:szCs w:val="32"/>
        </w:rPr>
        <w:t>新疆兴宇天成测绘地理信息咨询有限公司还款</w:t>
      </w:r>
      <w:r w:rsidR="00B87579">
        <w:rPr>
          <w:rFonts w:ascii="仿宋_GB2312" w:eastAsia="仿宋_GB2312" w:hint="eastAsia"/>
          <w:sz w:val="32"/>
          <w:szCs w:val="32"/>
        </w:rPr>
        <w:t>经费增加、</w:t>
      </w:r>
      <w:r w:rsidR="00B87579" w:rsidRPr="00B87579">
        <w:rPr>
          <w:rFonts w:ascii="仿宋_GB2312" w:eastAsia="仿宋_GB2312" w:hint="eastAsia"/>
          <w:sz w:val="32"/>
          <w:szCs w:val="32"/>
        </w:rPr>
        <w:t>自然资源局申请拨付审计整改</w:t>
      </w:r>
      <w:r w:rsidR="00B87579">
        <w:rPr>
          <w:rFonts w:ascii="仿宋_GB2312" w:eastAsia="仿宋_GB2312" w:hint="eastAsia"/>
          <w:sz w:val="32"/>
          <w:szCs w:val="32"/>
        </w:rPr>
        <w:t>项目经费增加</w:t>
      </w:r>
      <w:r w:rsidRPr="005650D1">
        <w:rPr>
          <w:rFonts w:ascii="仿宋_GB2312" w:eastAsia="仿宋_GB2312" w:hint="eastAsia"/>
          <w:sz w:val="32"/>
          <w:szCs w:val="32"/>
        </w:rPr>
        <w:t>。</w:t>
      </w:r>
    </w:p>
    <w:p w14:paraId="2C260E6C" w14:textId="24381E4B"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hint="eastAsia"/>
          <w:sz w:val="32"/>
          <w:szCs w:val="32"/>
        </w:rPr>
        <w:t>11.城乡社区支出（类）国有土地使用权出让收入对应专项债务收入安排的支出（款）其他国有土地使用权出让收入对应专项债务收入安排的支出（项）:支出决算数为10,000.00万元，比上年决算增加10,000.00万元，增长100%，主要原因是：</w:t>
      </w:r>
      <w:r w:rsidR="00B87579">
        <w:rPr>
          <w:rFonts w:ascii="仿宋_GB2312" w:eastAsia="仿宋_GB2312" w:hint="eastAsia"/>
          <w:sz w:val="32"/>
          <w:szCs w:val="32"/>
        </w:rPr>
        <w:t>本年</w:t>
      </w:r>
      <w:r w:rsidR="00B87579" w:rsidRPr="00B87579">
        <w:rPr>
          <w:rFonts w:ascii="仿宋_GB2312" w:eastAsia="仿宋_GB2312" w:hint="eastAsia"/>
          <w:sz w:val="32"/>
          <w:szCs w:val="32"/>
        </w:rPr>
        <w:t>木垒县棚户区改造项目</w:t>
      </w:r>
      <w:r w:rsidR="00B87579">
        <w:rPr>
          <w:rFonts w:ascii="仿宋_GB2312" w:eastAsia="仿宋_GB2312" w:hint="eastAsia"/>
          <w:sz w:val="32"/>
          <w:szCs w:val="32"/>
        </w:rPr>
        <w:t>经费增加</w:t>
      </w:r>
      <w:r w:rsidRPr="005650D1">
        <w:rPr>
          <w:rFonts w:ascii="仿宋_GB2312" w:eastAsia="仿宋_GB2312" w:hint="eastAsia"/>
          <w:sz w:val="32"/>
          <w:szCs w:val="32"/>
        </w:rPr>
        <w:t>。</w:t>
      </w:r>
    </w:p>
    <w:p w14:paraId="4B04201F" w14:textId="3FF98518"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hint="eastAsia"/>
          <w:sz w:val="32"/>
          <w:szCs w:val="32"/>
        </w:rPr>
        <w:t>12.社会保障和就业支出（类）大中型水库移民后期扶持基金支出（款）移民补助（项）:支出决算数为83.70万元，比上年决算增加0.00万元，增长0.00%，主要原因是：</w:t>
      </w:r>
      <w:r w:rsidR="00B87579">
        <w:rPr>
          <w:rFonts w:ascii="仿宋_GB2312" w:eastAsia="仿宋_GB2312" w:hint="eastAsia"/>
          <w:sz w:val="32"/>
          <w:szCs w:val="32"/>
        </w:rPr>
        <w:t>与上年对比无差异</w:t>
      </w:r>
      <w:r w:rsidRPr="005650D1">
        <w:rPr>
          <w:rFonts w:ascii="仿宋_GB2312" w:eastAsia="仿宋_GB2312" w:hint="eastAsia"/>
          <w:sz w:val="32"/>
          <w:szCs w:val="32"/>
        </w:rPr>
        <w:t>。</w:t>
      </w:r>
    </w:p>
    <w:p w14:paraId="78512BC3" w14:textId="12AEBCD9"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hint="eastAsia"/>
          <w:sz w:val="32"/>
          <w:szCs w:val="32"/>
        </w:rPr>
        <w:t>13.其他支出（类）其他政府性基金及对应专项债务收入安排的支出（款）其他地方自行试点项目收益专项债券收入安排的支出（项）:支出决算数为28,000.00万元，比上年决算减少28,000.00万元，下降50.00%，主要原因是：</w:t>
      </w:r>
      <w:r w:rsidR="00B87579" w:rsidRPr="00B87579">
        <w:rPr>
          <w:rFonts w:ascii="仿宋_GB2312" w:eastAsia="仿宋_GB2312" w:hint="eastAsia"/>
          <w:sz w:val="32"/>
          <w:szCs w:val="32"/>
        </w:rPr>
        <w:t>木垒县城市供水管网提升改造建设项目</w:t>
      </w:r>
      <w:r w:rsidR="00B87579">
        <w:rPr>
          <w:rFonts w:ascii="仿宋_GB2312" w:eastAsia="仿宋_GB2312" w:hint="eastAsia"/>
          <w:sz w:val="32"/>
          <w:szCs w:val="32"/>
        </w:rPr>
        <w:t>经费减少、</w:t>
      </w:r>
      <w:r w:rsidR="00B87579" w:rsidRPr="00B87579">
        <w:rPr>
          <w:rFonts w:ascii="仿宋_GB2312" w:eastAsia="仿宋_GB2312" w:hint="eastAsia"/>
          <w:sz w:val="32"/>
          <w:szCs w:val="32"/>
        </w:rPr>
        <w:t>木垒县职业教育学校辅助用房及基础设施建设项目</w:t>
      </w:r>
      <w:r w:rsidR="00B87579">
        <w:rPr>
          <w:rFonts w:ascii="仿宋_GB2312" w:eastAsia="仿宋_GB2312" w:hint="eastAsia"/>
          <w:sz w:val="32"/>
          <w:szCs w:val="32"/>
        </w:rPr>
        <w:t>经费减少、</w:t>
      </w:r>
      <w:r w:rsidR="00B87579" w:rsidRPr="00B87579">
        <w:rPr>
          <w:rFonts w:ascii="仿宋_GB2312" w:eastAsia="仿宋_GB2312" w:hint="eastAsia"/>
          <w:sz w:val="32"/>
          <w:szCs w:val="32"/>
        </w:rPr>
        <w:t>公共卫生设施综合能力提升及传染病区建设项目</w:t>
      </w:r>
      <w:r w:rsidR="00B87579">
        <w:rPr>
          <w:rFonts w:ascii="仿宋_GB2312" w:eastAsia="仿宋_GB2312" w:hint="eastAsia"/>
          <w:sz w:val="32"/>
          <w:szCs w:val="32"/>
        </w:rPr>
        <w:t>经费减少</w:t>
      </w:r>
      <w:r w:rsidRPr="005650D1">
        <w:rPr>
          <w:rFonts w:ascii="仿宋_GB2312" w:eastAsia="仿宋_GB2312" w:hint="eastAsia"/>
          <w:sz w:val="32"/>
          <w:szCs w:val="32"/>
        </w:rPr>
        <w:t>。</w:t>
      </w:r>
    </w:p>
    <w:p w14:paraId="5D08C442" w14:textId="509A0047"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hint="eastAsia"/>
          <w:sz w:val="32"/>
          <w:szCs w:val="32"/>
        </w:rPr>
        <w:t>14.其他支出（类）彩票公益金安排的支出（款）用于残疾人事业的彩票公益金支出（项）:支出决算数为25.99万元，比上年决算减少28.84万元，下降52.60%，主要原因是：</w:t>
      </w:r>
      <w:r w:rsidR="00B87579">
        <w:rPr>
          <w:rFonts w:ascii="仿宋_GB2312" w:eastAsia="仿宋_GB2312" w:hint="eastAsia"/>
          <w:sz w:val="32"/>
          <w:szCs w:val="32"/>
        </w:rPr>
        <w:t>本年</w:t>
      </w:r>
      <w:r w:rsidR="00B87579" w:rsidRPr="00B87579">
        <w:rPr>
          <w:rFonts w:ascii="仿宋_GB2312" w:eastAsia="仿宋_GB2312" w:hint="eastAsia"/>
          <w:sz w:val="32"/>
          <w:szCs w:val="32"/>
        </w:rPr>
        <w:t>残疾儿童康复救助</w:t>
      </w:r>
      <w:r w:rsidR="00B87579">
        <w:rPr>
          <w:rFonts w:ascii="仿宋_GB2312" w:eastAsia="仿宋_GB2312" w:hint="eastAsia"/>
          <w:sz w:val="32"/>
          <w:szCs w:val="32"/>
        </w:rPr>
        <w:t>项目经费减少、</w:t>
      </w:r>
      <w:r w:rsidR="00B87579" w:rsidRPr="00B87579">
        <w:rPr>
          <w:rFonts w:ascii="仿宋_GB2312" w:eastAsia="仿宋_GB2312" w:hint="eastAsia"/>
          <w:sz w:val="32"/>
          <w:szCs w:val="32"/>
        </w:rPr>
        <w:t>残疾人康复中心康复器械购置</w:t>
      </w:r>
      <w:r w:rsidR="00B87579">
        <w:rPr>
          <w:rFonts w:ascii="仿宋_GB2312" w:eastAsia="仿宋_GB2312" w:hint="eastAsia"/>
          <w:sz w:val="32"/>
          <w:szCs w:val="32"/>
        </w:rPr>
        <w:t>项目经费减少</w:t>
      </w:r>
      <w:r w:rsidRPr="005650D1">
        <w:rPr>
          <w:rFonts w:ascii="仿宋_GB2312" w:eastAsia="仿宋_GB2312" w:hint="eastAsia"/>
          <w:sz w:val="32"/>
          <w:szCs w:val="32"/>
        </w:rPr>
        <w:t>。</w:t>
      </w:r>
    </w:p>
    <w:p w14:paraId="345E11E3" w14:textId="5CEE3ACB"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hint="eastAsia"/>
          <w:sz w:val="32"/>
          <w:szCs w:val="32"/>
        </w:rPr>
        <w:t>15.城乡社区支出（类）城市基础设施配套</w:t>
      </w:r>
      <w:proofErr w:type="gramStart"/>
      <w:r w:rsidRPr="005650D1">
        <w:rPr>
          <w:rFonts w:ascii="仿宋_GB2312" w:eastAsia="仿宋_GB2312" w:hint="eastAsia"/>
          <w:sz w:val="32"/>
          <w:szCs w:val="32"/>
        </w:rPr>
        <w:t>费安排</w:t>
      </w:r>
      <w:proofErr w:type="gramEnd"/>
      <w:r w:rsidRPr="005650D1">
        <w:rPr>
          <w:rFonts w:ascii="仿宋_GB2312" w:eastAsia="仿宋_GB2312" w:hint="eastAsia"/>
          <w:sz w:val="32"/>
          <w:szCs w:val="32"/>
        </w:rPr>
        <w:t>的支出（款）城市环境卫生（项）:支出决算数为0.00万元，比上年决算减少298.00万元，下降100%，主要原因是：</w:t>
      </w:r>
      <w:r w:rsidR="00B87579">
        <w:rPr>
          <w:rFonts w:ascii="仿宋_GB2312" w:eastAsia="仿宋_GB2312" w:hint="eastAsia"/>
          <w:sz w:val="32"/>
          <w:szCs w:val="32"/>
        </w:rPr>
        <w:t>本年无此项经费</w:t>
      </w:r>
      <w:r w:rsidRPr="005650D1">
        <w:rPr>
          <w:rFonts w:ascii="仿宋_GB2312" w:eastAsia="仿宋_GB2312" w:hint="eastAsia"/>
          <w:sz w:val="32"/>
          <w:szCs w:val="32"/>
        </w:rPr>
        <w:t>。</w:t>
      </w:r>
    </w:p>
    <w:p w14:paraId="17E0F940" w14:textId="1896225D"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hint="eastAsia"/>
          <w:sz w:val="32"/>
          <w:szCs w:val="32"/>
        </w:rPr>
        <w:t>16.城乡社区支出（类）污水处理</w:t>
      </w:r>
      <w:proofErr w:type="gramStart"/>
      <w:r w:rsidRPr="005650D1">
        <w:rPr>
          <w:rFonts w:ascii="仿宋_GB2312" w:eastAsia="仿宋_GB2312" w:hint="eastAsia"/>
          <w:sz w:val="32"/>
          <w:szCs w:val="32"/>
        </w:rPr>
        <w:t>费安排</w:t>
      </w:r>
      <w:proofErr w:type="gramEnd"/>
      <w:r w:rsidRPr="005650D1">
        <w:rPr>
          <w:rFonts w:ascii="仿宋_GB2312" w:eastAsia="仿宋_GB2312" w:hint="eastAsia"/>
          <w:sz w:val="32"/>
          <w:szCs w:val="32"/>
        </w:rPr>
        <w:t>的支出（款）其他污水处理</w:t>
      </w:r>
      <w:proofErr w:type="gramStart"/>
      <w:r w:rsidRPr="005650D1">
        <w:rPr>
          <w:rFonts w:ascii="仿宋_GB2312" w:eastAsia="仿宋_GB2312" w:hint="eastAsia"/>
          <w:sz w:val="32"/>
          <w:szCs w:val="32"/>
        </w:rPr>
        <w:t>费安排</w:t>
      </w:r>
      <w:proofErr w:type="gramEnd"/>
      <w:r w:rsidRPr="005650D1">
        <w:rPr>
          <w:rFonts w:ascii="仿宋_GB2312" w:eastAsia="仿宋_GB2312" w:hint="eastAsia"/>
          <w:sz w:val="32"/>
          <w:szCs w:val="32"/>
        </w:rPr>
        <w:t>的支出（项）:支出决算数为0.00万元，比上年决算减少18.00万元，下降100%，主要原因是：</w:t>
      </w:r>
      <w:r w:rsidR="00B87579">
        <w:rPr>
          <w:rFonts w:ascii="仿宋_GB2312" w:eastAsia="仿宋_GB2312" w:hint="eastAsia"/>
          <w:sz w:val="32"/>
          <w:szCs w:val="32"/>
        </w:rPr>
        <w:t>本年无此项经费</w:t>
      </w:r>
      <w:r w:rsidRPr="005650D1">
        <w:rPr>
          <w:rFonts w:ascii="仿宋_GB2312" w:eastAsia="仿宋_GB2312" w:hint="eastAsia"/>
          <w:sz w:val="32"/>
          <w:szCs w:val="32"/>
        </w:rPr>
        <w:t>。</w:t>
      </w:r>
    </w:p>
    <w:p w14:paraId="2CC6C02D" w14:textId="6B07C3FA"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hint="eastAsia"/>
          <w:sz w:val="32"/>
          <w:szCs w:val="32"/>
        </w:rPr>
        <w:t>17.城乡社区支出（类）农业土地开发资金安排的支出（款）农业土地开发资金安排的支出（项）:支出决算数为0.00万元，比上年决算减少348.19万元，下降100%，主要原因是：</w:t>
      </w:r>
      <w:r w:rsidR="00B87579">
        <w:rPr>
          <w:rFonts w:ascii="仿宋_GB2312" w:eastAsia="仿宋_GB2312" w:hint="eastAsia"/>
          <w:sz w:val="32"/>
          <w:szCs w:val="32"/>
        </w:rPr>
        <w:t>本年无此项经费</w:t>
      </w:r>
      <w:r w:rsidRPr="005650D1">
        <w:rPr>
          <w:rFonts w:ascii="仿宋_GB2312" w:eastAsia="仿宋_GB2312" w:hint="eastAsia"/>
          <w:sz w:val="32"/>
          <w:szCs w:val="32"/>
        </w:rPr>
        <w:t>。</w:t>
      </w:r>
    </w:p>
    <w:p w14:paraId="7CD9E341" w14:textId="77777777" w:rsidR="00981503"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19AE361F" w14:textId="77777777"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hint="eastAsia"/>
          <w:sz w:val="32"/>
          <w:szCs w:val="32"/>
        </w:rPr>
        <w:t>2023年度国有资本经营预算财政拨款收入总计2.78万元，其中：年初结转和结余0.00万元，本年收入2.78万元。国有资本经营预算财政拨款支出总计2.78万元，其中：年末结转和结余0.00万元，本年支出2.78万元。</w:t>
      </w:r>
    </w:p>
    <w:p w14:paraId="4B5EFB9C" w14:textId="4CF37012" w:rsidR="00981503" w:rsidRPr="005650D1" w:rsidRDefault="00000000">
      <w:pPr>
        <w:ind w:firstLineChars="200" w:firstLine="640"/>
        <w:rPr>
          <w:rFonts w:ascii="仿宋_GB2312" w:eastAsia="仿宋_GB2312"/>
          <w:sz w:val="32"/>
          <w:szCs w:val="32"/>
        </w:rPr>
      </w:pPr>
      <w:r w:rsidRPr="005650D1">
        <w:rPr>
          <w:rFonts w:ascii="仿宋_GB2312" w:eastAsia="仿宋_GB2312" w:hint="eastAsia"/>
          <w:sz w:val="32"/>
          <w:szCs w:val="32"/>
        </w:rPr>
        <w:t>国有资本经营预算财政拨款收入支出与上年相比，增加1.11万元,增长66.89%,主要原因是：</w:t>
      </w:r>
      <w:r w:rsidR="00B87579">
        <w:rPr>
          <w:rFonts w:ascii="仿宋_GB2312" w:eastAsia="仿宋_GB2312" w:hint="eastAsia"/>
          <w:sz w:val="32"/>
          <w:szCs w:val="32"/>
        </w:rPr>
        <w:t>木垒镇政府本年</w:t>
      </w:r>
      <w:r w:rsidR="00B87579" w:rsidRPr="00B87579">
        <w:rPr>
          <w:rFonts w:ascii="仿宋_GB2312" w:eastAsia="仿宋_GB2312" w:hint="eastAsia"/>
          <w:sz w:val="32"/>
          <w:szCs w:val="32"/>
        </w:rPr>
        <w:t>国有企业退休人员社会化管理补助</w:t>
      </w:r>
      <w:r w:rsidR="00B87579">
        <w:rPr>
          <w:rFonts w:ascii="仿宋_GB2312" w:eastAsia="仿宋_GB2312" w:hint="eastAsia"/>
          <w:sz w:val="32"/>
          <w:szCs w:val="32"/>
        </w:rPr>
        <w:t>项目经费增加</w:t>
      </w:r>
      <w:r w:rsidRPr="005650D1">
        <w:rPr>
          <w:rFonts w:ascii="仿宋_GB2312" w:eastAsia="仿宋_GB2312" w:hint="eastAsia"/>
          <w:sz w:val="32"/>
          <w:szCs w:val="32"/>
        </w:rPr>
        <w:t>。与年初预算相比，年初预算数1.66万元，决算数2.78万元，预决算差异率66.89%，主要原因是：</w:t>
      </w:r>
      <w:r w:rsidR="00B87579">
        <w:rPr>
          <w:rFonts w:ascii="仿宋_GB2312" w:eastAsia="仿宋_GB2312" w:hint="eastAsia"/>
          <w:sz w:val="32"/>
          <w:szCs w:val="32"/>
        </w:rPr>
        <w:t>年中追加木垒镇政府本年</w:t>
      </w:r>
      <w:r w:rsidR="00B87579" w:rsidRPr="00B87579">
        <w:rPr>
          <w:rFonts w:ascii="仿宋_GB2312" w:eastAsia="仿宋_GB2312" w:hint="eastAsia"/>
          <w:sz w:val="32"/>
          <w:szCs w:val="32"/>
        </w:rPr>
        <w:t>国有企业退休人员社会化管理补助</w:t>
      </w:r>
      <w:r w:rsidR="00B87579">
        <w:rPr>
          <w:rFonts w:ascii="仿宋_GB2312" w:eastAsia="仿宋_GB2312" w:hint="eastAsia"/>
          <w:sz w:val="32"/>
          <w:szCs w:val="32"/>
        </w:rPr>
        <w:t>项目经费</w:t>
      </w:r>
      <w:r w:rsidRPr="005650D1">
        <w:rPr>
          <w:rFonts w:ascii="仿宋_GB2312" w:eastAsia="仿宋_GB2312" w:hint="eastAsia"/>
          <w:sz w:val="32"/>
          <w:szCs w:val="32"/>
        </w:rPr>
        <w:t>；</w:t>
      </w:r>
    </w:p>
    <w:p w14:paraId="15E770EF" w14:textId="77777777" w:rsidR="00981503" w:rsidRDefault="00000000" w:rsidP="005650D1">
      <w:pPr>
        <w:ind w:firstLineChars="200" w:firstLine="640"/>
        <w:rPr>
          <w:rFonts w:ascii="仿宋_GB2312" w:eastAsia="仿宋_GB2312"/>
          <w:sz w:val="32"/>
          <w:szCs w:val="32"/>
        </w:rPr>
      </w:pPr>
      <w:r w:rsidRPr="005650D1">
        <w:rPr>
          <w:rFonts w:ascii="仿宋_GB2312" w:eastAsia="仿宋_GB2312" w:hint="eastAsia"/>
          <w:sz w:val="32"/>
          <w:szCs w:val="32"/>
        </w:rPr>
        <w:t>国有资本经营预算财政拨款支出2.78万元。</w:t>
      </w:r>
    </w:p>
    <w:p w14:paraId="6AE42B75" w14:textId="7ACBAA98"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hint="eastAsia"/>
          <w:sz w:val="32"/>
          <w:szCs w:val="32"/>
        </w:rPr>
        <w:t>1.国有资本经营预算支出（类）解决历史遗留问题及改革成本支出（款）国有企业退休人员社会化管理补助支出（项）:支出决算数为2.78万元，比上年决算增加1.11万元，增长66.89%，主要原因是：</w:t>
      </w:r>
      <w:r w:rsidR="00B87579">
        <w:rPr>
          <w:rFonts w:ascii="仿宋_GB2312" w:eastAsia="仿宋_GB2312" w:hint="eastAsia"/>
          <w:sz w:val="32"/>
          <w:szCs w:val="32"/>
        </w:rPr>
        <w:t>木垒镇政府本年</w:t>
      </w:r>
      <w:r w:rsidR="00B87579" w:rsidRPr="00B87579">
        <w:rPr>
          <w:rFonts w:ascii="仿宋_GB2312" w:eastAsia="仿宋_GB2312" w:hint="eastAsia"/>
          <w:sz w:val="32"/>
          <w:szCs w:val="32"/>
        </w:rPr>
        <w:t>国有企业退休人员社会化管理补助</w:t>
      </w:r>
      <w:r w:rsidR="00B87579">
        <w:rPr>
          <w:rFonts w:ascii="仿宋_GB2312" w:eastAsia="仿宋_GB2312" w:hint="eastAsia"/>
          <w:sz w:val="32"/>
          <w:szCs w:val="32"/>
        </w:rPr>
        <w:t>项目经费增加</w:t>
      </w:r>
      <w:r w:rsidRPr="005650D1">
        <w:rPr>
          <w:rFonts w:ascii="仿宋_GB2312" w:eastAsia="仿宋_GB2312" w:hint="eastAsia"/>
          <w:sz w:val="32"/>
          <w:szCs w:val="32"/>
        </w:rPr>
        <w:t>。</w:t>
      </w:r>
    </w:p>
    <w:p w14:paraId="6F9CA73B" w14:textId="77777777" w:rsidR="00981503"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67C8712D" w14:textId="77777777" w:rsidR="00981503"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0FAAB72C" w14:textId="05A3A382" w:rsidR="00981503" w:rsidRDefault="00000000" w:rsidP="005650D1">
      <w:pPr>
        <w:ind w:firstLineChars="200" w:firstLine="640"/>
        <w:rPr>
          <w:rFonts w:ascii="仿宋_GB2312" w:eastAsia="仿宋_GB2312"/>
          <w:sz w:val="32"/>
          <w:szCs w:val="32"/>
        </w:rPr>
      </w:pPr>
      <w:bookmarkStart w:id="24" w:name="_Toc227"/>
      <w:bookmarkStart w:id="25" w:name="_Toc26704"/>
      <w:r w:rsidRPr="005650D1">
        <w:rPr>
          <w:rFonts w:ascii="仿宋_GB2312" w:eastAsia="仿宋_GB2312" w:hint="eastAsia"/>
          <w:sz w:val="32"/>
          <w:szCs w:val="32"/>
        </w:rPr>
        <w:t>2023年度新疆昌吉州木垒县2023年度部门决算汇总（行政单位和参照公务员法管理事业单位）机关运行经费支出4,906.18万元，比上年减少4,652.20万元，下降48.67%，主要原因是：</w:t>
      </w:r>
      <w:r w:rsidR="00C57D47">
        <w:rPr>
          <w:rFonts w:ascii="仿宋_GB2312" w:eastAsia="仿宋_GB2312" w:hint="eastAsia"/>
          <w:sz w:val="32"/>
          <w:szCs w:val="32"/>
        </w:rPr>
        <w:t>本年印刷费、咨询费、邮电费、取暖费、物业管理费、差旅费、维修（护）费、租赁费、会议费、培训费减少</w:t>
      </w:r>
      <w:r w:rsidRPr="005650D1">
        <w:rPr>
          <w:rFonts w:ascii="仿宋_GB2312" w:eastAsia="仿宋_GB2312" w:hint="eastAsia"/>
          <w:sz w:val="32"/>
          <w:szCs w:val="32"/>
        </w:rPr>
        <w:t>。</w:t>
      </w:r>
    </w:p>
    <w:p w14:paraId="160EC77A" w14:textId="01C2B89C" w:rsidR="00B062AE" w:rsidRPr="00B062AE" w:rsidRDefault="00B062AE" w:rsidP="00B062AE">
      <w:pPr>
        <w:autoSpaceDE w:val="0"/>
        <w:autoSpaceDN w:val="0"/>
        <w:adjustRightInd w:val="0"/>
        <w:spacing w:line="360" w:lineRule="auto"/>
        <w:ind w:firstLine="640"/>
        <w:rPr>
          <w:rFonts w:eastAsia="仿宋_GB2312"/>
          <w:kern w:val="0"/>
          <w:sz w:val="32"/>
          <w:szCs w:val="32"/>
        </w:rPr>
      </w:pPr>
      <w:r w:rsidRPr="00724266">
        <w:rPr>
          <w:rFonts w:ascii="仿宋_GB2312" w:eastAsia="仿宋_GB2312" w:cs="仿宋_GB2312"/>
          <w:kern w:val="0"/>
          <w:sz w:val="32"/>
          <w:szCs w:val="32"/>
        </w:rPr>
        <w:t>202</w:t>
      </w:r>
      <w:r>
        <w:rPr>
          <w:rFonts w:ascii="仿宋_GB2312" w:eastAsia="仿宋_GB2312" w:cs="仿宋_GB2312" w:hint="eastAsia"/>
          <w:kern w:val="0"/>
          <w:sz w:val="32"/>
          <w:szCs w:val="32"/>
        </w:rPr>
        <w:t>3</w:t>
      </w:r>
      <w:r w:rsidRPr="00724266">
        <w:rPr>
          <w:rFonts w:ascii="仿宋_GB2312" w:eastAsia="仿宋_GB2312" w:cs="仿宋_GB2312" w:hint="eastAsia"/>
          <w:kern w:val="0"/>
          <w:sz w:val="32"/>
          <w:szCs w:val="32"/>
        </w:rPr>
        <w:t>年度</w:t>
      </w:r>
      <w:r w:rsidRPr="005650D1">
        <w:rPr>
          <w:rFonts w:ascii="仿宋_GB2312" w:eastAsia="仿宋_GB2312" w:hint="eastAsia"/>
          <w:sz w:val="32"/>
          <w:szCs w:val="32"/>
        </w:rPr>
        <w:t>新疆昌吉州木垒县2023年度部门决算汇总</w:t>
      </w:r>
      <w:r w:rsidRPr="0005579A">
        <w:rPr>
          <w:rFonts w:ascii="仿宋_GB2312" w:eastAsia="仿宋_GB2312" w:cs="仿宋_GB2312" w:hint="eastAsia"/>
          <w:kern w:val="0"/>
          <w:sz w:val="32"/>
          <w:szCs w:val="32"/>
        </w:rPr>
        <w:t>（事业单位）</w:t>
      </w:r>
      <w:r w:rsidRPr="00724266">
        <w:rPr>
          <w:rFonts w:ascii="仿宋_GB2312" w:eastAsia="仿宋_GB2312" w:cs="仿宋_GB2312" w:hint="eastAsia"/>
          <w:kern w:val="0"/>
          <w:sz w:val="32"/>
          <w:szCs w:val="32"/>
        </w:rPr>
        <w:t>公用经费</w:t>
      </w:r>
      <w:r w:rsidRPr="00724266">
        <w:rPr>
          <w:rFonts w:ascii="仿宋_GB2312" w:eastAsia="仿宋_GB2312" w:cs="仿宋_GB2312"/>
          <w:kern w:val="0"/>
          <w:sz w:val="32"/>
          <w:szCs w:val="32"/>
        </w:rPr>
        <w:t>1,</w:t>
      </w:r>
      <w:r w:rsidR="007644D9">
        <w:rPr>
          <w:rFonts w:ascii="仿宋_GB2312" w:eastAsia="仿宋_GB2312" w:cs="仿宋_GB2312" w:hint="eastAsia"/>
          <w:kern w:val="0"/>
          <w:sz w:val="32"/>
          <w:szCs w:val="32"/>
        </w:rPr>
        <w:t>600</w:t>
      </w:r>
      <w:r w:rsidRPr="00724266">
        <w:rPr>
          <w:rFonts w:ascii="仿宋_GB2312" w:eastAsia="仿宋_GB2312" w:cs="仿宋_GB2312"/>
          <w:kern w:val="0"/>
          <w:sz w:val="32"/>
          <w:szCs w:val="32"/>
        </w:rPr>
        <w:t>.</w:t>
      </w:r>
      <w:r w:rsidR="007644D9">
        <w:rPr>
          <w:rFonts w:ascii="仿宋_GB2312" w:eastAsia="仿宋_GB2312" w:cs="仿宋_GB2312" w:hint="eastAsia"/>
          <w:kern w:val="0"/>
          <w:sz w:val="32"/>
          <w:szCs w:val="32"/>
        </w:rPr>
        <w:t>22</w:t>
      </w:r>
      <w:r w:rsidRPr="00724266">
        <w:rPr>
          <w:rFonts w:ascii="仿宋_GB2312" w:eastAsia="仿宋_GB2312" w:cs="仿宋_GB2312" w:hint="eastAsia"/>
          <w:kern w:val="0"/>
          <w:sz w:val="32"/>
          <w:szCs w:val="32"/>
        </w:rPr>
        <w:t>万元，比上年</w:t>
      </w:r>
      <w:r w:rsidR="007644D9">
        <w:rPr>
          <w:rFonts w:ascii="仿宋_GB2312" w:eastAsia="仿宋_GB2312" w:cs="仿宋_GB2312" w:hint="eastAsia"/>
          <w:kern w:val="0"/>
          <w:sz w:val="32"/>
          <w:szCs w:val="32"/>
        </w:rPr>
        <w:t>增加402</w:t>
      </w:r>
      <w:r>
        <w:rPr>
          <w:rFonts w:ascii="仿宋_GB2312" w:eastAsia="仿宋_GB2312" w:cs="仿宋_GB2312"/>
          <w:kern w:val="0"/>
          <w:sz w:val="32"/>
          <w:szCs w:val="32"/>
        </w:rPr>
        <w:t>.</w:t>
      </w:r>
      <w:r w:rsidR="007644D9">
        <w:rPr>
          <w:rFonts w:ascii="仿宋_GB2312" w:eastAsia="仿宋_GB2312" w:cs="仿宋_GB2312" w:hint="eastAsia"/>
          <w:kern w:val="0"/>
          <w:sz w:val="32"/>
          <w:szCs w:val="32"/>
        </w:rPr>
        <w:t>2</w:t>
      </w:r>
      <w:r>
        <w:rPr>
          <w:rFonts w:ascii="仿宋_GB2312" w:eastAsia="仿宋_GB2312" w:cs="仿宋_GB2312"/>
          <w:kern w:val="0"/>
          <w:sz w:val="32"/>
          <w:szCs w:val="32"/>
        </w:rPr>
        <w:t>3</w:t>
      </w:r>
      <w:r w:rsidRPr="00724266">
        <w:rPr>
          <w:rFonts w:ascii="仿宋_GB2312" w:eastAsia="仿宋_GB2312" w:cs="仿宋_GB2312" w:hint="eastAsia"/>
          <w:kern w:val="0"/>
          <w:sz w:val="32"/>
          <w:szCs w:val="32"/>
        </w:rPr>
        <w:t>万元，</w:t>
      </w:r>
      <w:r w:rsidR="007644D9">
        <w:rPr>
          <w:rFonts w:ascii="仿宋_GB2312" w:eastAsia="仿宋_GB2312" w:cs="仿宋_GB2312" w:hint="eastAsia"/>
          <w:kern w:val="0"/>
          <w:sz w:val="32"/>
          <w:szCs w:val="32"/>
        </w:rPr>
        <w:t>增长33</w:t>
      </w:r>
      <w:r>
        <w:rPr>
          <w:rFonts w:ascii="仿宋_GB2312" w:eastAsia="仿宋_GB2312" w:cs="仿宋_GB2312"/>
          <w:kern w:val="0"/>
          <w:sz w:val="32"/>
          <w:szCs w:val="32"/>
        </w:rPr>
        <w:t>.</w:t>
      </w:r>
      <w:r w:rsidR="007644D9">
        <w:rPr>
          <w:rFonts w:ascii="仿宋_GB2312" w:eastAsia="仿宋_GB2312" w:cs="仿宋_GB2312" w:hint="eastAsia"/>
          <w:kern w:val="0"/>
          <w:sz w:val="32"/>
          <w:szCs w:val="32"/>
        </w:rPr>
        <w:t>58</w:t>
      </w:r>
      <w:r w:rsidRPr="00724266">
        <w:rPr>
          <w:rFonts w:ascii="仿宋_GB2312" w:eastAsia="仿宋_GB2312" w:cs="仿宋_GB2312"/>
          <w:kern w:val="0"/>
          <w:sz w:val="32"/>
          <w:szCs w:val="32"/>
        </w:rPr>
        <w:t>%</w:t>
      </w:r>
      <w:r w:rsidRPr="00724266">
        <w:rPr>
          <w:rFonts w:ascii="仿宋_GB2312" w:eastAsia="仿宋_GB2312" w:cs="仿宋_GB2312" w:hint="eastAsia"/>
          <w:kern w:val="0"/>
          <w:sz w:val="32"/>
          <w:szCs w:val="32"/>
        </w:rPr>
        <w:t>，主要原因是：</w:t>
      </w:r>
      <w:r w:rsidR="00C57D47">
        <w:rPr>
          <w:rFonts w:ascii="仿宋_GB2312" w:eastAsia="仿宋_GB2312" w:hint="eastAsia"/>
          <w:sz w:val="32"/>
          <w:szCs w:val="32"/>
        </w:rPr>
        <w:t>本年办公费、公务接待费、专用材料费、劳务费、委托业务费、公务用车运行维护费、公务用车购置增加</w:t>
      </w:r>
      <w:r w:rsidRPr="00724266">
        <w:rPr>
          <w:rFonts w:ascii="仿宋_GB2312" w:eastAsia="仿宋_GB2312" w:cs="仿宋_GB2312" w:hint="eastAsia"/>
          <w:kern w:val="0"/>
          <w:sz w:val="32"/>
          <w:szCs w:val="32"/>
        </w:rPr>
        <w:t>。</w:t>
      </w:r>
    </w:p>
    <w:p w14:paraId="2341D513" w14:textId="77777777" w:rsidR="00981503"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2F97F552" w14:textId="0B35A148"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hint="eastAsia"/>
          <w:sz w:val="32"/>
          <w:szCs w:val="32"/>
        </w:rPr>
        <w:t>2023年度政府采购支出总额20,247.30万元，其中：政府采购货物支出8,499.38万元、政府采购工程支出8,556.79万元、政府采购服务支出3,191.1</w:t>
      </w:r>
      <w:r w:rsidR="00B062AE">
        <w:rPr>
          <w:rFonts w:ascii="仿宋_GB2312" w:eastAsia="仿宋_GB2312" w:hint="eastAsia"/>
          <w:sz w:val="32"/>
          <w:szCs w:val="32"/>
        </w:rPr>
        <w:t>3</w:t>
      </w:r>
      <w:r w:rsidRPr="005650D1">
        <w:rPr>
          <w:rFonts w:ascii="仿宋_GB2312" w:eastAsia="仿宋_GB2312" w:hint="eastAsia"/>
          <w:sz w:val="32"/>
          <w:szCs w:val="32"/>
        </w:rPr>
        <w:t>万元。</w:t>
      </w:r>
    </w:p>
    <w:p w14:paraId="73AB2633" w14:textId="77777777"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hint="eastAsia"/>
          <w:sz w:val="32"/>
          <w:szCs w:val="32"/>
        </w:rPr>
        <w:t>授予中小企业合同金额19,443.49万元，占政府采购支出总额的96.03</w:t>
      </w:r>
      <w:r w:rsidRPr="005650D1">
        <w:rPr>
          <w:rFonts w:ascii="仿宋_GB2312" w:eastAsia="仿宋_GB2312"/>
          <w:sz w:val="32"/>
          <w:szCs w:val="32"/>
        </w:rPr>
        <w:t>%</w:t>
      </w:r>
      <w:r w:rsidRPr="005650D1">
        <w:rPr>
          <w:rFonts w:ascii="仿宋_GB2312" w:eastAsia="仿宋_GB2312" w:hint="eastAsia"/>
          <w:sz w:val="32"/>
          <w:szCs w:val="32"/>
        </w:rPr>
        <w:t>，其中：授予小</w:t>
      </w:r>
      <w:proofErr w:type="gramStart"/>
      <w:r w:rsidRPr="005650D1">
        <w:rPr>
          <w:rFonts w:ascii="仿宋_GB2312" w:eastAsia="仿宋_GB2312" w:hint="eastAsia"/>
          <w:sz w:val="32"/>
          <w:szCs w:val="32"/>
        </w:rPr>
        <w:t>微企业</w:t>
      </w:r>
      <w:proofErr w:type="gramEnd"/>
      <w:r w:rsidRPr="005650D1">
        <w:rPr>
          <w:rFonts w:ascii="仿宋_GB2312" w:eastAsia="仿宋_GB2312" w:hint="eastAsia"/>
          <w:sz w:val="32"/>
          <w:szCs w:val="32"/>
        </w:rPr>
        <w:t>合同金额15,315.00万元，占政府采购支出总额的75.64</w:t>
      </w:r>
      <w:r w:rsidRPr="005650D1">
        <w:rPr>
          <w:rFonts w:ascii="仿宋_GB2312" w:eastAsia="仿宋_GB2312"/>
          <w:sz w:val="32"/>
          <w:szCs w:val="32"/>
        </w:rPr>
        <w:t>%</w:t>
      </w:r>
      <w:r w:rsidRPr="005650D1">
        <w:rPr>
          <w:rFonts w:ascii="仿宋_GB2312" w:eastAsia="仿宋_GB2312" w:hint="eastAsia"/>
          <w:sz w:val="32"/>
          <w:szCs w:val="32"/>
        </w:rPr>
        <w:t>。</w:t>
      </w:r>
    </w:p>
    <w:p w14:paraId="07E56373" w14:textId="77777777" w:rsidR="00981503"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0624DC11" w14:textId="3219850E" w:rsidR="00981503" w:rsidRPr="005650D1" w:rsidRDefault="00000000" w:rsidP="005650D1">
      <w:pPr>
        <w:ind w:firstLineChars="200" w:firstLine="640"/>
        <w:rPr>
          <w:rFonts w:ascii="仿宋_GB2312" w:eastAsia="仿宋_GB2312"/>
          <w:sz w:val="32"/>
          <w:szCs w:val="32"/>
        </w:rPr>
      </w:pPr>
      <w:r w:rsidRPr="005650D1">
        <w:rPr>
          <w:rFonts w:ascii="仿宋_GB2312" w:eastAsia="仿宋_GB2312" w:hint="eastAsia"/>
          <w:sz w:val="32"/>
          <w:szCs w:val="32"/>
        </w:rPr>
        <w:t>截至2023年12月31日，固定资产原值243,516.50万元，房屋426</w:t>
      </w:r>
      <w:r w:rsidR="005650D1">
        <w:rPr>
          <w:rFonts w:ascii="仿宋_GB2312" w:eastAsia="仿宋_GB2312" w:hint="eastAsia"/>
          <w:sz w:val="32"/>
          <w:szCs w:val="32"/>
        </w:rPr>
        <w:t>,</w:t>
      </w:r>
      <w:r w:rsidRPr="005650D1">
        <w:rPr>
          <w:rFonts w:ascii="仿宋_GB2312" w:eastAsia="仿宋_GB2312" w:hint="eastAsia"/>
          <w:sz w:val="32"/>
          <w:szCs w:val="32"/>
        </w:rPr>
        <w:t>593.01平方米，价值81,913.49万元。车辆687辆，价值13,480.78万元，其中：副部（省）级及以上领导用车0辆、主要负责人用车1辆、机要通信用车3辆、应急保障用车29辆、执法执勤用车150辆、特种专业技术用车40辆、离退休干部服务用车0辆、其他用车464辆，其他用车主要是：</w:t>
      </w:r>
      <w:r w:rsidR="00B062AE" w:rsidRPr="0005579A">
        <w:rPr>
          <w:rFonts w:ascii="仿宋_GB2312" w:eastAsia="仿宋_GB2312" w:cs="仿宋_GB2312" w:hint="eastAsia"/>
          <w:kern w:val="0"/>
          <w:sz w:val="32"/>
          <w:szCs w:val="32"/>
        </w:rPr>
        <w:t>各部门、单位业务用车，学校校车</w:t>
      </w:r>
      <w:r w:rsidR="00B062AE">
        <w:rPr>
          <w:rFonts w:ascii="仿宋_GB2312" w:eastAsia="仿宋_GB2312" w:cs="仿宋_GB2312" w:hint="eastAsia"/>
          <w:kern w:val="0"/>
          <w:sz w:val="32"/>
          <w:szCs w:val="32"/>
        </w:rPr>
        <w:t>、救护车</w:t>
      </w:r>
      <w:r w:rsidR="00B062AE" w:rsidRPr="0005579A">
        <w:rPr>
          <w:rFonts w:ascii="仿宋_GB2312" w:eastAsia="仿宋_GB2312" w:cs="仿宋_GB2312" w:hint="eastAsia"/>
          <w:kern w:val="0"/>
          <w:sz w:val="32"/>
          <w:szCs w:val="32"/>
        </w:rPr>
        <w:t>等</w:t>
      </w:r>
      <w:r w:rsidRPr="005650D1">
        <w:rPr>
          <w:rFonts w:ascii="仿宋_GB2312" w:eastAsia="仿宋_GB2312" w:hint="eastAsia"/>
          <w:sz w:val="32"/>
          <w:szCs w:val="32"/>
        </w:rPr>
        <w:t>；单价100万元（含）以上设备（不含车辆）58台（套）。</w:t>
      </w:r>
    </w:p>
    <w:p w14:paraId="4F1B2EDF" w14:textId="77777777" w:rsidR="00981503"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46B1E7E3" w14:textId="467D67E8" w:rsidR="00B062AE" w:rsidRDefault="00000000" w:rsidP="00B062AE">
      <w:pPr>
        <w:shd w:val="clear" w:color="auto" w:fill="FFFFFF"/>
        <w:autoSpaceDE w:val="0"/>
        <w:autoSpaceDN w:val="0"/>
        <w:adjustRightInd w:val="0"/>
        <w:spacing w:line="360" w:lineRule="auto"/>
        <w:ind w:firstLine="640"/>
        <w:rPr>
          <w:rFonts w:ascii="仿宋_GB2312" w:eastAsia="仿宋_GB2312" w:cs="仿宋_GB2312"/>
          <w:kern w:val="0"/>
          <w:sz w:val="32"/>
          <w:szCs w:val="32"/>
        </w:rPr>
      </w:pPr>
      <w:r>
        <w:rPr>
          <w:rFonts w:ascii="仿宋_GB2312" w:eastAsia="仿宋_GB2312" w:hint="eastAsia"/>
          <w:sz w:val="32"/>
          <w:szCs w:val="32"/>
        </w:rPr>
        <w:t>根据预算绩效管理要求，</w:t>
      </w:r>
      <w:proofErr w:type="gramStart"/>
      <w:r>
        <w:rPr>
          <w:rFonts w:ascii="仿宋_GB2312" w:eastAsia="仿宋_GB2312" w:hint="eastAsia"/>
          <w:sz w:val="32"/>
          <w:szCs w:val="32"/>
        </w:rPr>
        <w:t>我部门</w:t>
      </w:r>
      <w:proofErr w:type="gramEnd"/>
      <w:r>
        <w:rPr>
          <w:rFonts w:ascii="仿宋_GB2312" w:eastAsia="仿宋_GB2312" w:hint="eastAsia"/>
          <w:sz w:val="32"/>
          <w:szCs w:val="32"/>
        </w:rPr>
        <w:t>2023年度</w:t>
      </w:r>
      <w:r w:rsidRPr="005650D1">
        <w:rPr>
          <w:rFonts w:ascii="仿宋_GB2312" w:eastAsia="仿宋_GB2312" w:hint="eastAsia"/>
          <w:sz w:val="32"/>
          <w:szCs w:val="32"/>
        </w:rPr>
        <w:t>预算绩效管理整体支出绩效自评表</w:t>
      </w:r>
      <w:r>
        <w:rPr>
          <w:rFonts w:ascii="仿宋_GB2312" w:eastAsia="仿宋_GB2312" w:hint="eastAsia"/>
          <w:sz w:val="32"/>
          <w:szCs w:val="32"/>
        </w:rPr>
        <w:t>1</w:t>
      </w:r>
      <w:r w:rsidR="00B062AE">
        <w:rPr>
          <w:rFonts w:ascii="仿宋_GB2312" w:eastAsia="仿宋_GB2312" w:hint="eastAsia"/>
          <w:sz w:val="32"/>
          <w:szCs w:val="32"/>
        </w:rPr>
        <w:t>08</w:t>
      </w:r>
      <w:r w:rsidRPr="005650D1">
        <w:rPr>
          <w:rFonts w:ascii="仿宋_GB2312" w:eastAsia="仿宋_GB2312" w:hint="eastAsia"/>
          <w:sz w:val="32"/>
          <w:szCs w:val="32"/>
        </w:rPr>
        <w:t>个，全年</w:t>
      </w:r>
      <w:r>
        <w:rPr>
          <w:rFonts w:ascii="仿宋_GB2312" w:eastAsia="仿宋_GB2312" w:hint="eastAsia"/>
          <w:sz w:val="32"/>
          <w:szCs w:val="32"/>
        </w:rPr>
        <w:t>预算总额</w:t>
      </w:r>
      <w:r w:rsidR="00B062AE">
        <w:rPr>
          <w:rFonts w:ascii="仿宋_GB2312" w:eastAsia="仿宋_GB2312" w:hint="eastAsia"/>
          <w:sz w:val="32"/>
          <w:szCs w:val="32"/>
        </w:rPr>
        <w:t>293,9</w:t>
      </w:r>
      <w:r w:rsidR="006637BD">
        <w:rPr>
          <w:rFonts w:ascii="仿宋_GB2312" w:eastAsia="仿宋_GB2312" w:hint="eastAsia"/>
          <w:sz w:val="32"/>
          <w:szCs w:val="32"/>
        </w:rPr>
        <w:t>24</w:t>
      </w:r>
      <w:r w:rsidR="00B062AE">
        <w:rPr>
          <w:rFonts w:ascii="仿宋_GB2312" w:eastAsia="仿宋_GB2312" w:hint="eastAsia"/>
          <w:sz w:val="32"/>
          <w:szCs w:val="32"/>
        </w:rPr>
        <w:t>.</w:t>
      </w:r>
      <w:r w:rsidR="006637BD">
        <w:rPr>
          <w:rFonts w:ascii="仿宋_GB2312" w:eastAsia="仿宋_GB2312" w:hint="eastAsia"/>
          <w:sz w:val="32"/>
          <w:szCs w:val="32"/>
        </w:rPr>
        <w:t>13</w:t>
      </w:r>
      <w:r>
        <w:rPr>
          <w:rFonts w:ascii="仿宋_GB2312" w:eastAsia="仿宋_GB2312" w:hint="eastAsia"/>
          <w:sz w:val="32"/>
          <w:szCs w:val="32"/>
        </w:rPr>
        <w:t>万元，实际执行总额</w:t>
      </w:r>
      <w:r w:rsidR="00B062AE">
        <w:rPr>
          <w:rFonts w:ascii="仿宋_GB2312" w:eastAsia="仿宋_GB2312" w:hint="eastAsia"/>
          <w:sz w:val="32"/>
          <w:szCs w:val="32"/>
        </w:rPr>
        <w:t>292,</w:t>
      </w:r>
      <w:r w:rsidR="006637BD">
        <w:rPr>
          <w:rFonts w:ascii="仿宋_GB2312" w:eastAsia="仿宋_GB2312" w:hint="eastAsia"/>
          <w:sz w:val="32"/>
          <w:szCs w:val="32"/>
        </w:rPr>
        <w:t>819</w:t>
      </w:r>
      <w:r w:rsidR="00B062AE">
        <w:rPr>
          <w:rFonts w:ascii="仿宋_GB2312" w:eastAsia="仿宋_GB2312" w:hint="eastAsia"/>
          <w:sz w:val="32"/>
          <w:szCs w:val="32"/>
        </w:rPr>
        <w:t>.</w:t>
      </w:r>
      <w:r w:rsidR="006637BD">
        <w:rPr>
          <w:rFonts w:ascii="仿宋_GB2312" w:eastAsia="仿宋_GB2312" w:hint="eastAsia"/>
          <w:sz w:val="32"/>
          <w:szCs w:val="32"/>
        </w:rPr>
        <w:t>13</w:t>
      </w:r>
      <w:r>
        <w:rPr>
          <w:rFonts w:ascii="仿宋_GB2312" w:eastAsia="仿宋_GB2312" w:hint="eastAsia"/>
          <w:sz w:val="32"/>
          <w:szCs w:val="32"/>
        </w:rPr>
        <w:t>万元</w:t>
      </w:r>
      <w:r w:rsidRPr="005650D1">
        <w:rPr>
          <w:rFonts w:ascii="仿宋_GB2312" w:eastAsia="仿宋_GB2312" w:hint="eastAsia"/>
          <w:sz w:val="32"/>
          <w:szCs w:val="32"/>
        </w:rPr>
        <w:t>；</w:t>
      </w:r>
      <w:r>
        <w:rPr>
          <w:rFonts w:ascii="仿宋_GB2312" w:eastAsia="仿宋_GB2312" w:hint="eastAsia"/>
          <w:sz w:val="32"/>
          <w:szCs w:val="32"/>
        </w:rPr>
        <w:t>预算绩效评价项目</w:t>
      </w:r>
      <w:r w:rsidR="00B062AE">
        <w:rPr>
          <w:rFonts w:ascii="仿宋_GB2312" w:eastAsia="仿宋_GB2312" w:hint="eastAsia"/>
          <w:sz w:val="32"/>
          <w:szCs w:val="32"/>
        </w:rPr>
        <w:t>606</w:t>
      </w:r>
      <w:r>
        <w:rPr>
          <w:rFonts w:ascii="仿宋_GB2312" w:eastAsia="仿宋_GB2312" w:hint="eastAsia"/>
          <w:sz w:val="32"/>
          <w:szCs w:val="32"/>
        </w:rPr>
        <w:t>个，全年预算数</w:t>
      </w:r>
      <w:r w:rsidR="00B062AE">
        <w:rPr>
          <w:rFonts w:ascii="仿宋_GB2312" w:eastAsia="仿宋_GB2312" w:hint="eastAsia"/>
          <w:sz w:val="32"/>
          <w:szCs w:val="32"/>
        </w:rPr>
        <w:t>47,579.14</w:t>
      </w:r>
      <w:r>
        <w:rPr>
          <w:rFonts w:ascii="仿宋_GB2312" w:eastAsia="仿宋_GB2312" w:hint="eastAsia"/>
          <w:sz w:val="32"/>
          <w:szCs w:val="32"/>
        </w:rPr>
        <w:t>万元，全年执行数</w:t>
      </w:r>
      <w:r w:rsidR="00B062AE">
        <w:rPr>
          <w:rFonts w:ascii="仿宋_GB2312" w:eastAsia="仿宋_GB2312" w:hint="eastAsia"/>
          <w:sz w:val="32"/>
          <w:szCs w:val="32"/>
        </w:rPr>
        <w:t>46,235.41</w:t>
      </w:r>
      <w:r>
        <w:rPr>
          <w:rFonts w:ascii="仿宋_GB2312" w:eastAsia="仿宋_GB2312" w:hint="eastAsia"/>
          <w:sz w:val="32"/>
          <w:szCs w:val="32"/>
        </w:rPr>
        <w:t>万元。</w:t>
      </w:r>
      <w:r w:rsidR="00B062AE" w:rsidRPr="00724266">
        <w:rPr>
          <w:rFonts w:ascii="仿宋_GB2312" w:eastAsia="仿宋_GB2312" w:cs="仿宋_GB2312" w:hint="eastAsia"/>
          <w:kern w:val="0"/>
          <w:sz w:val="32"/>
          <w:szCs w:val="32"/>
        </w:rPr>
        <w:t>预算绩效管理取得的成效：</w:t>
      </w:r>
      <w:r w:rsidR="00B062AE" w:rsidRPr="0005579A">
        <w:rPr>
          <w:rFonts w:ascii="仿宋_GB2312" w:eastAsia="仿宋_GB2312" w:cs="仿宋_GB2312" w:hint="eastAsia"/>
          <w:kern w:val="0"/>
          <w:sz w:val="32"/>
          <w:szCs w:val="32"/>
        </w:rPr>
        <w:t>一是通过积极开展预算绩效工作，全面实施绩效目标管理；二是通过扩大绩效运行监控范围，增强预算绩效管理观念；三是通过强化绩效评价结果运用，完善评价结果反馈制度；四是通过开展重点项目绩效评价，提高资金使用效益</w:t>
      </w:r>
      <w:r w:rsidR="00B062AE" w:rsidRPr="00724266">
        <w:rPr>
          <w:rFonts w:ascii="仿宋_GB2312" w:eastAsia="仿宋_GB2312" w:cs="仿宋_GB2312" w:hint="eastAsia"/>
          <w:kern w:val="0"/>
          <w:sz w:val="32"/>
          <w:szCs w:val="32"/>
        </w:rPr>
        <w:t>。发现的问题及原因：</w:t>
      </w:r>
      <w:r w:rsidR="00B062AE">
        <w:rPr>
          <w:rFonts w:ascii="仿宋_GB2312" w:eastAsia="仿宋_GB2312" w:cs="仿宋_GB2312" w:hint="eastAsia"/>
          <w:kern w:val="0"/>
          <w:sz w:val="32"/>
          <w:szCs w:val="32"/>
        </w:rPr>
        <w:t>一是</w:t>
      </w:r>
      <w:r w:rsidR="00B062AE" w:rsidRPr="0005579A">
        <w:rPr>
          <w:rFonts w:ascii="仿宋_GB2312" w:eastAsia="仿宋_GB2312" w:cs="仿宋_GB2312" w:hint="eastAsia"/>
          <w:kern w:val="0"/>
          <w:sz w:val="32"/>
          <w:szCs w:val="32"/>
        </w:rPr>
        <w:t>对项目绩效目标的设定和各项指标的理解、认识不到位，导致项目绩效目标不够明确、不够细化、不够量化，缺乏可衡量和可实现性；二是预算编制和执行存在差异，部分项目预算没有执行完，部分项目未按预算批复的明细项目使用，不仅损害了预算的严肃性，而且</w:t>
      </w:r>
      <w:proofErr w:type="gramStart"/>
      <w:r w:rsidR="00B062AE" w:rsidRPr="0005579A">
        <w:rPr>
          <w:rFonts w:ascii="仿宋_GB2312" w:eastAsia="仿宋_GB2312" w:cs="仿宋_GB2312" w:hint="eastAsia"/>
          <w:kern w:val="0"/>
          <w:sz w:val="32"/>
          <w:szCs w:val="32"/>
        </w:rPr>
        <w:t>给预算</w:t>
      </w:r>
      <w:proofErr w:type="gramEnd"/>
      <w:r w:rsidR="00B062AE" w:rsidRPr="0005579A">
        <w:rPr>
          <w:rFonts w:ascii="仿宋_GB2312" w:eastAsia="仿宋_GB2312" w:cs="仿宋_GB2312" w:hint="eastAsia"/>
          <w:kern w:val="0"/>
          <w:sz w:val="32"/>
          <w:szCs w:val="32"/>
        </w:rPr>
        <w:t>绩效评价带来困难</w:t>
      </w:r>
      <w:r w:rsidR="00B062AE" w:rsidRPr="00724266">
        <w:rPr>
          <w:rFonts w:ascii="仿宋_GB2312" w:eastAsia="仿宋_GB2312" w:cs="仿宋_GB2312" w:hint="eastAsia"/>
          <w:kern w:val="0"/>
          <w:sz w:val="32"/>
          <w:szCs w:val="32"/>
        </w:rPr>
        <w:t>。下一步改进措施：</w:t>
      </w:r>
      <w:r w:rsidR="00B062AE" w:rsidRPr="0005579A">
        <w:rPr>
          <w:rFonts w:ascii="仿宋_GB2312" w:eastAsia="仿宋_GB2312" w:cs="仿宋_GB2312" w:hint="eastAsia"/>
          <w:kern w:val="0"/>
          <w:sz w:val="32"/>
          <w:szCs w:val="32"/>
        </w:rPr>
        <w:t>一是完善绩效评价体系，加强监督检查和考核工作；二是统筹协调，提高资金使用绩效</w:t>
      </w:r>
      <w:r w:rsidR="00B062AE" w:rsidRPr="00724266">
        <w:rPr>
          <w:rFonts w:ascii="仿宋_GB2312" w:eastAsia="仿宋_GB2312" w:cs="仿宋_GB2312" w:hint="eastAsia"/>
          <w:kern w:val="0"/>
          <w:sz w:val="32"/>
          <w:szCs w:val="32"/>
        </w:rPr>
        <w:t>。</w:t>
      </w:r>
    </w:p>
    <w:p w14:paraId="5BD0E74B" w14:textId="0F936085" w:rsidR="00981503" w:rsidRPr="00B062AE" w:rsidRDefault="00000000" w:rsidP="00B062AE">
      <w:pPr>
        <w:ind w:firstLineChars="200" w:firstLine="640"/>
        <w:rPr>
          <w:rFonts w:ascii="仿宋_GB2312" w:eastAsia="仿宋_GB2312"/>
          <w:sz w:val="32"/>
          <w:szCs w:val="32"/>
        </w:rPr>
      </w:pPr>
      <w:r>
        <w:rPr>
          <w:rFonts w:ascii="仿宋_GB2312" w:eastAsia="仿宋_GB2312" w:hint="eastAsia"/>
          <w:sz w:val="32"/>
          <w:szCs w:val="32"/>
        </w:rPr>
        <w:t>具体项目自评情况附绩效自评表及自评报告。</w:t>
      </w:r>
    </w:p>
    <w:p w14:paraId="78460694" w14:textId="77777777" w:rsidR="00981503"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31774FE8" w14:textId="61C7F3F4" w:rsidR="00981503" w:rsidRDefault="00B062AE" w:rsidP="00B062AE">
      <w:pPr>
        <w:ind w:firstLineChars="200" w:firstLine="640"/>
        <w:jc w:val="left"/>
        <w:rPr>
          <w:rFonts w:ascii="仿宋_GB2312" w:eastAsia="仿宋_GB2312" w:hAnsi="仿宋_GB2312" w:cs="仿宋_GB2312" w:hint="eastAsia"/>
          <w:kern w:val="0"/>
          <w:sz w:val="32"/>
          <w:szCs w:val="32"/>
        </w:rPr>
      </w:pPr>
      <w:r w:rsidRPr="003E44A6">
        <w:rPr>
          <w:rFonts w:ascii="仿宋_GB2312" w:eastAsia="仿宋_GB2312" w:hAnsi="仿宋_GB2312" w:cs="仿宋_GB2312" w:hint="eastAsia"/>
          <w:kern w:val="0"/>
          <w:sz w:val="32"/>
          <w:szCs w:val="32"/>
        </w:rPr>
        <w:t>本部门当年预算绩效评价项目有</w:t>
      </w:r>
      <w:r>
        <w:rPr>
          <w:rFonts w:ascii="仿宋_GB2312" w:eastAsia="仿宋_GB2312" w:hAnsi="仿宋_GB2312" w:cs="仿宋_GB2312" w:hint="eastAsia"/>
          <w:kern w:val="0"/>
          <w:sz w:val="32"/>
          <w:szCs w:val="32"/>
        </w:rPr>
        <w:t>11</w:t>
      </w:r>
      <w:r w:rsidRPr="003E44A6">
        <w:rPr>
          <w:rFonts w:ascii="仿宋_GB2312" w:eastAsia="仿宋_GB2312" w:hAnsi="仿宋_GB2312" w:cs="仿宋_GB2312" w:hint="eastAsia"/>
          <w:kern w:val="0"/>
          <w:sz w:val="32"/>
          <w:szCs w:val="32"/>
        </w:rPr>
        <w:t>个涉密项目，涉及全年预算资金</w:t>
      </w:r>
      <w:r>
        <w:rPr>
          <w:rFonts w:ascii="仿宋_GB2312" w:eastAsia="仿宋_GB2312" w:hAnsi="仿宋_GB2312" w:cs="仿宋_GB2312" w:hint="eastAsia"/>
          <w:kern w:val="0"/>
          <w:sz w:val="32"/>
          <w:szCs w:val="32"/>
        </w:rPr>
        <w:t>3,409.49</w:t>
      </w:r>
      <w:r w:rsidRPr="003E44A6">
        <w:rPr>
          <w:rFonts w:ascii="仿宋_GB2312" w:eastAsia="仿宋_GB2312" w:hAnsi="仿宋_GB2312" w:cs="仿宋_GB2312" w:hint="eastAsia"/>
          <w:kern w:val="0"/>
          <w:sz w:val="32"/>
          <w:szCs w:val="32"/>
        </w:rPr>
        <w:t>万元，全年执行数</w:t>
      </w:r>
      <w:r>
        <w:rPr>
          <w:rFonts w:ascii="仿宋_GB2312" w:eastAsia="仿宋_GB2312" w:hAnsi="仿宋_GB2312" w:cs="仿宋_GB2312" w:hint="eastAsia"/>
          <w:kern w:val="0"/>
          <w:sz w:val="32"/>
          <w:szCs w:val="32"/>
        </w:rPr>
        <w:t>3,409.49</w:t>
      </w:r>
      <w:r w:rsidRPr="003E44A6">
        <w:rPr>
          <w:rFonts w:ascii="仿宋_GB2312" w:eastAsia="仿宋_GB2312" w:hAnsi="仿宋_GB2312" w:cs="仿宋_GB2312" w:hint="eastAsia"/>
          <w:kern w:val="0"/>
          <w:sz w:val="32"/>
          <w:szCs w:val="32"/>
        </w:rPr>
        <w:t>万元，未公开绩效自评表原因：涉密项目不公开项目绩效自评表。</w:t>
      </w:r>
    </w:p>
    <w:p w14:paraId="673701EF" w14:textId="77777777" w:rsidR="00981503" w:rsidRDefault="00000000">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t>第三部分 专业名词解释</w:t>
      </w:r>
      <w:bookmarkEnd w:id="30"/>
      <w:bookmarkEnd w:id="31"/>
    </w:p>
    <w:p w14:paraId="44522A94" w14:textId="77777777" w:rsidR="0098150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1F385A2B" w14:textId="77777777" w:rsidR="0098150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4FE7D466" w14:textId="77777777" w:rsidR="0098150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0BCC306A" w14:textId="77777777" w:rsidR="0098150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336A0071" w14:textId="77777777" w:rsidR="0098150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049FAFCB" w14:textId="77777777" w:rsidR="0098150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7D27AFD2" w14:textId="77777777" w:rsidR="0098150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76910A84" w14:textId="77777777" w:rsidR="0098150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54D5447" w14:textId="77777777" w:rsidR="0098150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指为保障机构正常运转、完成日常工作任务而发生的人员支出和公用支出。</w:t>
      </w:r>
    </w:p>
    <w:p w14:paraId="72A6F80A" w14:textId="77777777" w:rsidR="0098150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0A868615" w14:textId="77777777" w:rsidR="00981503"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65D27D36" w14:textId="77777777" w:rsidR="00981503"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571A798D" w14:textId="77777777" w:rsidR="00981503"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2DB5F682" w14:textId="77777777" w:rsidR="00981503"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38BE9C5D" w14:textId="77777777" w:rsidR="00981503"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t>第四部分 部门决算报表（见附表）</w:t>
      </w:r>
    </w:p>
    <w:p w14:paraId="03816C0A" w14:textId="77777777" w:rsidR="00981503"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171A5D5A" w14:textId="77777777" w:rsidR="00981503"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697C157E" w14:textId="77777777" w:rsidR="00981503"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58516DC5" w14:textId="77777777" w:rsidR="00981503"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46ED0717" w14:textId="77777777" w:rsidR="00981503"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0E35E61C" w14:textId="77777777" w:rsidR="00981503"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44C9711A" w14:textId="77777777" w:rsidR="00981503"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7F04BD5F" w14:textId="77777777" w:rsidR="00981503"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73E1D7ED" w14:textId="77777777" w:rsidR="00981503"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3A258706" w14:textId="77777777" w:rsidR="00981503" w:rsidRDefault="00981503">
      <w:pPr>
        <w:ind w:firstLineChars="200" w:firstLine="640"/>
        <w:rPr>
          <w:rFonts w:ascii="仿宋_GB2312" w:eastAsia="仿宋_GB2312"/>
          <w:sz w:val="32"/>
          <w:szCs w:val="32"/>
        </w:rPr>
      </w:pPr>
    </w:p>
    <w:p w14:paraId="4CB9C89F" w14:textId="77777777" w:rsidR="00981503" w:rsidRDefault="00981503">
      <w:pPr>
        <w:ind w:firstLineChars="200" w:firstLine="640"/>
        <w:outlineLvl w:val="1"/>
        <w:rPr>
          <w:rFonts w:ascii="黑体" w:eastAsia="黑体" w:hAnsi="黑体" w:cs="宋体" w:hint="eastAsia"/>
          <w:bCs/>
          <w:kern w:val="0"/>
          <w:sz w:val="32"/>
          <w:szCs w:val="32"/>
        </w:rPr>
      </w:pPr>
    </w:p>
    <w:sectPr w:rsidR="00981503">
      <w:foot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560BF7" w14:textId="77777777" w:rsidR="00953990" w:rsidRDefault="00953990">
      <w:r>
        <w:separator/>
      </w:r>
    </w:p>
  </w:endnote>
  <w:endnote w:type="continuationSeparator" w:id="0">
    <w:p w14:paraId="56C23800" w14:textId="77777777" w:rsidR="00953990" w:rsidRDefault="009539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仿宋_GB2312">
    <w:altName w:val="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1A2EB0" w14:textId="77777777" w:rsidR="00981503" w:rsidRDefault="00000000">
    <w:pPr>
      <w:pStyle w:val="a4"/>
    </w:pPr>
    <w:r>
      <w:rPr>
        <w:noProof/>
      </w:rPr>
      <mc:AlternateContent>
        <mc:Choice Requires="wps">
          <w:drawing>
            <wp:anchor distT="0" distB="0" distL="114300" distR="114300" simplePos="0" relativeHeight="251659264" behindDoc="0" locked="0" layoutInCell="1" allowOverlap="1" wp14:anchorId="4E342E37" wp14:editId="42DDC979">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1870A76" w14:textId="77777777" w:rsidR="00981503"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4E342E37"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51870A76" w14:textId="77777777" w:rsidR="00981503"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81121B" w14:textId="77777777" w:rsidR="00953990" w:rsidRDefault="00953990">
      <w:r>
        <w:separator/>
      </w:r>
    </w:p>
  </w:footnote>
  <w:footnote w:type="continuationSeparator" w:id="0">
    <w:p w14:paraId="2BB520DB" w14:textId="77777777" w:rsidR="00953990" w:rsidRDefault="009539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7011281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9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981503"/>
    <w:rsid w:val="001B5312"/>
    <w:rsid w:val="00213C59"/>
    <w:rsid w:val="003210CE"/>
    <w:rsid w:val="00323EA9"/>
    <w:rsid w:val="004C05D8"/>
    <w:rsid w:val="005650D1"/>
    <w:rsid w:val="005C4415"/>
    <w:rsid w:val="006637BD"/>
    <w:rsid w:val="007644D9"/>
    <w:rsid w:val="00953990"/>
    <w:rsid w:val="00981503"/>
    <w:rsid w:val="009B1378"/>
    <w:rsid w:val="00AE7240"/>
    <w:rsid w:val="00AF2DD7"/>
    <w:rsid w:val="00B062AE"/>
    <w:rsid w:val="00B11382"/>
    <w:rsid w:val="00B70D59"/>
    <w:rsid w:val="00B87579"/>
    <w:rsid w:val="00C57D47"/>
    <w:rsid w:val="00C7671C"/>
    <w:rsid w:val="00DD6499"/>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6A8FD8"/>
  <w15:docId w15:val="{BE46C9B1-24BE-45B4-A2DC-6F559A9C4A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59191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Pages>
  <Words>4916</Words>
  <Characters>28022</Characters>
  <Application>Microsoft Office Word</Application>
  <DocSecurity>0</DocSecurity>
  <Lines>233</Lines>
  <Paragraphs>65</Paragraphs>
  <ScaleCrop>false</ScaleCrop>
  <Company/>
  <LinksUpToDate>false</LinksUpToDate>
  <CharactersWithSpaces>32873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5</cp:revision>
  <dcterms:created xsi:type="dcterms:W3CDTF">2014-10-29T12:08:00Z</dcterms:created>
  <dcterms:modified xsi:type="dcterms:W3CDTF">2024-08-20T09:40:00Z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