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28A72">
      <w:pPr>
        <w:jc w:val="center"/>
        <w:rPr>
          <w:rFonts w:hint="eastAsia"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九</w:t>
      </w:r>
      <w:r>
        <w:rPr>
          <w:rFonts w:hint="eastAsia" w:ascii="仿宋_GB2312" w:hAnsi="仿宋_GB2312" w:eastAsia="仿宋_GB2312" w:cs="仿宋_GB2312"/>
          <w:b/>
          <w:bCs/>
          <w:sz w:val="30"/>
          <w:szCs w:val="30"/>
        </w:rPr>
        <w:t>）保障性住房领域基层政务公开标准目录</w:t>
      </w:r>
    </w:p>
    <w:tbl>
      <w:tblPr>
        <w:tblStyle w:val="2"/>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17"/>
        <w:gridCol w:w="1150"/>
        <w:gridCol w:w="1800"/>
        <w:gridCol w:w="2150"/>
        <w:gridCol w:w="1466"/>
        <w:gridCol w:w="1067"/>
        <w:gridCol w:w="2717"/>
        <w:gridCol w:w="759"/>
        <w:gridCol w:w="692"/>
        <w:gridCol w:w="658"/>
        <w:gridCol w:w="703"/>
      </w:tblGrid>
      <w:tr w14:paraId="4883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shd w:val="clear" w:color="auto" w:fill="auto"/>
            <w:noWrap w:val="0"/>
            <w:vAlign w:val="center"/>
          </w:tcPr>
          <w:p w14:paraId="63D5A00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867" w:type="dxa"/>
            <w:gridSpan w:val="2"/>
            <w:shd w:val="clear" w:color="auto" w:fill="auto"/>
            <w:noWrap w:val="0"/>
            <w:vAlign w:val="center"/>
          </w:tcPr>
          <w:p w14:paraId="2E8D947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公开事项</w:t>
            </w:r>
          </w:p>
        </w:tc>
        <w:tc>
          <w:tcPr>
            <w:tcW w:w="1800" w:type="dxa"/>
            <w:vMerge w:val="restart"/>
            <w:shd w:val="clear" w:color="auto" w:fill="auto"/>
            <w:noWrap w:val="0"/>
            <w:vAlign w:val="center"/>
          </w:tcPr>
          <w:p w14:paraId="09CD2EB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公开内容（要素）</w:t>
            </w:r>
          </w:p>
        </w:tc>
        <w:tc>
          <w:tcPr>
            <w:tcW w:w="2150" w:type="dxa"/>
            <w:vMerge w:val="restart"/>
            <w:shd w:val="clear" w:color="auto" w:fill="auto"/>
            <w:noWrap w:val="0"/>
            <w:vAlign w:val="center"/>
          </w:tcPr>
          <w:p w14:paraId="2E544A8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公开依据</w:t>
            </w:r>
          </w:p>
        </w:tc>
        <w:tc>
          <w:tcPr>
            <w:tcW w:w="1466" w:type="dxa"/>
            <w:vMerge w:val="restart"/>
            <w:shd w:val="clear" w:color="auto" w:fill="auto"/>
            <w:noWrap w:val="0"/>
            <w:vAlign w:val="center"/>
          </w:tcPr>
          <w:p w14:paraId="2D77A6F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公开时限</w:t>
            </w:r>
          </w:p>
        </w:tc>
        <w:tc>
          <w:tcPr>
            <w:tcW w:w="1067" w:type="dxa"/>
            <w:vMerge w:val="restart"/>
            <w:shd w:val="clear" w:color="auto" w:fill="auto"/>
            <w:noWrap w:val="0"/>
            <w:vAlign w:val="center"/>
          </w:tcPr>
          <w:p w14:paraId="1522B74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公开主体</w:t>
            </w:r>
          </w:p>
        </w:tc>
        <w:tc>
          <w:tcPr>
            <w:tcW w:w="2717" w:type="dxa"/>
            <w:vMerge w:val="restart"/>
            <w:shd w:val="clear" w:color="auto" w:fill="auto"/>
            <w:noWrap w:val="0"/>
            <w:vAlign w:val="center"/>
          </w:tcPr>
          <w:p w14:paraId="79C25CC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公开渠道和载体</w:t>
            </w:r>
          </w:p>
        </w:tc>
        <w:tc>
          <w:tcPr>
            <w:tcW w:w="1451" w:type="dxa"/>
            <w:gridSpan w:val="2"/>
            <w:shd w:val="clear" w:color="auto" w:fill="auto"/>
            <w:noWrap w:val="0"/>
            <w:vAlign w:val="center"/>
          </w:tcPr>
          <w:p w14:paraId="04F9B8A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公开对象</w:t>
            </w:r>
          </w:p>
        </w:tc>
        <w:tc>
          <w:tcPr>
            <w:tcW w:w="1361" w:type="dxa"/>
            <w:gridSpan w:val="2"/>
            <w:shd w:val="clear" w:color="auto" w:fill="auto"/>
            <w:noWrap w:val="0"/>
            <w:vAlign w:val="center"/>
          </w:tcPr>
          <w:p w14:paraId="5A7405E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公开方式</w:t>
            </w:r>
          </w:p>
        </w:tc>
      </w:tr>
      <w:tr w14:paraId="6FC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shd w:val="clear" w:color="auto" w:fill="auto"/>
            <w:noWrap w:val="0"/>
            <w:vAlign w:val="center"/>
          </w:tcPr>
          <w:p w14:paraId="183FC8D7">
            <w:pPr>
              <w:jc w:val="center"/>
              <w:rPr>
                <w:rFonts w:hint="eastAsia" w:ascii="仿宋_GB2312" w:hAnsi="仿宋_GB2312" w:eastAsia="仿宋_GB2312" w:cs="仿宋_GB2312"/>
                <w:sz w:val="18"/>
                <w:szCs w:val="18"/>
              </w:rPr>
            </w:pPr>
          </w:p>
        </w:tc>
        <w:tc>
          <w:tcPr>
            <w:tcW w:w="717" w:type="dxa"/>
            <w:shd w:val="clear" w:color="auto" w:fill="auto"/>
            <w:noWrap w:val="0"/>
            <w:vAlign w:val="center"/>
          </w:tcPr>
          <w:p w14:paraId="3F62E45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一级事项</w:t>
            </w:r>
          </w:p>
        </w:tc>
        <w:tc>
          <w:tcPr>
            <w:tcW w:w="1150" w:type="dxa"/>
            <w:shd w:val="clear" w:color="auto" w:fill="auto"/>
            <w:noWrap w:val="0"/>
            <w:vAlign w:val="center"/>
          </w:tcPr>
          <w:p w14:paraId="4940613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二级事项</w:t>
            </w:r>
          </w:p>
        </w:tc>
        <w:tc>
          <w:tcPr>
            <w:tcW w:w="1800" w:type="dxa"/>
            <w:vMerge w:val="continue"/>
            <w:shd w:val="clear" w:color="auto" w:fill="auto"/>
            <w:noWrap w:val="0"/>
            <w:vAlign w:val="center"/>
          </w:tcPr>
          <w:p w14:paraId="4DD83154">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690C942C">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2F93FB34">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4DC835F2">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1BD7D70A">
            <w:pPr>
              <w:jc w:val="center"/>
              <w:rPr>
                <w:rFonts w:hint="eastAsia" w:ascii="仿宋_GB2312" w:hAnsi="仿宋_GB2312" w:eastAsia="仿宋_GB2312" w:cs="仿宋_GB2312"/>
                <w:sz w:val="18"/>
                <w:szCs w:val="18"/>
              </w:rPr>
            </w:pPr>
          </w:p>
        </w:tc>
        <w:tc>
          <w:tcPr>
            <w:tcW w:w="759" w:type="dxa"/>
            <w:shd w:val="clear" w:color="auto" w:fill="auto"/>
            <w:noWrap w:val="0"/>
            <w:vAlign w:val="center"/>
          </w:tcPr>
          <w:p w14:paraId="1782966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全社会</w:t>
            </w:r>
          </w:p>
        </w:tc>
        <w:tc>
          <w:tcPr>
            <w:tcW w:w="692" w:type="dxa"/>
            <w:shd w:val="clear" w:color="auto" w:fill="auto"/>
            <w:noWrap w:val="0"/>
            <w:vAlign w:val="center"/>
          </w:tcPr>
          <w:p w14:paraId="7DD4637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特定群众</w:t>
            </w:r>
          </w:p>
        </w:tc>
        <w:tc>
          <w:tcPr>
            <w:tcW w:w="658" w:type="dxa"/>
            <w:shd w:val="clear" w:color="auto" w:fill="auto"/>
            <w:noWrap w:val="0"/>
            <w:vAlign w:val="center"/>
          </w:tcPr>
          <w:p w14:paraId="22152B7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主动</w:t>
            </w:r>
          </w:p>
        </w:tc>
        <w:tc>
          <w:tcPr>
            <w:tcW w:w="703" w:type="dxa"/>
            <w:shd w:val="clear" w:color="auto" w:fill="auto"/>
            <w:noWrap w:val="0"/>
            <w:vAlign w:val="center"/>
          </w:tcPr>
          <w:p w14:paraId="1E44A47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依申请公开</w:t>
            </w:r>
          </w:p>
        </w:tc>
      </w:tr>
      <w:tr w14:paraId="0F25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2A62DB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17" w:type="dxa"/>
            <w:vMerge w:val="restart"/>
            <w:shd w:val="clear" w:color="auto" w:fill="auto"/>
            <w:noWrap w:val="0"/>
            <w:vAlign w:val="center"/>
          </w:tcPr>
          <w:p w14:paraId="34B8008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法规政策</w:t>
            </w:r>
          </w:p>
        </w:tc>
        <w:tc>
          <w:tcPr>
            <w:tcW w:w="1150" w:type="dxa"/>
            <w:shd w:val="clear" w:color="auto" w:fill="auto"/>
            <w:noWrap w:val="0"/>
            <w:vAlign w:val="center"/>
          </w:tcPr>
          <w:p w14:paraId="67BAEF0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法律法规</w:t>
            </w:r>
          </w:p>
        </w:tc>
        <w:tc>
          <w:tcPr>
            <w:tcW w:w="1800" w:type="dxa"/>
            <w:shd w:val="clear" w:color="auto" w:fill="auto"/>
            <w:noWrap w:val="0"/>
            <w:vAlign w:val="center"/>
          </w:tcPr>
          <w:p w14:paraId="31B2DEE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文件名称；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发布部门；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实施日期；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正文。</w:t>
            </w:r>
          </w:p>
        </w:tc>
        <w:tc>
          <w:tcPr>
            <w:tcW w:w="2150" w:type="dxa"/>
            <w:vMerge w:val="restart"/>
            <w:shd w:val="clear" w:color="auto" w:fill="auto"/>
            <w:noWrap w:val="0"/>
            <w:vAlign w:val="center"/>
          </w:tcPr>
          <w:p w14:paraId="762E1A2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466" w:type="dxa"/>
            <w:vMerge w:val="restart"/>
            <w:shd w:val="clear" w:color="auto" w:fill="auto"/>
            <w:noWrap w:val="0"/>
            <w:vAlign w:val="center"/>
          </w:tcPr>
          <w:p w14:paraId="68623F2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信息获取（形成、变更）20个工作日内</w:t>
            </w:r>
          </w:p>
        </w:tc>
        <w:tc>
          <w:tcPr>
            <w:tcW w:w="1067" w:type="dxa"/>
            <w:vMerge w:val="restart"/>
            <w:shd w:val="clear" w:color="auto" w:fill="auto"/>
            <w:noWrap w:val="0"/>
            <w:vAlign w:val="center"/>
          </w:tcPr>
          <w:p w14:paraId="5FF347E0">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3CA23A4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48D0E9E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■公开查阅点</w:t>
            </w:r>
          </w:p>
        </w:tc>
        <w:tc>
          <w:tcPr>
            <w:tcW w:w="759" w:type="dxa"/>
            <w:vMerge w:val="restart"/>
            <w:shd w:val="clear" w:color="auto" w:fill="auto"/>
            <w:noWrap w:val="0"/>
            <w:vAlign w:val="center"/>
          </w:tcPr>
          <w:p w14:paraId="2BF5B7C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6ED43BB8">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0EBD36D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5615063D">
            <w:pPr>
              <w:jc w:val="center"/>
              <w:rPr>
                <w:rFonts w:hint="eastAsia" w:ascii="仿宋_GB2312" w:hAnsi="仿宋_GB2312" w:eastAsia="仿宋_GB2312" w:cs="仿宋_GB2312"/>
                <w:sz w:val="18"/>
                <w:szCs w:val="18"/>
              </w:rPr>
            </w:pPr>
          </w:p>
        </w:tc>
      </w:tr>
      <w:tr w14:paraId="2F02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3C767F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7" w:type="dxa"/>
            <w:vMerge w:val="continue"/>
            <w:shd w:val="clear" w:color="auto" w:fill="auto"/>
            <w:noWrap w:val="0"/>
            <w:vAlign w:val="center"/>
          </w:tcPr>
          <w:p w14:paraId="68F1A7AA">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09ABF10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政策文件</w:t>
            </w:r>
          </w:p>
        </w:tc>
        <w:tc>
          <w:tcPr>
            <w:tcW w:w="1800" w:type="dxa"/>
            <w:shd w:val="clear" w:color="auto" w:fill="auto"/>
            <w:noWrap w:val="0"/>
            <w:vAlign w:val="center"/>
          </w:tcPr>
          <w:p w14:paraId="283D389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文件名称；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发布部门；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实施日期；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正文。</w:t>
            </w:r>
          </w:p>
        </w:tc>
        <w:tc>
          <w:tcPr>
            <w:tcW w:w="2150" w:type="dxa"/>
            <w:vMerge w:val="continue"/>
            <w:shd w:val="clear" w:color="auto" w:fill="auto"/>
            <w:noWrap w:val="0"/>
            <w:vAlign w:val="center"/>
          </w:tcPr>
          <w:p w14:paraId="0B7FBF9A">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1A80F619">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2D4704A">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095C17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518C9B3B">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E3D9116">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10939C36">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49B9B038">
            <w:pPr>
              <w:jc w:val="center"/>
              <w:rPr>
                <w:rFonts w:hint="eastAsia" w:ascii="仿宋_GB2312" w:hAnsi="仿宋_GB2312" w:eastAsia="仿宋_GB2312" w:cs="仿宋_GB2312"/>
                <w:sz w:val="18"/>
                <w:szCs w:val="18"/>
              </w:rPr>
            </w:pPr>
          </w:p>
        </w:tc>
      </w:tr>
      <w:tr w14:paraId="67B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7E5BB1E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17" w:type="dxa"/>
            <w:vMerge w:val="restart"/>
            <w:shd w:val="clear" w:color="auto" w:fill="auto"/>
            <w:noWrap w:val="0"/>
            <w:vAlign w:val="center"/>
          </w:tcPr>
          <w:p w14:paraId="5BC774E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重大决策</w:t>
            </w:r>
          </w:p>
        </w:tc>
        <w:tc>
          <w:tcPr>
            <w:tcW w:w="1150" w:type="dxa"/>
            <w:shd w:val="clear" w:color="auto" w:fill="auto"/>
            <w:noWrap w:val="0"/>
            <w:vAlign w:val="center"/>
          </w:tcPr>
          <w:p w14:paraId="02575A8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决策前预公开</w:t>
            </w:r>
          </w:p>
        </w:tc>
        <w:tc>
          <w:tcPr>
            <w:tcW w:w="1800" w:type="dxa"/>
            <w:shd w:val="clear" w:color="auto" w:fill="auto"/>
            <w:noWrap w:val="0"/>
            <w:vAlign w:val="center"/>
          </w:tcPr>
          <w:p w14:paraId="1D97C37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决策公开制度；</w:t>
            </w:r>
          </w:p>
          <w:p w14:paraId="3D5DD63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意见征集。</w:t>
            </w:r>
          </w:p>
        </w:tc>
        <w:tc>
          <w:tcPr>
            <w:tcW w:w="2150" w:type="dxa"/>
            <w:vMerge w:val="restart"/>
            <w:shd w:val="clear" w:color="auto" w:fill="auto"/>
            <w:noWrap w:val="0"/>
            <w:vAlign w:val="center"/>
          </w:tcPr>
          <w:p w14:paraId="7D1B9C6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《政府信息公开条例》、《中共中央办公厅国务院办公厅印发〈关于全面推进政务公开工作的意见〉的通知》、《国务院办公厅印发〈关于全面推进政务公开工作的意见〉实施细则的通知》</w:t>
            </w:r>
          </w:p>
        </w:tc>
        <w:tc>
          <w:tcPr>
            <w:tcW w:w="1466" w:type="dxa"/>
            <w:vMerge w:val="restart"/>
            <w:shd w:val="clear" w:color="auto" w:fill="auto"/>
            <w:noWrap w:val="0"/>
            <w:vAlign w:val="center"/>
          </w:tcPr>
          <w:p w14:paraId="2D590AA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13552D45">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p w14:paraId="4E55D45C">
            <w:pPr>
              <w:jc w:val="center"/>
              <w:rPr>
                <w:rFonts w:hint="eastAsia" w:ascii="仿宋_GB2312" w:hAnsi="仿宋_GB2312" w:eastAsia="仿宋_GB2312" w:cs="仿宋_GB2312"/>
                <w:sz w:val="18"/>
                <w:szCs w:val="18"/>
              </w:rPr>
            </w:pPr>
          </w:p>
        </w:tc>
        <w:tc>
          <w:tcPr>
            <w:tcW w:w="2717" w:type="dxa"/>
            <w:vMerge w:val="restart"/>
            <w:shd w:val="clear" w:color="auto" w:fill="auto"/>
            <w:noWrap w:val="0"/>
            <w:vAlign w:val="center"/>
          </w:tcPr>
          <w:p w14:paraId="331185A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19AE76E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6DA56883">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7E00957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64C1A407">
            <w:pPr>
              <w:jc w:val="center"/>
              <w:rPr>
                <w:rFonts w:hint="eastAsia" w:ascii="仿宋_GB2312" w:hAnsi="仿宋_GB2312" w:eastAsia="仿宋_GB2312" w:cs="仿宋_GB2312"/>
                <w:sz w:val="18"/>
                <w:szCs w:val="18"/>
              </w:rPr>
            </w:pPr>
          </w:p>
        </w:tc>
      </w:tr>
      <w:tr w14:paraId="3EB2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6E3570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17" w:type="dxa"/>
            <w:vMerge w:val="continue"/>
            <w:shd w:val="clear" w:color="auto" w:fill="auto"/>
            <w:noWrap w:val="0"/>
            <w:vAlign w:val="center"/>
          </w:tcPr>
          <w:p w14:paraId="343B0993">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FF77B7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决策会议公开</w:t>
            </w:r>
          </w:p>
        </w:tc>
        <w:tc>
          <w:tcPr>
            <w:tcW w:w="1800" w:type="dxa"/>
            <w:shd w:val="clear" w:color="auto" w:fill="auto"/>
            <w:noWrap w:val="0"/>
            <w:vAlign w:val="center"/>
          </w:tcPr>
          <w:p w14:paraId="4793E90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会议名称；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会议时间地点；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会议结果。</w:t>
            </w:r>
          </w:p>
        </w:tc>
        <w:tc>
          <w:tcPr>
            <w:tcW w:w="2150" w:type="dxa"/>
            <w:vMerge w:val="continue"/>
            <w:shd w:val="clear" w:color="auto" w:fill="auto"/>
            <w:noWrap w:val="0"/>
            <w:vAlign w:val="center"/>
          </w:tcPr>
          <w:p w14:paraId="06D7A068">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6545D916">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0D6241B2">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6052BF84">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115360BB">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3C98DB9D">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328104DD">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2F3A9A8C">
            <w:pPr>
              <w:jc w:val="center"/>
              <w:rPr>
                <w:rFonts w:hint="eastAsia" w:ascii="仿宋_GB2312" w:hAnsi="仿宋_GB2312" w:eastAsia="仿宋_GB2312" w:cs="仿宋_GB2312"/>
                <w:sz w:val="18"/>
                <w:szCs w:val="18"/>
              </w:rPr>
            </w:pPr>
          </w:p>
        </w:tc>
      </w:tr>
      <w:tr w14:paraId="0086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01540E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17" w:type="dxa"/>
            <w:vMerge w:val="continue"/>
            <w:shd w:val="clear" w:color="auto" w:fill="auto"/>
            <w:noWrap w:val="0"/>
            <w:vAlign w:val="center"/>
          </w:tcPr>
          <w:p w14:paraId="78E0222B">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34D63E4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决策结果公开</w:t>
            </w:r>
          </w:p>
        </w:tc>
        <w:tc>
          <w:tcPr>
            <w:tcW w:w="1800" w:type="dxa"/>
            <w:shd w:val="clear" w:color="auto" w:fill="auto"/>
            <w:noWrap w:val="0"/>
            <w:vAlign w:val="center"/>
          </w:tcPr>
          <w:p w14:paraId="52DE04D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保障性住房领域方案、公示公告、通知等。</w:t>
            </w:r>
          </w:p>
        </w:tc>
        <w:tc>
          <w:tcPr>
            <w:tcW w:w="2150" w:type="dxa"/>
            <w:vMerge w:val="continue"/>
            <w:shd w:val="clear" w:color="auto" w:fill="auto"/>
            <w:noWrap w:val="0"/>
            <w:vAlign w:val="center"/>
          </w:tcPr>
          <w:p w14:paraId="23E53F49">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50D40A08">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2C72F41">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837804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350EF865">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34F0266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40E935ED">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21BC143">
            <w:pPr>
              <w:jc w:val="center"/>
              <w:rPr>
                <w:rFonts w:hint="eastAsia" w:ascii="仿宋_GB2312" w:hAnsi="仿宋_GB2312" w:eastAsia="仿宋_GB2312" w:cs="仿宋_GB2312"/>
                <w:sz w:val="18"/>
                <w:szCs w:val="18"/>
              </w:rPr>
            </w:pPr>
          </w:p>
        </w:tc>
      </w:tr>
      <w:tr w14:paraId="47F8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4686FBD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17" w:type="dxa"/>
            <w:vMerge w:val="restart"/>
            <w:shd w:val="clear" w:color="auto" w:fill="auto"/>
            <w:noWrap w:val="0"/>
            <w:vAlign w:val="center"/>
          </w:tcPr>
          <w:p w14:paraId="32CEEFE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规划计划</w:t>
            </w:r>
          </w:p>
        </w:tc>
        <w:tc>
          <w:tcPr>
            <w:tcW w:w="1150" w:type="dxa"/>
            <w:shd w:val="clear" w:color="auto" w:fill="auto"/>
            <w:noWrap w:val="0"/>
            <w:vAlign w:val="center"/>
          </w:tcPr>
          <w:p w14:paraId="294301B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中长期规划</w:t>
            </w:r>
          </w:p>
        </w:tc>
        <w:tc>
          <w:tcPr>
            <w:tcW w:w="1800" w:type="dxa"/>
            <w:shd w:val="clear" w:color="auto" w:fill="auto"/>
            <w:noWrap w:val="0"/>
            <w:vAlign w:val="center"/>
          </w:tcPr>
          <w:p w14:paraId="023A4B1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保障性住房专项规划。</w:t>
            </w:r>
          </w:p>
        </w:tc>
        <w:tc>
          <w:tcPr>
            <w:tcW w:w="2150" w:type="dxa"/>
            <w:vMerge w:val="restart"/>
            <w:shd w:val="clear" w:color="auto" w:fill="auto"/>
            <w:noWrap w:val="0"/>
            <w:vAlign w:val="center"/>
          </w:tcPr>
          <w:p w14:paraId="06B16DB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747BAA1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6B804F82">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4450450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4F95D74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2E3FBD50">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62BD79F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22E6892C">
            <w:pPr>
              <w:jc w:val="center"/>
              <w:rPr>
                <w:rFonts w:hint="eastAsia" w:ascii="仿宋_GB2312" w:hAnsi="仿宋_GB2312" w:eastAsia="仿宋_GB2312" w:cs="仿宋_GB2312"/>
                <w:sz w:val="18"/>
                <w:szCs w:val="18"/>
              </w:rPr>
            </w:pPr>
          </w:p>
        </w:tc>
      </w:tr>
      <w:tr w14:paraId="334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732C98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17" w:type="dxa"/>
            <w:vMerge w:val="continue"/>
            <w:shd w:val="clear" w:color="auto" w:fill="auto"/>
            <w:noWrap w:val="0"/>
            <w:vAlign w:val="center"/>
          </w:tcPr>
          <w:p w14:paraId="581FA8EB">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E277E3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年度计划</w:t>
            </w:r>
          </w:p>
        </w:tc>
        <w:tc>
          <w:tcPr>
            <w:tcW w:w="1800" w:type="dxa"/>
            <w:shd w:val="clear" w:color="auto" w:fill="auto"/>
            <w:noWrap w:val="0"/>
            <w:vAlign w:val="center"/>
          </w:tcPr>
          <w:p w14:paraId="5D042BA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年度建设计划任务量：开工套数、基本建成套数；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年度计划项目：项目名称、建设地点、总建筑面积、住宅面积、计划开工时间、计划竣工时间。</w:t>
            </w:r>
          </w:p>
        </w:tc>
        <w:tc>
          <w:tcPr>
            <w:tcW w:w="2150" w:type="dxa"/>
            <w:vMerge w:val="continue"/>
            <w:shd w:val="clear" w:color="auto" w:fill="auto"/>
            <w:noWrap w:val="0"/>
            <w:vAlign w:val="center"/>
          </w:tcPr>
          <w:p w14:paraId="0890F637">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44D10630">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353044C7">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101E88A3">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02A98198">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1FE29A6">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3D869500">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7E67186C">
            <w:pPr>
              <w:jc w:val="center"/>
              <w:rPr>
                <w:rFonts w:hint="eastAsia" w:ascii="仿宋_GB2312" w:hAnsi="仿宋_GB2312" w:eastAsia="仿宋_GB2312" w:cs="仿宋_GB2312"/>
                <w:sz w:val="18"/>
                <w:szCs w:val="18"/>
              </w:rPr>
            </w:pPr>
          </w:p>
        </w:tc>
      </w:tr>
      <w:tr w14:paraId="5A36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608432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17" w:type="dxa"/>
            <w:vMerge w:val="restart"/>
            <w:shd w:val="clear" w:color="auto" w:fill="auto"/>
            <w:noWrap w:val="0"/>
            <w:vAlign w:val="center"/>
          </w:tcPr>
          <w:p w14:paraId="53265D9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建设管理</w:t>
            </w:r>
          </w:p>
        </w:tc>
        <w:tc>
          <w:tcPr>
            <w:tcW w:w="1150" w:type="dxa"/>
            <w:shd w:val="clear" w:color="auto" w:fill="auto"/>
            <w:noWrap w:val="0"/>
            <w:vAlign w:val="center"/>
          </w:tcPr>
          <w:p w14:paraId="1166B3E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立项信息</w:t>
            </w:r>
          </w:p>
        </w:tc>
        <w:tc>
          <w:tcPr>
            <w:tcW w:w="1800" w:type="dxa"/>
            <w:shd w:val="clear" w:color="auto" w:fill="auto"/>
            <w:noWrap w:val="0"/>
            <w:vAlign w:val="center"/>
          </w:tcPr>
          <w:p w14:paraId="7CA4FE5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项目名称；建设地点；投资金额；计划安排。</w:t>
            </w:r>
          </w:p>
        </w:tc>
        <w:tc>
          <w:tcPr>
            <w:tcW w:w="2150" w:type="dxa"/>
            <w:vMerge w:val="restart"/>
            <w:shd w:val="clear" w:color="auto" w:fill="auto"/>
            <w:noWrap w:val="0"/>
            <w:vAlign w:val="center"/>
          </w:tcPr>
          <w:p w14:paraId="4AD1471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4DCE747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67FF420E">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013DAAB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17DEEB3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51A08555">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10E51F9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4BE81DFB">
            <w:pPr>
              <w:jc w:val="center"/>
              <w:rPr>
                <w:rFonts w:hint="eastAsia" w:ascii="仿宋_GB2312" w:hAnsi="仿宋_GB2312" w:eastAsia="仿宋_GB2312" w:cs="仿宋_GB2312"/>
                <w:sz w:val="18"/>
                <w:szCs w:val="18"/>
              </w:rPr>
            </w:pPr>
          </w:p>
        </w:tc>
      </w:tr>
      <w:tr w14:paraId="401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0B14CB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17" w:type="dxa"/>
            <w:vMerge w:val="continue"/>
            <w:shd w:val="clear" w:color="auto" w:fill="auto"/>
            <w:noWrap w:val="0"/>
            <w:vAlign w:val="center"/>
          </w:tcPr>
          <w:p w14:paraId="788C6297">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C20575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开工项目清单</w:t>
            </w:r>
          </w:p>
        </w:tc>
        <w:tc>
          <w:tcPr>
            <w:tcW w:w="1800" w:type="dxa"/>
            <w:shd w:val="clear" w:color="auto" w:fill="auto"/>
            <w:noWrap w:val="0"/>
            <w:vAlign w:val="center"/>
          </w:tcPr>
          <w:p w14:paraId="55FCBFD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项目名称；建设地址；建设方式；建设总套数；开工时间；年度计划开工套数、实际开工套数；年度计划基本建成套数；建设、设计、施工和监理单位名称等。</w:t>
            </w:r>
          </w:p>
        </w:tc>
        <w:tc>
          <w:tcPr>
            <w:tcW w:w="2150" w:type="dxa"/>
            <w:vMerge w:val="continue"/>
            <w:shd w:val="clear" w:color="auto" w:fill="auto"/>
            <w:noWrap w:val="0"/>
            <w:vAlign w:val="center"/>
          </w:tcPr>
          <w:p w14:paraId="4D88AB3D">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42FCDB8B">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3CA4F7D1">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3F224608">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0AA0F99E">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78CEED7A">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44A85592">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74C200DD">
            <w:pPr>
              <w:jc w:val="center"/>
              <w:rPr>
                <w:rFonts w:hint="eastAsia" w:ascii="仿宋_GB2312" w:hAnsi="仿宋_GB2312" w:eastAsia="仿宋_GB2312" w:cs="仿宋_GB2312"/>
                <w:sz w:val="18"/>
                <w:szCs w:val="18"/>
              </w:rPr>
            </w:pPr>
          </w:p>
        </w:tc>
      </w:tr>
      <w:tr w14:paraId="3F4F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427A396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17" w:type="dxa"/>
            <w:vMerge w:val="continue"/>
            <w:shd w:val="clear" w:color="auto" w:fill="auto"/>
            <w:noWrap w:val="0"/>
            <w:vAlign w:val="center"/>
          </w:tcPr>
          <w:p w14:paraId="76A45F90">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0E0596B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基本建成项目清单</w:t>
            </w:r>
          </w:p>
        </w:tc>
        <w:tc>
          <w:tcPr>
            <w:tcW w:w="1800" w:type="dxa"/>
            <w:shd w:val="clear" w:color="auto" w:fill="auto"/>
            <w:noWrap w:val="0"/>
            <w:vAlign w:val="center"/>
          </w:tcPr>
          <w:p w14:paraId="7479E56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项目名称；建设地址；建设单位；竣工套数；竣工时间等。</w:t>
            </w:r>
          </w:p>
        </w:tc>
        <w:tc>
          <w:tcPr>
            <w:tcW w:w="2150" w:type="dxa"/>
            <w:vMerge w:val="continue"/>
            <w:shd w:val="clear" w:color="auto" w:fill="auto"/>
            <w:noWrap w:val="0"/>
            <w:vAlign w:val="center"/>
          </w:tcPr>
          <w:p w14:paraId="199518AC">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1D609080">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5E3B4569">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49D00F84">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C1B06C5">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2156271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3884239B">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258BE5A3">
            <w:pPr>
              <w:jc w:val="center"/>
              <w:rPr>
                <w:rFonts w:hint="eastAsia" w:ascii="仿宋_GB2312" w:hAnsi="仿宋_GB2312" w:eastAsia="仿宋_GB2312" w:cs="仿宋_GB2312"/>
                <w:sz w:val="18"/>
                <w:szCs w:val="18"/>
              </w:rPr>
            </w:pPr>
          </w:p>
        </w:tc>
      </w:tr>
      <w:tr w14:paraId="7BC2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7936BB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17" w:type="dxa"/>
            <w:vMerge w:val="continue"/>
            <w:shd w:val="clear" w:color="auto" w:fill="auto"/>
            <w:noWrap w:val="0"/>
            <w:vAlign w:val="center"/>
          </w:tcPr>
          <w:p w14:paraId="300147D5">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7D9105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竣工项目清单</w:t>
            </w:r>
          </w:p>
        </w:tc>
        <w:tc>
          <w:tcPr>
            <w:tcW w:w="1800" w:type="dxa"/>
            <w:shd w:val="clear" w:color="auto" w:fill="auto"/>
            <w:noWrap w:val="0"/>
            <w:vAlign w:val="center"/>
          </w:tcPr>
          <w:p w14:paraId="1A1B865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项目名称；建设地址；建设单位；竣工套数；竣工时间等。</w:t>
            </w:r>
          </w:p>
        </w:tc>
        <w:tc>
          <w:tcPr>
            <w:tcW w:w="2150" w:type="dxa"/>
            <w:vMerge w:val="continue"/>
            <w:shd w:val="clear" w:color="auto" w:fill="auto"/>
            <w:noWrap w:val="0"/>
            <w:vAlign w:val="center"/>
          </w:tcPr>
          <w:p w14:paraId="345FEB97">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3C665E10">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3CDFDA76">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304C2BFB">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3310D88E">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3DD929B5">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0E4F667B">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C38C059">
            <w:pPr>
              <w:jc w:val="center"/>
              <w:rPr>
                <w:rFonts w:hint="eastAsia" w:ascii="仿宋_GB2312" w:hAnsi="仿宋_GB2312" w:eastAsia="仿宋_GB2312" w:cs="仿宋_GB2312"/>
                <w:sz w:val="18"/>
                <w:szCs w:val="18"/>
              </w:rPr>
            </w:pPr>
          </w:p>
        </w:tc>
      </w:tr>
      <w:tr w14:paraId="0F1E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F4221A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17" w:type="dxa"/>
            <w:vMerge w:val="continue"/>
            <w:shd w:val="clear" w:color="auto" w:fill="auto"/>
            <w:noWrap w:val="0"/>
            <w:vAlign w:val="center"/>
          </w:tcPr>
          <w:p w14:paraId="1DA944CE">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601ECAB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配套设施建设情况</w:t>
            </w:r>
          </w:p>
        </w:tc>
        <w:tc>
          <w:tcPr>
            <w:tcW w:w="1800" w:type="dxa"/>
            <w:shd w:val="clear" w:color="auto" w:fill="auto"/>
            <w:noWrap w:val="0"/>
            <w:vAlign w:val="center"/>
          </w:tcPr>
          <w:p w14:paraId="1390FC6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项目名称；建设地址；建设方式；开工时间；建设、设计、施工和监理单位名称等。</w:t>
            </w:r>
          </w:p>
        </w:tc>
        <w:tc>
          <w:tcPr>
            <w:tcW w:w="2150" w:type="dxa"/>
            <w:vMerge w:val="continue"/>
            <w:shd w:val="clear" w:color="auto" w:fill="auto"/>
            <w:noWrap w:val="0"/>
            <w:vAlign w:val="center"/>
          </w:tcPr>
          <w:p w14:paraId="2D9179FB">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7ADBAE74">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4E206544">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22F4617C">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4F04EEB0">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7F345B91">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4DFB9126">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57EDD878">
            <w:pPr>
              <w:jc w:val="center"/>
              <w:rPr>
                <w:rFonts w:hint="eastAsia" w:ascii="仿宋_GB2312" w:hAnsi="仿宋_GB2312" w:eastAsia="仿宋_GB2312" w:cs="仿宋_GB2312"/>
                <w:sz w:val="18"/>
                <w:szCs w:val="18"/>
              </w:rPr>
            </w:pPr>
          </w:p>
        </w:tc>
      </w:tr>
      <w:tr w14:paraId="15C9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3BB10C3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17" w:type="dxa"/>
            <w:vMerge w:val="restart"/>
            <w:shd w:val="clear" w:color="auto" w:fill="auto"/>
            <w:noWrap w:val="0"/>
            <w:vAlign w:val="center"/>
          </w:tcPr>
          <w:p w14:paraId="43E5444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配给管理</w:t>
            </w:r>
          </w:p>
        </w:tc>
        <w:tc>
          <w:tcPr>
            <w:tcW w:w="1150" w:type="dxa"/>
            <w:shd w:val="clear" w:color="auto" w:fill="auto"/>
            <w:noWrap w:val="0"/>
            <w:vAlign w:val="center"/>
          </w:tcPr>
          <w:p w14:paraId="55F88F9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保障性住房申请受理</w:t>
            </w:r>
          </w:p>
        </w:tc>
        <w:tc>
          <w:tcPr>
            <w:tcW w:w="1800" w:type="dxa"/>
            <w:shd w:val="clear" w:color="auto" w:fill="auto"/>
            <w:noWrap w:val="0"/>
            <w:vAlign w:val="center"/>
          </w:tcPr>
          <w:p w14:paraId="2A7A337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申请受理公告；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申请条件、程序、期限和所需材料；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租赁补贴发放计划。</w:t>
            </w:r>
          </w:p>
        </w:tc>
        <w:tc>
          <w:tcPr>
            <w:tcW w:w="2150" w:type="dxa"/>
            <w:vMerge w:val="restart"/>
            <w:shd w:val="clear" w:color="auto" w:fill="auto"/>
            <w:noWrap w:val="0"/>
            <w:vAlign w:val="center"/>
          </w:tcPr>
          <w:p w14:paraId="4514EBB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761A92F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019B5977">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2A8C62D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61CF6F1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tc>
        <w:tc>
          <w:tcPr>
            <w:tcW w:w="759" w:type="dxa"/>
            <w:vMerge w:val="restart"/>
            <w:shd w:val="clear" w:color="auto" w:fill="auto"/>
            <w:noWrap w:val="0"/>
            <w:vAlign w:val="center"/>
          </w:tcPr>
          <w:p w14:paraId="032E362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57C72665">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7F8E89D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16F7B21F">
            <w:pPr>
              <w:jc w:val="center"/>
              <w:rPr>
                <w:rFonts w:hint="eastAsia" w:ascii="仿宋_GB2312" w:hAnsi="仿宋_GB2312" w:eastAsia="仿宋_GB2312" w:cs="仿宋_GB2312"/>
                <w:sz w:val="18"/>
                <w:szCs w:val="18"/>
              </w:rPr>
            </w:pPr>
          </w:p>
        </w:tc>
      </w:tr>
      <w:tr w14:paraId="71DD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F5805C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17" w:type="dxa"/>
            <w:vMerge w:val="continue"/>
            <w:shd w:val="clear" w:color="auto" w:fill="auto"/>
            <w:noWrap w:val="0"/>
            <w:vAlign w:val="center"/>
          </w:tcPr>
          <w:p w14:paraId="4567387F">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62F3DA5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公租房承租资格审核</w:t>
            </w:r>
          </w:p>
        </w:tc>
        <w:tc>
          <w:tcPr>
            <w:tcW w:w="1800" w:type="dxa"/>
            <w:vMerge w:val="restart"/>
            <w:shd w:val="clear" w:color="auto" w:fill="auto"/>
            <w:noWrap w:val="0"/>
            <w:vAlign w:val="center"/>
          </w:tcPr>
          <w:p w14:paraId="4DF30E1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申请受理；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审核结果：申请对象姓名、身份证号(隐藏部分号码)、申请房源类型；</w:t>
            </w:r>
          </w:p>
        </w:tc>
        <w:tc>
          <w:tcPr>
            <w:tcW w:w="2150" w:type="dxa"/>
            <w:vMerge w:val="continue"/>
            <w:shd w:val="clear" w:color="auto" w:fill="auto"/>
            <w:noWrap w:val="0"/>
            <w:vAlign w:val="center"/>
          </w:tcPr>
          <w:p w14:paraId="19FFAD34">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50A918A9">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1D7A0360">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348A623D">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2B8CD48E">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23E5955">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58978F19">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13EBDC4A">
            <w:pPr>
              <w:jc w:val="center"/>
              <w:rPr>
                <w:rFonts w:hint="eastAsia" w:ascii="仿宋_GB2312" w:hAnsi="仿宋_GB2312" w:eastAsia="仿宋_GB2312" w:cs="仿宋_GB2312"/>
                <w:sz w:val="18"/>
                <w:szCs w:val="18"/>
              </w:rPr>
            </w:pPr>
          </w:p>
        </w:tc>
      </w:tr>
      <w:tr w14:paraId="0CFA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4B05184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17" w:type="dxa"/>
            <w:vMerge w:val="continue"/>
            <w:shd w:val="clear" w:color="auto" w:fill="auto"/>
            <w:noWrap w:val="0"/>
            <w:vAlign w:val="center"/>
          </w:tcPr>
          <w:p w14:paraId="3FEC0167">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03C50FB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公租房租赁补贴或租金减免审批</w:t>
            </w:r>
          </w:p>
        </w:tc>
        <w:tc>
          <w:tcPr>
            <w:tcW w:w="1800" w:type="dxa"/>
            <w:vMerge w:val="continue"/>
            <w:shd w:val="clear" w:color="auto" w:fill="auto"/>
            <w:noWrap w:val="0"/>
            <w:vAlign w:val="center"/>
          </w:tcPr>
          <w:p w14:paraId="2A216B21">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19CDE729">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45DDCF57">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589A0F86">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C1BC390">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D7EE052">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48826A07">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4D51FF05">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74F36D15">
            <w:pPr>
              <w:jc w:val="center"/>
              <w:rPr>
                <w:rFonts w:hint="eastAsia" w:ascii="仿宋_GB2312" w:hAnsi="仿宋_GB2312" w:eastAsia="仿宋_GB2312" w:cs="仿宋_GB2312"/>
                <w:sz w:val="18"/>
                <w:szCs w:val="18"/>
              </w:rPr>
            </w:pPr>
          </w:p>
        </w:tc>
      </w:tr>
      <w:tr w14:paraId="7C1A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4703B7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17" w:type="dxa"/>
            <w:vMerge w:val="continue"/>
            <w:shd w:val="clear" w:color="auto" w:fill="auto"/>
            <w:noWrap w:val="0"/>
            <w:vAlign w:val="center"/>
          </w:tcPr>
          <w:p w14:paraId="12A7670A">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08A95B5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经济适用住房购买资格审核</w:t>
            </w:r>
          </w:p>
        </w:tc>
        <w:tc>
          <w:tcPr>
            <w:tcW w:w="1800" w:type="dxa"/>
            <w:vMerge w:val="continue"/>
            <w:shd w:val="clear" w:color="auto" w:fill="auto"/>
            <w:noWrap w:val="0"/>
            <w:vAlign w:val="center"/>
          </w:tcPr>
          <w:p w14:paraId="52A39975">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1B7A889B">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2593AB34">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343B9A96">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D33AD5F">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1B178D63">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5C9F4E9D">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54C5547E">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740B8172">
            <w:pPr>
              <w:jc w:val="center"/>
              <w:rPr>
                <w:rFonts w:hint="eastAsia" w:ascii="仿宋_GB2312" w:hAnsi="仿宋_GB2312" w:eastAsia="仿宋_GB2312" w:cs="仿宋_GB2312"/>
                <w:sz w:val="18"/>
                <w:szCs w:val="18"/>
              </w:rPr>
            </w:pPr>
          </w:p>
        </w:tc>
      </w:tr>
      <w:tr w14:paraId="0A5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8E8008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717" w:type="dxa"/>
            <w:vMerge w:val="restart"/>
            <w:shd w:val="clear" w:color="auto" w:fill="auto"/>
            <w:noWrap w:val="0"/>
            <w:vAlign w:val="center"/>
          </w:tcPr>
          <w:p w14:paraId="59544ED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配给管理</w:t>
            </w:r>
          </w:p>
        </w:tc>
        <w:tc>
          <w:tcPr>
            <w:tcW w:w="1150" w:type="dxa"/>
            <w:shd w:val="clear" w:color="auto" w:fill="auto"/>
            <w:noWrap w:val="0"/>
            <w:vAlign w:val="center"/>
          </w:tcPr>
          <w:p w14:paraId="61DD90C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房源信息</w:t>
            </w:r>
          </w:p>
        </w:tc>
        <w:tc>
          <w:tcPr>
            <w:tcW w:w="1800" w:type="dxa"/>
            <w:shd w:val="clear" w:color="auto" w:fill="auto"/>
            <w:noWrap w:val="0"/>
            <w:vAlign w:val="center"/>
          </w:tcPr>
          <w:p w14:paraId="3E6EF29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项目名称；保障性住房类型；竣工日期；地址；住房套数；待分配套数；已分配套数；套型；面积；配租配售价格；分配日期等。</w:t>
            </w:r>
          </w:p>
        </w:tc>
        <w:tc>
          <w:tcPr>
            <w:tcW w:w="2150" w:type="dxa"/>
            <w:shd w:val="clear" w:color="auto" w:fill="auto"/>
            <w:noWrap w:val="0"/>
            <w:vAlign w:val="center"/>
          </w:tcPr>
          <w:p w14:paraId="60C9954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shd w:val="clear" w:color="auto" w:fill="auto"/>
            <w:noWrap w:val="0"/>
            <w:vAlign w:val="center"/>
          </w:tcPr>
          <w:p w14:paraId="48581F1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14:paraId="2BE3482B">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14:paraId="567D2DC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14:paraId="34C6738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tc>
        <w:tc>
          <w:tcPr>
            <w:tcW w:w="759" w:type="dxa"/>
            <w:shd w:val="clear" w:color="auto" w:fill="auto"/>
            <w:noWrap w:val="0"/>
            <w:vAlign w:val="center"/>
          </w:tcPr>
          <w:p w14:paraId="27AE6FA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14:paraId="7AADCA53">
            <w:pPr>
              <w:jc w:val="center"/>
              <w:rPr>
                <w:rFonts w:hint="eastAsia" w:ascii="仿宋_GB2312" w:hAnsi="仿宋_GB2312" w:eastAsia="仿宋_GB2312" w:cs="仿宋_GB2312"/>
                <w:sz w:val="18"/>
                <w:szCs w:val="18"/>
              </w:rPr>
            </w:pPr>
          </w:p>
        </w:tc>
        <w:tc>
          <w:tcPr>
            <w:tcW w:w="658" w:type="dxa"/>
            <w:shd w:val="clear" w:color="auto" w:fill="auto"/>
            <w:noWrap w:val="0"/>
            <w:vAlign w:val="center"/>
          </w:tcPr>
          <w:p w14:paraId="752873D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14:paraId="7B8710A3">
            <w:pPr>
              <w:jc w:val="center"/>
              <w:rPr>
                <w:rFonts w:hint="eastAsia" w:ascii="仿宋_GB2312" w:hAnsi="仿宋_GB2312" w:eastAsia="仿宋_GB2312" w:cs="仿宋_GB2312"/>
                <w:sz w:val="18"/>
                <w:szCs w:val="18"/>
              </w:rPr>
            </w:pPr>
          </w:p>
        </w:tc>
      </w:tr>
      <w:tr w14:paraId="7E6F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7BD0840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17" w:type="dxa"/>
            <w:vMerge w:val="continue"/>
            <w:shd w:val="clear" w:color="auto" w:fill="auto"/>
            <w:noWrap w:val="0"/>
            <w:vAlign w:val="center"/>
          </w:tcPr>
          <w:p w14:paraId="74194647">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38EADBF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选房或摇号公告</w:t>
            </w:r>
          </w:p>
        </w:tc>
        <w:tc>
          <w:tcPr>
            <w:tcW w:w="1800" w:type="dxa"/>
            <w:shd w:val="clear" w:color="auto" w:fill="auto"/>
            <w:noWrap w:val="0"/>
            <w:vAlign w:val="center"/>
          </w:tcPr>
          <w:p w14:paraId="6485FC4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公告名称；发布部门；发布日期；正文，包括时间、地点、流程、注意事项等。</w:t>
            </w:r>
          </w:p>
        </w:tc>
        <w:tc>
          <w:tcPr>
            <w:tcW w:w="2150" w:type="dxa"/>
            <w:vMerge w:val="restart"/>
            <w:shd w:val="clear" w:color="auto" w:fill="auto"/>
            <w:noWrap w:val="0"/>
            <w:vAlign w:val="center"/>
          </w:tcPr>
          <w:p w14:paraId="47324B5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4FA1F82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0215A0AC">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p w14:paraId="59A15854">
            <w:pPr>
              <w:jc w:val="center"/>
              <w:rPr>
                <w:rFonts w:hint="eastAsia" w:ascii="仿宋_GB2312" w:hAnsi="仿宋_GB2312" w:eastAsia="仿宋_GB2312" w:cs="仿宋_GB2312"/>
                <w:sz w:val="18"/>
                <w:szCs w:val="18"/>
              </w:rPr>
            </w:pPr>
          </w:p>
        </w:tc>
        <w:tc>
          <w:tcPr>
            <w:tcW w:w="2717" w:type="dxa"/>
            <w:vMerge w:val="restart"/>
            <w:shd w:val="clear" w:color="auto" w:fill="auto"/>
            <w:noWrap w:val="0"/>
            <w:vAlign w:val="center"/>
          </w:tcPr>
          <w:p w14:paraId="724A2F6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134DB52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634BE166">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3E5957C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0AD1445C">
            <w:pPr>
              <w:jc w:val="center"/>
              <w:rPr>
                <w:rFonts w:hint="eastAsia" w:ascii="仿宋_GB2312" w:hAnsi="仿宋_GB2312" w:eastAsia="仿宋_GB2312" w:cs="仿宋_GB2312"/>
                <w:sz w:val="18"/>
                <w:szCs w:val="18"/>
              </w:rPr>
            </w:pPr>
          </w:p>
        </w:tc>
      </w:tr>
      <w:tr w14:paraId="6FBE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46B0987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717" w:type="dxa"/>
            <w:vMerge w:val="continue"/>
            <w:shd w:val="clear" w:color="auto" w:fill="auto"/>
            <w:noWrap w:val="0"/>
            <w:vAlign w:val="center"/>
          </w:tcPr>
          <w:p w14:paraId="7E1E76B2">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5A9244B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分配结果</w:t>
            </w:r>
          </w:p>
        </w:tc>
        <w:tc>
          <w:tcPr>
            <w:tcW w:w="1800" w:type="dxa"/>
            <w:shd w:val="clear" w:color="auto" w:fill="auto"/>
            <w:noWrap w:val="0"/>
            <w:vAlign w:val="center"/>
          </w:tcPr>
          <w:p w14:paraId="3508B99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保障对象姓名；保障性住房类型；房号、面积、套型；所在建设项目名称等。</w:t>
            </w:r>
          </w:p>
        </w:tc>
        <w:tc>
          <w:tcPr>
            <w:tcW w:w="2150" w:type="dxa"/>
            <w:vMerge w:val="continue"/>
            <w:shd w:val="clear" w:color="auto" w:fill="auto"/>
            <w:noWrap w:val="0"/>
            <w:vAlign w:val="center"/>
          </w:tcPr>
          <w:p w14:paraId="214FA331">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13B5C373">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70C8D79D">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7A0C0C8C">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7EF0524C">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51B09763">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2325AB17">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76EB2DE">
            <w:pPr>
              <w:jc w:val="center"/>
              <w:rPr>
                <w:rFonts w:hint="eastAsia" w:ascii="仿宋_GB2312" w:hAnsi="仿宋_GB2312" w:eastAsia="仿宋_GB2312" w:cs="仿宋_GB2312"/>
                <w:sz w:val="18"/>
                <w:szCs w:val="18"/>
              </w:rPr>
            </w:pPr>
          </w:p>
        </w:tc>
      </w:tr>
      <w:tr w14:paraId="0618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B6ABFC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717" w:type="dxa"/>
            <w:vMerge w:val="continue"/>
            <w:shd w:val="clear" w:color="auto" w:fill="auto"/>
            <w:noWrap w:val="0"/>
            <w:vAlign w:val="center"/>
          </w:tcPr>
          <w:p w14:paraId="12564C35">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5553FC3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办理配租配售公告</w:t>
            </w:r>
          </w:p>
        </w:tc>
        <w:tc>
          <w:tcPr>
            <w:tcW w:w="1800" w:type="dxa"/>
            <w:shd w:val="clear" w:color="auto" w:fill="auto"/>
            <w:noWrap w:val="0"/>
            <w:vAlign w:val="center"/>
          </w:tcPr>
          <w:p w14:paraId="2C12F87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公告名称；发布部门；发布日期；正文，包括时间、地点、流程、注意事项等。</w:t>
            </w:r>
          </w:p>
        </w:tc>
        <w:tc>
          <w:tcPr>
            <w:tcW w:w="2150" w:type="dxa"/>
            <w:vMerge w:val="continue"/>
            <w:shd w:val="clear" w:color="auto" w:fill="auto"/>
            <w:noWrap w:val="0"/>
            <w:vAlign w:val="center"/>
          </w:tcPr>
          <w:p w14:paraId="690A7344">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3B8A261C">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6A6B9EF">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1536061A">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D79C09F">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76BF9ACD">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52E89358">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14B89A06">
            <w:pPr>
              <w:jc w:val="center"/>
              <w:rPr>
                <w:rFonts w:hint="eastAsia" w:ascii="仿宋_GB2312" w:hAnsi="仿宋_GB2312" w:eastAsia="仿宋_GB2312" w:cs="仿宋_GB2312"/>
                <w:sz w:val="18"/>
                <w:szCs w:val="18"/>
              </w:rPr>
            </w:pPr>
          </w:p>
        </w:tc>
      </w:tr>
      <w:tr w14:paraId="0009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E2FE0B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717" w:type="dxa"/>
            <w:vMerge w:val="restart"/>
            <w:shd w:val="clear" w:color="auto" w:fill="auto"/>
            <w:noWrap w:val="0"/>
            <w:vAlign w:val="center"/>
          </w:tcPr>
          <w:p w14:paraId="1D7F52E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14:paraId="35923CA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公租房资格定期审核</w:t>
            </w:r>
          </w:p>
        </w:tc>
        <w:tc>
          <w:tcPr>
            <w:tcW w:w="1800" w:type="dxa"/>
            <w:shd w:val="clear" w:color="auto" w:fill="auto"/>
            <w:noWrap w:val="0"/>
            <w:vAlign w:val="center"/>
          </w:tcPr>
          <w:p w14:paraId="23DBCEB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年审或定期审核家庭信息，含保障对象编号、姓名、身份证号﹝隐藏部分号码﹞；配租房源；套型；面积；是否审核通过；未通过原因等。</w:t>
            </w:r>
          </w:p>
        </w:tc>
        <w:tc>
          <w:tcPr>
            <w:tcW w:w="2150" w:type="dxa"/>
            <w:shd w:val="clear" w:color="auto" w:fill="auto"/>
            <w:noWrap w:val="0"/>
            <w:vAlign w:val="center"/>
          </w:tcPr>
          <w:p w14:paraId="261773D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《公共租赁住房管理办法》、《国务院办公厅关于推进公共资源配置领域政府信息公开的意见》</w:t>
            </w:r>
          </w:p>
        </w:tc>
        <w:tc>
          <w:tcPr>
            <w:tcW w:w="1466" w:type="dxa"/>
            <w:shd w:val="clear" w:color="auto" w:fill="auto"/>
            <w:noWrap w:val="0"/>
            <w:vAlign w:val="center"/>
          </w:tcPr>
          <w:p w14:paraId="24B9A02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14:paraId="7ABBDC53">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14:paraId="220236B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shd w:val="clear" w:color="auto" w:fill="auto"/>
            <w:noWrap w:val="0"/>
            <w:vAlign w:val="center"/>
          </w:tcPr>
          <w:p w14:paraId="19C49BB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14:paraId="3432514B">
            <w:pPr>
              <w:jc w:val="center"/>
              <w:rPr>
                <w:rFonts w:hint="eastAsia" w:ascii="仿宋_GB2312" w:hAnsi="仿宋_GB2312" w:eastAsia="仿宋_GB2312" w:cs="仿宋_GB2312"/>
                <w:sz w:val="18"/>
                <w:szCs w:val="18"/>
              </w:rPr>
            </w:pPr>
          </w:p>
        </w:tc>
        <w:tc>
          <w:tcPr>
            <w:tcW w:w="658" w:type="dxa"/>
            <w:shd w:val="clear" w:color="auto" w:fill="auto"/>
            <w:noWrap w:val="0"/>
            <w:vAlign w:val="center"/>
          </w:tcPr>
          <w:p w14:paraId="1796990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14:paraId="7C834F32">
            <w:pPr>
              <w:jc w:val="center"/>
              <w:rPr>
                <w:rFonts w:hint="eastAsia" w:ascii="仿宋_GB2312" w:hAnsi="仿宋_GB2312" w:eastAsia="仿宋_GB2312" w:cs="仿宋_GB2312"/>
                <w:sz w:val="18"/>
                <w:szCs w:val="18"/>
              </w:rPr>
            </w:pPr>
          </w:p>
        </w:tc>
      </w:tr>
      <w:tr w14:paraId="0BC3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31EB128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717" w:type="dxa"/>
            <w:vMerge w:val="continue"/>
            <w:shd w:val="clear" w:color="auto" w:fill="auto"/>
            <w:noWrap w:val="0"/>
            <w:vAlign w:val="center"/>
          </w:tcPr>
          <w:p w14:paraId="3074DC5E">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21F639D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自愿退出</w:t>
            </w:r>
          </w:p>
        </w:tc>
        <w:tc>
          <w:tcPr>
            <w:tcW w:w="1800" w:type="dxa"/>
            <w:vMerge w:val="restart"/>
            <w:shd w:val="clear" w:color="auto" w:fill="auto"/>
            <w:noWrap w:val="0"/>
            <w:vAlign w:val="center"/>
          </w:tcPr>
          <w:p w14:paraId="7B2DA30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原保障对象姓名、身份证号（隐藏部分号码）；原租购项目名称、地址、类型、套型、面积等；原享受补贴面积、标准等。</w:t>
            </w:r>
          </w:p>
        </w:tc>
        <w:tc>
          <w:tcPr>
            <w:tcW w:w="2150" w:type="dxa"/>
            <w:vMerge w:val="restart"/>
            <w:shd w:val="clear" w:color="auto" w:fill="auto"/>
            <w:noWrap w:val="0"/>
            <w:vAlign w:val="center"/>
          </w:tcPr>
          <w:p w14:paraId="09D8A34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4C97768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6917237E">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528626B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3D4C931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3BF8E1B1">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7311E55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7287E073">
            <w:pPr>
              <w:jc w:val="center"/>
              <w:rPr>
                <w:rFonts w:hint="eastAsia" w:ascii="仿宋_GB2312" w:hAnsi="仿宋_GB2312" w:eastAsia="仿宋_GB2312" w:cs="仿宋_GB2312"/>
                <w:sz w:val="18"/>
                <w:szCs w:val="18"/>
              </w:rPr>
            </w:pPr>
          </w:p>
        </w:tc>
      </w:tr>
      <w:tr w14:paraId="41EE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445BB8A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717" w:type="dxa"/>
            <w:vMerge w:val="continue"/>
            <w:shd w:val="clear" w:color="auto" w:fill="auto"/>
            <w:noWrap w:val="0"/>
            <w:vAlign w:val="center"/>
          </w:tcPr>
          <w:p w14:paraId="6134B108">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0AE7F97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到期退出</w:t>
            </w:r>
          </w:p>
        </w:tc>
        <w:tc>
          <w:tcPr>
            <w:tcW w:w="1800" w:type="dxa"/>
            <w:vMerge w:val="continue"/>
            <w:shd w:val="clear" w:color="auto" w:fill="auto"/>
            <w:noWrap w:val="0"/>
            <w:vAlign w:val="center"/>
          </w:tcPr>
          <w:p w14:paraId="2BAB4675">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537BFD80">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31046490">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7EEA7C72">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92670C8">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252A6573">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1615682">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273DD2E4">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5266BD61">
            <w:pPr>
              <w:jc w:val="center"/>
              <w:rPr>
                <w:rFonts w:hint="eastAsia" w:ascii="仿宋_GB2312" w:hAnsi="仿宋_GB2312" w:eastAsia="仿宋_GB2312" w:cs="仿宋_GB2312"/>
                <w:sz w:val="18"/>
                <w:szCs w:val="18"/>
              </w:rPr>
            </w:pPr>
          </w:p>
        </w:tc>
      </w:tr>
      <w:tr w14:paraId="69EC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2DDFE4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17" w:type="dxa"/>
            <w:vMerge w:val="continue"/>
            <w:shd w:val="clear" w:color="auto" w:fill="auto"/>
            <w:noWrap w:val="0"/>
            <w:vAlign w:val="center"/>
          </w:tcPr>
          <w:p w14:paraId="7D13B4FE">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25CD33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不符合条件退出</w:t>
            </w:r>
          </w:p>
        </w:tc>
        <w:tc>
          <w:tcPr>
            <w:tcW w:w="1800" w:type="dxa"/>
            <w:vMerge w:val="continue"/>
            <w:shd w:val="clear" w:color="auto" w:fill="auto"/>
            <w:noWrap w:val="0"/>
            <w:vAlign w:val="center"/>
          </w:tcPr>
          <w:p w14:paraId="42A8ED5C">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77EBC8C2">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77B88231">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7FF5E48F">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3032CA6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75AAFE4F">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448EB17E">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3E219188">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3BDDA4FF">
            <w:pPr>
              <w:jc w:val="center"/>
              <w:rPr>
                <w:rFonts w:hint="eastAsia" w:ascii="仿宋_GB2312" w:hAnsi="仿宋_GB2312" w:eastAsia="仿宋_GB2312" w:cs="仿宋_GB2312"/>
                <w:sz w:val="18"/>
                <w:szCs w:val="18"/>
              </w:rPr>
            </w:pPr>
          </w:p>
        </w:tc>
      </w:tr>
      <w:tr w14:paraId="5CD1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2E39BB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717" w:type="dxa"/>
            <w:vMerge w:val="continue"/>
            <w:shd w:val="clear" w:color="auto" w:fill="auto"/>
            <w:noWrap w:val="0"/>
            <w:vAlign w:val="center"/>
          </w:tcPr>
          <w:p w14:paraId="61FC720B">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5AAD50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违规处罚退出</w:t>
            </w:r>
          </w:p>
        </w:tc>
        <w:tc>
          <w:tcPr>
            <w:tcW w:w="1800" w:type="dxa"/>
            <w:vMerge w:val="continue"/>
            <w:shd w:val="clear" w:color="auto" w:fill="auto"/>
            <w:noWrap w:val="0"/>
            <w:vAlign w:val="center"/>
          </w:tcPr>
          <w:p w14:paraId="13B11B2D">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14:paraId="1D5EBEA1">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4197D093">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014EFB5">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C956293">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7CB9DDED">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34D7B96B">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32FAD167">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6E7F2AA">
            <w:pPr>
              <w:jc w:val="center"/>
              <w:rPr>
                <w:rFonts w:hint="eastAsia" w:ascii="仿宋_GB2312" w:hAnsi="仿宋_GB2312" w:eastAsia="仿宋_GB2312" w:cs="仿宋_GB2312"/>
                <w:sz w:val="18"/>
                <w:szCs w:val="18"/>
              </w:rPr>
            </w:pPr>
          </w:p>
        </w:tc>
      </w:tr>
      <w:tr w14:paraId="6E7B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71C44C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717" w:type="dxa"/>
            <w:vMerge w:val="restart"/>
            <w:shd w:val="clear" w:color="auto" w:fill="auto"/>
            <w:noWrap w:val="0"/>
            <w:vAlign w:val="center"/>
          </w:tcPr>
          <w:p w14:paraId="4595CB0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14:paraId="7B39C75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租赁补贴发放</w:t>
            </w:r>
          </w:p>
        </w:tc>
        <w:tc>
          <w:tcPr>
            <w:tcW w:w="1800" w:type="dxa"/>
            <w:shd w:val="clear" w:color="auto" w:fill="auto"/>
            <w:noWrap w:val="0"/>
            <w:vAlign w:val="center"/>
          </w:tcPr>
          <w:p w14:paraId="763A678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保障对象姓名、身份证号（隐藏部分号码）；发放金额；发放年度、月份、日期；发放方式。</w:t>
            </w:r>
          </w:p>
        </w:tc>
        <w:tc>
          <w:tcPr>
            <w:tcW w:w="2150" w:type="dxa"/>
            <w:vMerge w:val="restart"/>
            <w:shd w:val="clear" w:color="auto" w:fill="auto"/>
            <w:noWrap w:val="0"/>
            <w:vAlign w:val="center"/>
          </w:tcPr>
          <w:p w14:paraId="2AD86D1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246AFE6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32C71F2A">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207C59E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7C53719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73CA34E5">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2E93FEE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63BF5A7A">
            <w:pPr>
              <w:jc w:val="center"/>
              <w:rPr>
                <w:rFonts w:hint="eastAsia" w:ascii="仿宋_GB2312" w:hAnsi="仿宋_GB2312" w:eastAsia="仿宋_GB2312" w:cs="仿宋_GB2312"/>
                <w:sz w:val="18"/>
                <w:szCs w:val="18"/>
              </w:rPr>
            </w:pPr>
          </w:p>
        </w:tc>
      </w:tr>
      <w:tr w14:paraId="07B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ACE1A5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717" w:type="dxa"/>
            <w:vMerge w:val="continue"/>
            <w:shd w:val="clear" w:color="auto" w:fill="auto"/>
            <w:noWrap w:val="0"/>
            <w:vAlign w:val="center"/>
          </w:tcPr>
          <w:p w14:paraId="33AF9A6E">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32EFC8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租金收取</w:t>
            </w:r>
          </w:p>
        </w:tc>
        <w:tc>
          <w:tcPr>
            <w:tcW w:w="1800" w:type="dxa"/>
            <w:shd w:val="clear" w:color="auto" w:fill="auto"/>
            <w:noWrap w:val="0"/>
            <w:vAlign w:val="center"/>
          </w:tcPr>
          <w:p w14:paraId="7A49A38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保障对象姓名、身份证号（隐藏部分号码）；应缴租金；实收租金；未足额收取原因；租金年度、月份；收取日期；收取方式。</w:t>
            </w:r>
          </w:p>
        </w:tc>
        <w:tc>
          <w:tcPr>
            <w:tcW w:w="2150" w:type="dxa"/>
            <w:vMerge w:val="continue"/>
            <w:shd w:val="clear" w:color="auto" w:fill="auto"/>
            <w:noWrap w:val="0"/>
            <w:vAlign w:val="center"/>
          </w:tcPr>
          <w:p w14:paraId="431C03FF">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70765420">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5B6339C6">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4FF36021">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7132FDE0">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DD3B9C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79FCF01A">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314D0F33">
            <w:pPr>
              <w:jc w:val="center"/>
              <w:rPr>
                <w:rFonts w:hint="eastAsia" w:ascii="仿宋_GB2312" w:hAnsi="仿宋_GB2312" w:eastAsia="仿宋_GB2312" w:cs="仿宋_GB2312"/>
                <w:sz w:val="18"/>
                <w:szCs w:val="18"/>
              </w:rPr>
            </w:pPr>
          </w:p>
        </w:tc>
      </w:tr>
      <w:tr w14:paraId="4320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01A6F6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717" w:type="dxa"/>
            <w:vMerge w:val="continue"/>
            <w:shd w:val="clear" w:color="auto" w:fill="auto"/>
            <w:noWrap w:val="0"/>
            <w:vAlign w:val="center"/>
          </w:tcPr>
          <w:p w14:paraId="616DEB5D">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D76309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租金减免</w:t>
            </w:r>
          </w:p>
        </w:tc>
        <w:tc>
          <w:tcPr>
            <w:tcW w:w="1800" w:type="dxa"/>
            <w:shd w:val="clear" w:color="auto" w:fill="auto"/>
            <w:noWrap w:val="0"/>
            <w:vAlign w:val="center"/>
          </w:tcPr>
          <w:p w14:paraId="002E9CB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保障对象姓名、身份证号（隐藏部分号码）；保障项目名称、类型、套型、面积；原应缴租金标准、现应缴租金标准。</w:t>
            </w:r>
          </w:p>
        </w:tc>
        <w:tc>
          <w:tcPr>
            <w:tcW w:w="2150" w:type="dxa"/>
            <w:vMerge w:val="restart"/>
            <w:shd w:val="clear" w:color="auto" w:fill="auto"/>
            <w:noWrap w:val="0"/>
            <w:vAlign w:val="center"/>
          </w:tcPr>
          <w:p w14:paraId="3056F1B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14:paraId="1A33261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04635D1D">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10DC097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675A0C3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3EF552FF">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47C6E28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437FEC6E">
            <w:pPr>
              <w:jc w:val="center"/>
              <w:rPr>
                <w:rFonts w:hint="eastAsia" w:ascii="仿宋_GB2312" w:hAnsi="仿宋_GB2312" w:eastAsia="仿宋_GB2312" w:cs="仿宋_GB2312"/>
                <w:sz w:val="18"/>
                <w:szCs w:val="18"/>
              </w:rPr>
            </w:pPr>
          </w:p>
        </w:tc>
      </w:tr>
      <w:tr w14:paraId="5F70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A92051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717" w:type="dxa"/>
            <w:vMerge w:val="continue"/>
            <w:shd w:val="clear" w:color="auto" w:fill="auto"/>
            <w:noWrap w:val="0"/>
            <w:vAlign w:val="center"/>
          </w:tcPr>
          <w:p w14:paraId="1C2DA080">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0CE0A4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腾退管理</w:t>
            </w:r>
          </w:p>
        </w:tc>
        <w:tc>
          <w:tcPr>
            <w:tcW w:w="1800" w:type="dxa"/>
            <w:shd w:val="clear" w:color="auto" w:fill="auto"/>
            <w:noWrap w:val="0"/>
            <w:vAlign w:val="center"/>
          </w:tcPr>
          <w:p w14:paraId="05931B3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腾退对象；腾退日期；腾退原因；实退租金。</w:t>
            </w:r>
          </w:p>
        </w:tc>
        <w:tc>
          <w:tcPr>
            <w:tcW w:w="2150" w:type="dxa"/>
            <w:vMerge w:val="continue"/>
            <w:shd w:val="clear" w:color="auto" w:fill="auto"/>
            <w:noWrap w:val="0"/>
            <w:vAlign w:val="center"/>
          </w:tcPr>
          <w:p w14:paraId="3D4CDA49">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294AD15A">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45B85B11">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66EE29A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ECD7BFC">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67455C9C">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174C89C2">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4C684BF7">
            <w:pPr>
              <w:jc w:val="center"/>
              <w:rPr>
                <w:rFonts w:hint="eastAsia" w:ascii="仿宋_GB2312" w:hAnsi="仿宋_GB2312" w:eastAsia="仿宋_GB2312" w:cs="仿宋_GB2312"/>
                <w:sz w:val="18"/>
                <w:szCs w:val="18"/>
              </w:rPr>
            </w:pPr>
          </w:p>
        </w:tc>
      </w:tr>
      <w:tr w14:paraId="2C9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7F77B8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717" w:type="dxa"/>
            <w:vMerge w:val="continue"/>
            <w:shd w:val="clear" w:color="auto" w:fill="auto"/>
            <w:noWrap w:val="0"/>
            <w:vAlign w:val="center"/>
          </w:tcPr>
          <w:p w14:paraId="7EB1B9C2">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393710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房屋维修</w:t>
            </w:r>
          </w:p>
        </w:tc>
        <w:tc>
          <w:tcPr>
            <w:tcW w:w="1800" w:type="dxa"/>
            <w:shd w:val="clear" w:color="auto" w:fill="auto"/>
            <w:noWrap w:val="0"/>
            <w:vAlign w:val="center"/>
          </w:tcPr>
          <w:p w14:paraId="6BA88B2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维修内容；维修标准；维修资金来源渠道；维修单位名称；联系人，联系方式。</w:t>
            </w:r>
          </w:p>
        </w:tc>
        <w:tc>
          <w:tcPr>
            <w:tcW w:w="2150" w:type="dxa"/>
            <w:vMerge w:val="continue"/>
            <w:shd w:val="clear" w:color="auto" w:fill="auto"/>
            <w:noWrap w:val="0"/>
            <w:vAlign w:val="center"/>
          </w:tcPr>
          <w:p w14:paraId="20CDF571">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722CBDB1">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0D64BB00">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FB82749">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00548926">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69DBC78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2E78BC96">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E883A07">
            <w:pPr>
              <w:jc w:val="center"/>
              <w:rPr>
                <w:rFonts w:hint="eastAsia" w:ascii="仿宋_GB2312" w:hAnsi="仿宋_GB2312" w:eastAsia="仿宋_GB2312" w:cs="仿宋_GB2312"/>
                <w:sz w:val="18"/>
                <w:szCs w:val="18"/>
              </w:rPr>
            </w:pPr>
          </w:p>
        </w:tc>
      </w:tr>
      <w:tr w14:paraId="3F90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313511A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717" w:type="dxa"/>
            <w:vMerge w:val="continue"/>
            <w:shd w:val="clear" w:color="auto" w:fill="auto"/>
            <w:noWrap w:val="0"/>
            <w:vAlign w:val="center"/>
          </w:tcPr>
          <w:p w14:paraId="6BCC7046">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1FE1CA5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保障性住房调整</w:t>
            </w:r>
          </w:p>
        </w:tc>
        <w:tc>
          <w:tcPr>
            <w:tcW w:w="1800" w:type="dxa"/>
            <w:shd w:val="clear" w:color="auto" w:fill="auto"/>
            <w:noWrap w:val="0"/>
            <w:vAlign w:val="center"/>
          </w:tcPr>
          <w:p w14:paraId="56D66DE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保障对象姓名、身份证号（隐藏部分号码）；调整前和调整后保障项目名称、类型、套型、面积等；不予调整原因。</w:t>
            </w:r>
          </w:p>
        </w:tc>
        <w:tc>
          <w:tcPr>
            <w:tcW w:w="2150" w:type="dxa"/>
            <w:vMerge w:val="continue"/>
            <w:shd w:val="clear" w:color="auto" w:fill="auto"/>
            <w:noWrap w:val="0"/>
            <w:vAlign w:val="center"/>
          </w:tcPr>
          <w:p w14:paraId="53DC649A">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23DF0ABE">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130DA2FF">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4B49D025">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94107E9">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443DC687">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63ADAC99">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2894657E">
            <w:pPr>
              <w:jc w:val="center"/>
              <w:rPr>
                <w:rFonts w:hint="eastAsia" w:ascii="仿宋_GB2312" w:hAnsi="仿宋_GB2312" w:eastAsia="仿宋_GB2312" w:cs="仿宋_GB2312"/>
                <w:sz w:val="18"/>
                <w:szCs w:val="18"/>
              </w:rPr>
            </w:pPr>
          </w:p>
        </w:tc>
      </w:tr>
      <w:tr w14:paraId="7C81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6527D0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17" w:type="dxa"/>
            <w:shd w:val="clear" w:color="auto" w:fill="auto"/>
            <w:noWrap w:val="0"/>
            <w:vAlign w:val="center"/>
          </w:tcPr>
          <w:p w14:paraId="59D577F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14:paraId="50A04FC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运营承接主体管理</w:t>
            </w:r>
          </w:p>
        </w:tc>
        <w:tc>
          <w:tcPr>
            <w:tcW w:w="1800" w:type="dxa"/>
            <w:shd w:val="clear" w:color="auto" w:fill="auto"/>
            <w:noWrap w:val="0"/>
            <w:vAlign w:val="center"/>
          </w:tcPr>
          <w:p w14:paraId="4682DC4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单位名称；获取运营资格方式；运营承接主体统一社会信用代码；负责人姓名；办公地址、联系电话；注册资金；服务范围；监督考核情况等。</w:t>
            </w:r>
          </w:p>
        </w:tc>
        <w:tc>
          <w:tcPr>
            <w:tcW w:w="2150" w:type="dxa"/>
            <w:shd w:val="clear" w:color="auto" w:fill="auto"/>
            <w:noWrap w:val="0"/>
            <w:vAlign w:val="center"/>
          </w:tcPr>
          <w:p w14:paraId="55844DC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《经济适用住房管理办法》、《公共租赁住房管理办法》、《国务院办公厅关于推进公共资源配置领域政府信息公开的意见》</w:t>
            </w:r>
          </w:p>
        </w:tc>
        <w:tc>
          <w:tcPr>
            <w:tcW w:w="1466" w:type="dxa"/>
            <w:shd w:val="clear" w:color="auto" w:fill="auto"/>
            <w:noWrap w:val="0"/>
            <w:vAlign w:val="center"/>
          </w:tcPr>
          <w:p w14:paraId="51AEED6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14:paraId="5425B471">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14:paraId="215184D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shd w:val="clear" w:color="auto" w:fill="auto"/>
            <w:noWrap w:val="0"/>
            <w:vAlign w:val="center"/>
          </w:tcPr>
          <w:p w14:paraId="45C9CF3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14:paraId="27A6FCDB">
            <w:pPr>
              <w:jc w:val="center"/>
              <w:rPr>
                <w:rFonts w:hint="eastAsia" w:ascii="仿宋_GB2312" w:hAnsi="仿宋_GB2312" w:eastAsia="仿宋_GB2312" w:cs="仿宋_GB2312"/>
                <w:sz w:val="18"/>
                <w:szCs w:val="18"/>
              </w:rPr>
            </w:pPr>
          </w:p>
        </w:tc>
        <w:tc>
          <w:tcPr>
            <w:tcW w:w="658" w:type="dxa"/>
            <w:shd w:val="clear" w:color="auto" w:fill="auto"/>
            <w:noWrap w:val="0"/>
            <w:vAlign w:val="center"/>
          </w:tcPr>
          <w:p w14:paraId="431C756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14:paraId="39F0B61B">
            <w:pPr>
              <w:jc w:val="center"/>
              <w:rPr>
                <w:rFonts w:hint="eastAsia" w:ascii="仿宋_GB2312" w:hAnsi="仿宋_GB2312" w:eastAsia="仿宋_GB2312" w:cs="仿宋_GB2312"/>
                <w:sz w:val="18"/>
                <w:szCs w:val="18"/>
              </w:rPr>
            </w:pPr>
          </w:p>
        </w:tc>
      </w:tr>
      <w:tr w14:paraId="19B1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7C1482E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717" w:type="dxa"/>
            <w:vMerge w:val="restart"/>
            <w:shd w:val="clear" w:color="auto" w:fill="auto"/>
            <w:noWrap w:val="0"/>
            <w:vAlign w:val="center"/>
          </w:tcPr>
          <w:p w14:paraId="282114B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办事指南</w:t>
            </w:r>
          </w:p>
        </w:tc>
        <w:tc>
          <w:tcPr>
            <w:tcW w:w="1150" w:type="dxa"/>
            <w:shd w:val="clear" w:color="auto" w:fill="auto"/>
            <w:noWrap w:val="0"/>
            <w:vAlign w:val="center"/>
          </w:tcPr>
          <w:p w14:paraId="13220B2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申请保障</w:t>
            </w:r>
          </w:p>
        </w:tc>
        <w:tc>
          <w:tcPr>
            <w:tcW w:w="1800" w:type="dxa"/>
            <w:shd w:val="clear" w:color="auto" w:fill="auto"/>
            <w:noWrap w:val="0"/>
            <w:vAlign w:val="center"/>
          </w:tcPr>
          <w:p w14:paraId="6E4AF76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申请条件；申请所需材料及范本；申请流程和办理时限；申请受理（办理）机构；受理地点；咨询电话、监督电话等。</w:t>
            </w:r>
          </w:p>
        </w:tc>
        <w:tc>
          <w:tcPr>
            <w:tcW w:w="2150" w:type="dxa"/>
            <w:vMerge w:val="restart"/>
            <w:shd w:val="clear" w:color="auto" w:fill="auto"/>
            <w:noWrap w:val="0"/>
            <w:vAlign w:val="center"/>
          </w:tcPr>
          <w:p w14:paraId="6B564BD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《关于全面推进政务公开工作的意见》、《国务院关于加快推进“互联网+政务服务”工作的指导意见》</w:t>
            </w:r>
          </w:p>
        </w:tc>
        <w:tc>
          <w:tcPr>
            <w:tcW w:w="1466" w:type="dxa"/>
            <w:vMerge w:val="restart"/>
            <w:shd w:val="clear" w:color="auto" w:fill="auto"/>
            <w:noWrap w:val="0"/>
            <w:vAlign w:val="center"/>
          </w:tcPr>
          <w:p w14:paraId="347CA52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53642282">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0A4A4A4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■公开查阅点</w:t>
            </w:r>
          </w:p>
          <w:p w14:paraId="5F4C670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■便民服务站</w:t>
            </w:r>
          </w:p>
        </w:tc>
        <w:tc>
          <w:tcPr>
            <w:tcW w:w="759" w:type="dxa"/>
            <w:vMerge w:val="restart"/>
            <w:shd w:val="clear" w:color="auto" w:fill="auto"/>
            <w:noWrap w:val="0"/>
            <w:vAlign w:val="center"/>
          </w:tcPr>
          <w:p w14:paraId="06AE41D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7C7A9D2D">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60781A1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2E758D61">
            <w:pPr>
              <w:jc w:val="center"/>
              <w:rPr>
                <w:rFonts w:hint="eastAsia" w:ascii="仿宋_GB2312" w:hAnsi="仿宋_GB2312" w:eastAsia="仿宋_GB2312" w:cs="仿宋_GB2312"/>
                <w:sz w:val="18"/>
                <w:szCs w:val="18"/>
              </w:rPr>
            </w:pPr>
          </w:p>
        </w:tc>
      </w:tr>
      <w:tr w14:paraId="45F5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CD9391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717" w:type="dxa"/>
            <w:vMerge w:val="continue"/>
            <w:shd w:val="clear" w:color="auto" w:fill="auto"/>
            <w:noWrap w:val="0"/>
            <w:vAlign w:val="center"/>
          </w:tcPr>
          <w:p w14:paraId="26ED760F">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F2D97D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合同备案</w:t>
            </w:r>
          </w:p>
        </w:tc>
        <w:tc>
          <w:tcPr>
            <w:tcW w:w="1800" w:type="dxa"/>
            <w:shd w:val="clear" w:color="auto" w:fill="auto"/>
            <w:noWrap w:val="0"/>
            <w:vAlign w:val="center"/>
          </w:tcPr>
          <w:p w14:paraId="0F392C4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合同范本；备案机构；受理地点；咨询电话等。</w:t>
            </w:r>
          </w:p>
        </w:tc>
        <w:tc>
          <w:tcPr>
            <w:tcW w:w="2150" w:type="dxa"/>
            <w:vMerge w:val="continue"/>
            <w:shd w:val="clear" w:color="auto" w:fill="auto"/>
            <w:noWrap w:val="0"/>
            <w:vAlign w:val="center"/>
          </w:tcPr>
          <w:p w14:paraId="6820DF73">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1B88895E">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430DBDE">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AD95093">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751A342">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48358702">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1D369AAB">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A953F2B">
            <w:pPr>
              <w:jc w:val="center"/>
              <w:rPr>
                <w:rFonts w:hint="eastAsia" w:ascii="仿宋_GB2312" w:hAnsi="仿宋_GB2312" w:eastAsia="仿宋_GB2312" w:cs="仿宋_GB2312"/>
                <w:sz w:val="18"/>
                <w:szCs w:val="18"/>
              </w:rPr>
            </w:pPr>
          </w:p>
        </w:tc>
      </w:tr>
      <w:tr w14:paraId="7C28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322506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717" w:type="dxa"/>
            <w:vMerge w:val="continue"/>
            <w:shd w:val="clear" w:color="auto" w:fill="auto"/>
            <w:noWrap w:val="0"/>
            <w:vAlign w:val="center"/>
          </w:tcPr>
          <w:p w14:paraId="1806226B">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7C1FCD8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申请租金减免</w:t>
            </w:r>
          </w:p>
        </w:tc>
        <w:tc>
          <w:tcPr>
            <w:tcW w:w="1800" w:type="dxa"/>
            <w:shd w:val="clear" w:color="auto" w:fill="auto"/>
            <w:noWrap w:val="0"/>
            <w:vAlign w:val="center"/>
          </w:tcPr>
          <w:p w14:paraId="1F0056C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申请所需材料及范本；申请流程和办理时限；申请受理（办理）机构；受理地点；咨询电话、监督电话等。</w:t>
            </w:r>
          </w:p>
        </w:tc>
        <w:tc>
          <w:tcPr>
            <w:tcW w:w="2150" w:type="dxa"/>
            <w:vMerge w:val="continue"/>
            <w:shd w:val="clear" w:color="auto" w:fill="auto"/>
            <w:noWrap w:val="0"/>
            <w:vAlign w:val="center"/>
          </w:tcPr>
          <w:p w14:paraId="5A0A56A1">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1267254F">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9D3DC9B">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1CD9CE7">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1B2F23D0">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9B470B8">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496A1EBE">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B2D2C20">
            <w:pPr>
              <w:jc w:val="center"/>
              <w:rPr>
                <w:rFonts w:hint="eastAsia" w:ascii="仿宋_GB2312" w:hAnsi="仿宋_GB2312" w:eastAsia="仿宋_GB2312" w:cs="仿宋_GB2312"/>
                <w:sz w:val="18"/>
                <w:szCs w:val="18"/>
              </w:rPr>
            </w:pPr>
          </w:p>
        </w:tc>
      </w:tr>
      <w:tr w14:paraId="083A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B1E05B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17" w:type="dxa"/>
            <w:vMerge w:val="restart"/>
            <w:shd w:val="clear" w:color="auto" w:fill="auto"/>
            <w:noWrap w:val="0"/>
            <w:vAlign w:val="center"/>
          </w:tcPr>
          <w:p w14:paraId="4C62593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办事指南</w:t>
            </w:r>
          </w:p>
        </w:tc>
        <w:tc>
          <w:tcPr>
            <w:tcW w:w="1150" w:type="dxa"/>
            <w:shd w:val="clear" w:color="auto" w:fill="auto"/>
            <w:noWrap w:val="0"/>
            <w:vAlign w:val="center"/>
          </w:tcPr>
          <w:p w14:paraId="03C9BA5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缴纳租金</w:t>
            </w:r>
          </w:p>
        </w:tc>
        <w:tc>
          <w:tcPr>
            <w:tcW w:w="1800" w:type="dxa"/>
            <w:shd w:val="clear" w:color="auto" w:fill="auto"/>
            <w:noWrap w:val="0"/>
            <w:vAlign w:val="center"/>
          </w:tcPr>
          <w:p w14:paraId="6EAAFA5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租金标准；缴纳方式、时限；受理（办理）机构；咨询电话、监督电话等。</w:t>
            </w:r>
          </w:p>
        </w:tc>
        <w:tc>
          <w:tcPr>
            <w:tcW w:w="2150" w:type="dxa"/>
            <w:vMerge w:val="restart"/>
            <w:shd w:val="clear" w:color="auto" w:fill="auto"/>
            <w:noWrap w:val="0"/>
            <w:vAlign w:val="center"/>
          </w:tcPr>
          <w:p w14:paraId="3871602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《关于全面推进政务公开工作的意见》、《国务院关于加快推进“互联网+政务服务”工作的指导意见》</w:t>
            </w:r>
          </w:p>
        </w:tc>
        <w:tc>
          <w:tcPr>
            <w:tcW w:w="1466" w:type="dxa"/>
            <w:vMerge w:val="restart"/>
            <w:shd w:val="clear" w:color="auto" w:fill="auto"/>
            <w:noWrap w:val="0"/>
            <w:vAlign w:val="center"/>
          </w:tcPr>
          <w:p w14:paraId="576C384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3CA654CF">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115015D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■公开查阅点</w:t>
            </w:r>
          </w:p>
          <w:p w14:paraId="68C2B3B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■便民服务站</w:t>
            </w:r>
          </w:p>
        </w:tc>
        <w:tc>
          <w:tcPr>
            <w:tcW w:w="759" w:type="dxa"/>
            <w:vMerge w:val="restart"/>
            <w:shd w:val="clear" w:color="auto" w:fill="auto"/>
            <w:noWrap w:val="0"/>
            <w:vAlign w:val="center"/>
          </w:tcPr>
          <w:p w14:paraId="4D8E2C2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29E9207B">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1FA114A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53A0E7A5">
            <w:pPr>
              <w:jc w:val="center"/>
              <w:rPr>
                <w:rFonts w:hint="eastAsia" w:ascii="仿宋_GB2312" w:hAnsi="仿宋_GB2312" w:eastAsia="仿宋_GB2312" w:cs="仿宋_GB2312"/>
                <w:sz w:val="18"/>
                <w:szCs w:val="18"/>
              </w:rPr>
            </w:pPr>
          </w:p>
        </w:tc>
      </w:tr>
      <w:tr w14:paraId="0C6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6497F92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717" w:type="dxa"/>
            <w:vMerge w:val="continue"/>
            <w:shd w:val="clear" w:color="auto" w:fill="auto"/>
            <w:noWrap w:val="0"/>
            <w:vAlign w:val="center"/>
          </w:tcPr>
          <w:p w14:paraId="728765DD">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3ED8E88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保障性住房调换</w:t>
            </w:r>
          </w:p>
        </w:tc>
        <w:tc>
          <w:tcPr>
            <w:tcW w:w="1800" w:type="dxa"/>
            <w:shd w:val="clear" w:color="auto" w:fill="auto"/>
            <w:noWrap w:val="0"/>
            <w:vAlign w:val="center"/>
          </w:tcPr>
          <w:p w14:paraId="63CC104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申请所需材料及范本；申请方式、流程；申请受理（办理）机构；受理地点；咨询电话、监督电话等。</w:t>
            </w:r>
          </w:p>
        </w:tc>
        <w:tc>
          <w:tcPr>
            <w:tcW w:w="2150" w:type="dxa"/>
            <w:vMerge w:val="continue"/>
            <w:shd w:val="clear" w:color="auto" w:fill="auto"/>
            <w:noWrap w:val="0"/>
            <w:vAlign w:val="center"/>
          </w:tcPr>
          <w:p w14:paraId="0CAF4DBB">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0D9169E5">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3DA31D5D">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3DF53F8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3F39E3DE">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66715667">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1C671029">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0EEE58FC">
            <w:pPr>
              <w:jc w:val="center"/>
              <w:rPr>
                <w:rFonts w:hint="eastAsia" w:ascii="仿宋_GB2312" w:hAnsi="仿宋_GB2312" w:eastAsia="仿宋_GB2312" w:cs="仿宋_GB2312"/>
                <w:sz w:val="18"/>
                <w:szCs w:val="18"/>
              </w:rPr>
            </w:pPr>
          </w:p>
        </w:tc>
      </w:tr>
      <w:tr w14:paraId="75BE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14D83ED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717" w:type="dxa"/>
            <w:vMerge w:val="continue"/>
            <w:shd w:val="clear" w:color="auto" w:fill="auto"/>
            <w:noWrap w:val="0"/>
            <w:vAlign w:val="center"/>
          </w:tcPr>
          <w:p w14:paraId="3D7E1F4E">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59A81C8B">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自愿退出</w:t>
            </w:r>
          </w:p>
        </w:tc>
        <w:tc>
          <w:tcPr>
            <w:tcW w:w="1800" w:type="dxa"/>
            <w:shd w:val="clear" w:color="auto" w:fill="auto"/>
            <w:noWrap w:val="0"/>
            <w:vAlign w:val="center"/>
          </w:tcPr>
          <w:p w14:paraId="75EFDEE6">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申请所需材料及范本；申请方式、流程；申请受理（办理）机构；受理地点；咨询电话、监督电话等。</w:t>
            </w:r>
          </w:p>
        </w:tc>
        <w:tc>
          <w:tcPr>
            <w:tcW w:w="2150" w:type="dxa"/>
            <w:vMerge w:val="continue"/>
            <w:shd w:val="clear" w:color="auto" w:fill="auto"/>
            <w:noWrap w:val="0"/>
            <w:vAlign w:val="center"/>
          </w:tcPr>
          <w:p w14:paraId="67DBB87F">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5BA2C1D7">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512C24EA">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6321F8C9">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FA0E216">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1A945C81">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13675F75">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3459FDAF">
            <w:pPr>
              <w:jc w:val="center"/>
              <w:rPr>
                <w:rFonts w:hint="eastAsia" w:ascii="仿宋_GB2312" w:hAnsi="仿宋_GB2312" w:eastAsia="仿宋_GB2312" w:cs="仿宋_GB2312"/>
                <w:sz w:val="18"/>
                <w:szCs w:val="18"/>
              </w:rPr>
            </w:pPr>
          </w:p>
        </w:tc>
      </w:tr>
      <w:tr w14:paraId="7A19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2A827CB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717" w:type="dxa"/>
            <w:shd w:val="clear" w:color="auto" w:fill="auto"/>
            <w:noWrap w:val="0"/>
            <w:vAlign w:val="center"/>
          </w:tcPr>
          <w:p w14:paraId="0F676D3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政策解读</w:t>
            </w:r>
          </w:p>
        </w:tc>
        <w:tc>
          <w:tcPr>
            <w:tcW w:w="1150" w:type="dxa"/>
            <w:shd w:val="clear" w:color="auto" w:fill="auto"/>
            <w:noWrap w:val="0"/>
            <w:vAlign w:val="center"/>
          </w:tcPr>
          <w:p w14:paraId="34956A5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本级政策解读</w:t>
            </w:r>
          </w:p>
        </w:tc>
        <w:tc>
          <w:tcPr>
            <w:tcW w:w="1800" w:type="dxa"/>
            <w:shd w:val="clear" w:color="auto" w:fill="auto"/>
            <w:noWrap w:val="0"/>
            <w:vAlign w:val="center"/>
          </w:tcPr>
          <w:p w14:paraId="5D7D1E83">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解读主体；解读内容；解读方式；解读时间等。</w:t>
            </w:r>
          </w:p>
        </w:tc>
        <w:tc>
          <w:tcPr>
            <w:tcW w:w="2150" w:type="dxa"/>
            <w:vMerge w:val="continue"/>
            <w:shd w:val="clear" w:color="auto" w:fill="auto"/>
            <w:noWrap w:val="0"/>
            <w:vAlign w:val="center"/>
          </w:tcPr>
          <w:p w14:paraId="0DA7AB8B">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6AF3DD9C">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0C7C49B2">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B4992F0">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2D426511">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6AF6438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7E8FD512">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3E1E2070">
            <w:pPr>
              <w:jc w:val="center"/>
              <w:rPr>
                <w:rFonts w:hint="eastAsia" w:ascii="仿宋_GB2312" w:hAnsi="仿宋_GB2312" w:eastAsia="仿宋_GB2312" w:cs="仿宋_GB2312"/>
                <w:sz w:val="18"/>
                <w:szCs w:val="18"/>
              </w:rPr>
            </w:pPr>
          </w:p>
        </w:tc>
      </w:tr>
      <w:tr w14:paraId="4F87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516C068E">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717" w:type="dxa"/>
            <w:shd w:val="clear" w:color="auto" w:fill="auto"/>
            <w:noWrap w:val="0"/>
            <w:vAlign w:val="center"/>
          </w:tcPr>
          <w:p w14:paraId="505E97A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回应关切</w:t>
            </w:r>
          </w:p>
        </w:tc>
        <w:tc>
          <w:tcPr>
            <w:tcW w:w="1150" w:type="dxa"/>
            <w:shd w:val="clear" w:color="auto" w:fill="auto"/>
            <w:noWrap w:val="0"/>
            <w:vAlign w:val="center"/>
          </w:tcPr>
          <w:p w14:paraId="204BDDDA">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主动回应</w:t>
            </w:r>
          </w:p>
        </w:tc>
        <w:tc>
          <w:tcPr>
            <w:tcW w:w="1800" w:type="dxa"/>
            <w:shd w:val="clear" w:color="auto" w:fill="auto"/>
            <w:noWrap w:val="0"/>
            <w:vAlign w:val="center"/>
          </w:tcPr>
          <w:p w14:paraId="627F3E9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公众提出的意见建议及回复情况；公开突发事件应对情况等。</w:t>
            </w:r>
          </w:p>
        </w:tc>
        <w:tc>
          <w:tcPr>
            <w:tcW w:w="2150" w:type="dxa"/>
            <w:vMerge w:val="continue"/>
            <w:shd w:val="clear" w:color="auto" w:fill="auto"/>
            <w:noWrap w:val="0"/>
            <w:vAlign w:val="center"/>
          </w:tcPr>
          <w:p w14:paraId="0DDA4AF4">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38C6862E">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6115AEE5">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4E4E8E89">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61945DE3">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721CDC78">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68E4C550">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611A4169">
            <w:pPr>
              <w:jc w:val="center"/>
              <w:rPr>
                <w:rFonts w:hint="eastAsia" w:ascii="仿宋_GB2312" w:hAnsi="仿宋_GB2312" w:eastAsia="仿宋_GB2312" w:cs="仿宋_GB2312"/>
                <w:sz w:val="18"/>
                <w:szCs w:val="18"/>
              </w:rPr>
            </w:pPr>
          </w:p>
        </w:tc>
      </w:tr>
      <w:tr w14:paraId="503F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3AF6063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717" w:type="dxa"/>
            <w:shd w:val="clear" w:color="auto" w:fill="auto"/>
            <w:noWrap w:val="0"/>
            <w:vAlign w:val="center"/>
          </w:tcPr>
          <w:p w14:paraId="3A6CAAE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回应关切</w:t>
            </w:r>
          </w:p>
        </w:tc>
        <w:tc>
          <w:tcPr>
            <w:tcW w:w="1150" w:type="dxa"/>
            <w:shd w:val="clear" w:color="auto" w:fill="auto"/>
            <w:noWrap w:val="0"/>
            <w:vAlign w:val="center"/>
          </w:tcPr>
          <w:p w14:paraId="383D5BD9">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互动回应</w:t>
            </w:r>
          </w:p>
        </w:tc>
        <w:tc>
          <w:tcPr>
            <w:tcW w:w="1800" w:type="dxa"/>
            <w:shd w:val="clear" w:color="auto" w:fill="auto"/>
            <w:noWrap w:val="0"/>
            <w:vAlign w:val="center"/>
          </w:tcPr>
          <w:p w14:paraId="054AB0B4">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在收集分析研判舆情的基础上，针对舆论关注的焦点、热点和关键问题的互动回应内容。</w:t>
            </w:r>
          </w:p>
        </w:tc>
        <w:tc>
          <w:tcPr>
            <w:tcW w:w="2150" w:type="dxa"/>
            <w:vMerge w:val="restart"/>
            <w:shd w:val="clear" w:color="auto" w:fill="auto"/>
            <w:noWrap w:val="0"/>
            <w:vAlign w:val="center"/>
          </w:tcPr>
          <w:p w14:paraId="2D3D6BD1">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《关于全面推进政务公开工作的意见》、《国务院办公厅关于推进公共资源配置领域政府信息公开的意见》</w:t>
            </w:r>
          </w:p>
        </w:tc>
        <w:tc>
          <w:tcPr>
            <w:tcW w:w="1466" w:type="dxa"/>
            <w:vMerge w:val="restart"/>
            <w:shd w:val="clear" w:color="auto" w:fill="auto"/>
            <w:noWrap w:val="0"/>
            <w:vAlign w:val="center"/>
          </w:tcPr>
          <w:p w14:paraId="053A2F20">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14:paraId="2CDAF4FB">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14:paraId="2ADEF61D">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14:paraId="55F322A7">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14:paraId="780F04DF">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14:paraId="541443C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14:paraId="04DF8F53">
            <w:pPr>
              <w:jc w:val="center"/>
              <w:rPr>
                <w:rFonts w:hint="eastAsia" w:ascii="仿宋_GB2312" w:hAnsi="仿宋_GB2312" w:eastAsia="仿宋_GB2312" w:cs="仿宋_GB2312"/>
                <w:sz w:val="18"/>
                <w:szCs w:val="18"/>
              </w:rPr>
            </w:pPr>
          </w:p>
        </w:tc>
      </w:tr>
      <w:tr w14:paraId="02BE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07E56C0C">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717" w:type="dxa"/>
            <w:vMerge w:val="restart"/>
            <w:shd w:val="clear" w:color="auto" w:fill="auto"/>
            <w:noWrap w:val="0"/>
            <w:vAlign w:val="center"/>
          </w:tcPr>
          <w:p w14:paraId="4320E39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评价结果</w:t>
            </w:r>
          </w:p>
        </w:tc>
        <w:tc>
          <w:tcPr>
            <w:tcW w:w="1150" w:type="dxa"/>
            <w:shd w:val="clear" w:color="auto" w:fill="auto"/>
            <w:noWrap w:val="0"/>
            <w:vAlign w:val="center"/>
          </w:tcPr>
          <w:p w14:paraId="07261A98">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上级评价、表彰情况</w:t>
            </w:r>
          </w:p>
        </w:tc>
        <w:tc>
          <w:tcPr>
            <w:tcW w:w="1800" w:type="dxa"/>
            <w:shd w:val="clear" w:color="auto" w:fill="auto"/>
            <w:noWrap w:val="0"/>
            <w:vAlign w:val="center"/>
          </w:tcPr>
          <w:p w14:paraId="37C2D5E5">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上级对本地区保障性住房领域年度工作完成情况的评价、通报、排名；获上级表彰、入围上级推广示范情况等。</w:t>
            </w:r>
          </w:p>
        </w:tc>
        <w:tc>
          <w:tcPr>
            <w:tcW w:w="2150" w:type="dxa"/>
            <w:vMerge w:val="continue"/>
            <w:shd w:val="clear" w:color="auto" w:fill="auto"/>
            <w:noWrap w:val="0"/>
            <w:vAlign w:val="center"/>
          </w:tcPr>
          <w:p w14:paraId="3FB3EC7D">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48FA08B5">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065ECE7A">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5ECFCC0C">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0B6E2481">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3B3E8CB0">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050F8510">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13D1E35F">
            <w:pPr>
              <w:jc w:val="center"/>
              <w:rPr>
                <w:rFonts w:hint="eastAsia" w:ascii="仿宋_GB2312" w:hAnsi="仿宋_GB2312" w:eastAsia="仿宋_GB2312" w:cs="仿宋_GB2312"/>
                <w:sz w:val="18"/>
                <w:szCs w:val="18"/>
              </w:rPr>
            </w:pPr>
          </w:p>
        </w:tc>
      </w:tr>
      <w:tr w14:paraId="0EF6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14:paraId="74268B8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717" w:type="dxa"/>
            <w:vMerge w:val="continue"/>
            <w:shd w:val="clear" w:color="auto" w:fill="auto"/>
            <w:noWrap w:val="0"/>
            <w:vAlign w:val="center"/>
          </w:tcPr>
          <w:p w14:paraId="7A3E892C">
            <w:pPr>
              <w:jc w:val="center"/>
              <w:rPr>
                <w:rFonts w:hint="eastAsia" w:ascii="仿宋_GB2312" w:hAnsi="仿宋_GB2312" w:eastAsia="仿宋_GB2312" w:cs="仿宋_GB2312"/>
                <w:sz w:val="18"/>
                <w:szCs w:val="18"/>
              </w:rPr>
            </w:pPr>
          </w:p>
        </w:tc>
        <w:tc>
          <w:tcPr>
            <w:tcW w:w="1150" w:type="dxa"/>
            <w:shd w:val="clear" w:color="auto" w:fill="auto"/>
            <w:noWrap w:val="0"/>
            <w:vAlign w:val="center"/>
          </w:tcPr>
          <w:p w14:paraId="49A9EFAF">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社会评价情况</w:t>
            </w:r>
          </w:p>
        </w:tc>
        <w:tc>
          <w:tcPr>
            <w:tcW w:w="1800" w:type="dxa"/>
            <w:shd w:val="clear" w:color="auto" w:fill="auto"/>
            <w:noWrap w:val="0"/>
            <w:vAlign w:val="center"/>
          </w:tcPr>
          <w:p w14:paraId="10DA00D2">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公众对保障性住房工作满意度评价。</w:t>
            </w:r>
          </w:p>
        </w:tc>
        <w:tc>
          <w:tcPr>
            <w:tcW w:w="2150" w:type="dxa"/>
            <w:vMerge w:val="continue"/>
            <w:shd w:val="clear" w:color="auto" w:fill="auto"/>
            <w:noWrap w:val="0"/>
            <w:vAlign w:val="center"/>
          </w:tcPr>
          <w:p w14:paraId="233CC93D">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14:paraId="70ED285B">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14:paraId="24172642">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14:paraId="03777EE6">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14:paraId="7A2C579E">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14:paraId="7F5EB377">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14:paraId="7CF2AF34">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14:paraId="59B9B694">
            <w:pPr>
              <w:jc w:val="center"/>
              <w:rPr>
                <w:rFonts w:hint="eastAsia" w:ascii="仿宋_GB2312" w:hAnsi="仿宋_GB2312" w:eastAsia="仿宋_GB2312" w:cs="仿宋_GB2312"/>
                <w:sz w:val="18"/>
                <w:szCs w:val="18"/>
              </w:rPr>
            </w:pPr>
          </w:p>
        </w:tc>
      </w:tr>
    </w:tbl>
    <w:p w14:paraId="7B7C2FF5">
      <w:pPr>
        <w:rPr>
          <w:rFonts w:hint="eastAsia" w:ascii="仿宋_GB2312" w:hAnsi="仿宋_GB2312" w:eastAsia="仿宋_GB2312" w:cs="仿宋_GB2312"/>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A42A3"/>
    <w:rsid w:val="186F01BB"/>
    <w:rsid w:val="29CA42A3"/>
    <w:rsid w:val="411B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3830</Words>
  <Characters>3903</Characters>
  <Lines>0</Lines>
  <Paragraphs>0</Paragraphs>
  <TotalTime>0</TotalTime>
  <ScaleCrop>false</ScaleCrop>
  <LinksUpToDate>false</LinksUpToDate>
  <CharactersWithSpaces>3917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2020-11-04T08:38:00Z</dcterms:created>
  <dc:creator>AWAP</dc:creator>
  <cp:lastModifiedBy>小麦啾</cp:lastModifiedBy>
  <dcterms:modified xsi:type="dcterms:W3CDTF">2025-01-24T03:59:54Z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9C7C16E1EF4B4169ABB4C7C71AB227CF_13</vt:lpwstr>
  </property>
</Properties>
</file>